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07A" w:rsidRPr="006219C3" w:rsidRDefault="0025707A">
      <w:pPr>
        <w:spacing w:after="520" w:line="259" w:lineRule="auto"/>
        <w:ind w:left="14" w:right="0" w:firstLine="0"/>
        <w:jc w:val="left"/>
        <w:rPr>
          <w:lang w:val="ru-RU"/>
        </w:rPr>
      </w:pPr>
    </w:p>
    <w:p w:rsidR="0025707A" w:rsidRPr="006219C3" w:rsidRDefault="0025707A">
      <w:pPr>
        <w:spacing w:after="1137" w:line="259" w:lineRule="auto"/>
        <w:ind w:left="14" w:right="0" w:firstLine="0"/>
        <w:jc w:val="left"/>
        <w:rPr>
          <w:lang w:val="ru-RU"/>
        </w:rPr>
      </w:pPr>
    </w:p>
    <w:p w:rsidR="008278FA" w:rsidRPr="00FD0561" w:rsidRDefault="008278FA" w:rsidP="008278FA">
      <w:pPr>
        <w:spacing w:after="0" w:line="259" w:lineRule="auto"/>
        <w:ind w:left="14" w:right="0" w:firstLine="0"/>
        <w:jc w:val="left"/>
        <w:rPr>
          <w:lang w:val="ru-RU"/>
        </w:rPr>
      </w:pPr>
      <w:r>
        <w:rPr>
          <w:rFonts w:ascii="Arial" w:eastAsia="Arial" w:hAnsi="Arial" w:cs="Arial"/>
          <w:color w:val="003F72"/>
          <w:sz w:val="60"/>
          <w:lang w:val="uk-UA"/>
        </w:rPr>
        <w:t>39-е засідання Правління</w:t>
      </w:r>
      <w:r w:rsidRPr="00FD0561">
        <w:rPr>
          <w:rFonts w:ascii="Arial" w:eastAsia="Arial" w:hAnsi="Arial" w:cs="Arial"/>
          <w:color w:val="003F72"/>
          <w:sz w:val="60"/>
          <w:lang w:val="ru-RU"/>
        </w:rPr>
        <w:t xml:space="preserve"> </w:t>
      </w:r>
      <w:r w:rsidRPr="00FD0561">
        <w:rPr>
          <w:lang w:val="ru-RU"/>
        </w:rPr>
        <w:t xml:space="preserve"> </w:t>
      </w:r>
    </w:p>
    <w:p w:rsidR="008278FA" w:rsidRPr="00FD0561" w:rsidRDefault="008278FA" w:rsidP="008278FA">
      <w:pPr>
        <w:spacing w:after="0" w:line="259" w:lineRule="auto"/>
        <w:ind w:left="14" w:right="0" w:firstLine="0"/>
        <w:jc w:val="left"/>
        <w:rPr>
          <w:lang w:val="ru-RU"/>
        </w:rPr>
      </w:pPr>
      <w:r w:rsidRPr="00FD0561">
        <w:rPr>
          <w:rFonts w:ascii="Arial" w:eastAsia="Arial" w:hAnsi="Arial" w:cs="Arial"/>
          <w:sz w:val="48"/>
          <w:lang w:val="ru-RU"/>
        </w:rPr>
        <w:t xml:space="preserve"> </w:t>
      </w:r>
      <w:r w:rsidRPr="00FD0561">
        <w:rPr>
          <w:lang w:val="ru-RU"/>
        </w:rPr>
        <w:t xml:space="preserve"> </w:t>
      </w:r>
    </w:p>
    <w:p w:rsidR="008278FA" w:rsidRPr="005C21C0" w:rsidRDefault="008278FA" w:rsidP="008278FA">
      <w:pPr>
        <w:spacing w:after="72" w:line="259" w:lineRule="auto"/>
        <w:ind w:left="9" w:right="0"/>
        <w:jc w:val="left"/>
        <w:rPr>
          <w:lang w:val="ru-RU"/>
        </w:rPr>
      </w:pPr>
      <w:r>
        <w:rPr>
          <w:rFonts w:ascii="Arial" w:eastAsia="Arial" w:hAnsi="Arial" w:cs="Arial"/>
          <w:sz w:val="48"/>
          <w:lang w:val="uk-UA"/>
        </w:rPr>
        <w:t>Еволюція КМК</w:t>
      </w:r>
      <w:r w:rsidRPr="005C21C0">
        <w:rPr>
          <w:rFonts w:ascii="Arial" w:eastAsia="Arial" w:hAnsi="Arial" w:cs="Arial"/>
          <w:sz w:val="48"/>
          <w:lang w:val="ru-RU"/>
        </w:rPr>
        <w:t xml:space="preserve">: </w:t>
      </w:r>
      <w:r>
        <w:rPr>
          <w:rFonts w:ascii="Arial" w:eastAsia="Arial" w:hAnsi="Arial" w:cs="Arial"/>
          <w:sz w:val="48"/>
          <w:lang w:val="uk-UA"/>
        </w:rPr>
        <w:t>Кодекс поведінки КМК</w:t>
      </w:r>
      <w:r w:rsidRPr="005C21C0">
        <w:rPr>
          <w:rFonts w:ascii="Arial" w:eastAsia="Arial" w:hAnsi="Arial" w:cs="Arial"/>
          <w:sz w:val="48"/>
          <w:lang w:val="ru-RU"/>
        </w:rPr>
        <w:t xml:space="preserve">, </w:t>
      </w:r>
    </w:p>
    <w:p w:rsidR="008278FA" w:rsidRPr="005C21C0" w:rsidRDefault="008278FA" w:rsidP="008278FA">
      <w:pPr>
        <w:spacing w:after="0" w:line="259" w:lineRule="auto"/>
        <w:ind w:left="9" w:right="0"/>
        <w:jc w:val="left"/>
        <w:rPr>
          <w:lang w:val="ru-RU"/>
        </w:rPr>
      </w:pPr>
      <w:r>
        <w:rPr>
          <w:rFonts w:ascii="Arial" w:eastAsia="Arial" w:hAnsi="Arial" w:cs="Arial"/>
          <w:sz w:val="48"/>
          <w:lang w:val="uk-UA"/>
        </w:rPr>
        <w:t>політика КМК і рівень амбіцій</w:t>
      </w:r>
      <w:r w:rsidRPr="005C21C0">
        <w:rPr>
          <w:rFonts w:ascii="Arial" w:eastAsia="Arial" w:hAnsi="Arial" w:cs="Arial"/>
          <w:sz w:val="48"/>
          <w:lang w:val="ru-RU"/>
        </w:rPr>
        <w:t xml:space="preserve"> </w:t>
      </w:r>
      <w:r w:rsidRPr="005C21C0">
        <w:rPr>
          <w:lang w:val="ru-RU"/>
        </w:rPr>
        <w:t xml:space="preserve"> </w:t>
      </w:r>
      <w:r w:rsidRPr="005C21C0">
        <w:rPr>
          <w:sz w:val="34"/>
          <w:vertAlign w:val="subscript"/>
          <w:lang w:val="ru-RU"/>
        </w:rPr>
        <w:t xml:space="preserve"> </w:t>
      </w:r>
    </w:p>
    <w:p w:rsidR="008278FA" w:rsidRPr="005C21C0" w:rsidRDefault="008278FA" w:rsidP="008278FA">
      <w:pPr>
        <w:spacing w:after="69" w:line="259" w:lineRule="auto"/>
        <w:ind w:left="10" w:right="0"/>
        <w:jc w:val="left"/>
        <w:rPr>
          <w:lang w:val="ru-RU"/>
        </w:rPr>
      </w:pPr>
      <w:r>
        <w:rPr>
          <w:sz w:val="20"/>
          <w:lang w:val="en-US"/>
        </w:rPr>
        <w:t>GF</w:t>
      </w:r>
      <w:r w:rsidRPr="005C21C0">
        <w:rPr>
          <w:sz w:val="20"/>
          <w:lang w:val="ru-RU"/>
        </w:rPr>
        <w:t>/</w:t>
      </w:r>
      <w:r>
        <w:rPr>
          <w:sz w:val="20"/>
          <w:lang w:val="en-US"/>
        </w:rPr>
        <w:t>B</w:t>
      </w:r>
      <w:r w:rsidRPr="005C21C0">
        <w:rPr>
          <w:sz w:val="20"/>
          <w:lang w:val="ru-RU"/>
        </w:rPr>
        <w:t xml:space="preserve">39/04 – </w:t>
      </w:r>
      <w:r>
        <w:rPr>
          <w:sz w:val="20"/>
          <w:lang w:val="uk-UA"/>
        </w:rPr>
        <w:t>редакція</w:t>
      </w:r>
      <w:r w:rsidRPr="005C21C0">
        <w:rPr>
          <w:sz w:val="20"/>
          <w:lang w:val="ru-RU"/>
        </w:rPr>
        <w:t xml:space="preserve"> 1</w:t>
      </w:r>
      <w:r w:rsidRPr="005C21C0">
        <w:rPr>
          <w:lang w:val="ru-RU"/>
        </w:rPr>
        <w:t xml:space="preserve">   </w:t>
      </w:r>
    </w:p>
    <w:p w:rsidR="008278FA" w:rsidRPr="004562C5" w:rsidRDefault="008278FA" w:rsidP="008278FA">
      <w:pPr>
        <w:spacing w:after="80" w:line="259" w:lineRule="auto"/>
        <w:ind w:left="10" w:right="0"/>
        <w:jc w:val="left"/>
        <w:rPr>
          <w:lang w:val="ru-RU"/>
        </w:rPr>
      </w:pPr>
      <w:r w:rsidRPr="00FD0561">
        <w:rPr>
          <w:sz w:val="20"/>
          <w:lang w:val="ru-RU"/>
        </w:rPr>
        <w:t xml:space="preserve">9-10 </w:t>
      </w:r>
      <w:r>
        <w:rPr>
          <w:sz w:val="20"/>
          <w:lang w:val="uk-UA"/>
        </w:rPr>
        <w:t>травня</w:t>
      </w:r>
      <w:r w:rsidRPr="00FD0561">
        <w:rPr>
          <w:sz w:val="20"/>
          <w:lang w:val="ru-RU"/>
        </w:rPr>
        <w:t xml:space="preserve"> 2018</w:t>
      </w:r>
      <w:r>
        <w:rPr>
          <w:sz w:val="20"/>
          <w:lang w:val="uk-UA"/>
        </w:rPr>
        <w:t xml:space="preserve"> року</w:t>
      </w:r>
      <w:r w:rsidRPr="00FD0561">
        <w:rPr>
          <w:sz w:val="20"/>
          <w:lang w:val="ru-RU"/>
        </w:rPr>
        <w:t>, Скоп'</w:t>
      </w:r>
      <w:r>
        <w:rPr>
          <w:sz w:val="20"/>
          <w:lang w:val="uk-UA"/>
        </w:rPr>
        <w:t>є</w:t>
      </w:r>
      <w:r w:rsidRPr="00FD0561">
        <w:rPr>
          <w:sz w:val="20"/>
          <w:lang w:val="ru-RU"/>
        </w:rPr>
        <w:t xml:space="preserve"> </w:t>
      </w:r>
      <w:r w:rsidRPr="00FD0561">
        <w:rPr>
          <w:lang w:val="ru-RU"/>
        </w:rPr>
        <w:t xml:space="preserve"> </w:t>
      </w:r>
    </w:p>
    <w:p w:rsidR="008278FA" w:rsidRPr="00FD0561" w:rsidRDefault="008278FA" w:rsidP="008278FA">
      <w:pPr>
        <w:spacing w:after="90" w:line="259" w:lineRule="auto"/>
        <w:ind w:left="14" w:right="0" w:firstLine="0"/>
        <w:jc w:val="left"/>
        <w:rPr>
          <w:lang w:val="ru-RU"/>
        </w:rPr>
      </w:pPr>
      <w:r w:rsidRPr="00FD0561">
        <w:rPr>
          <w:sz w:val="20"/>
          <w:lang w:val="ru-RU"/>
        </w:rPr>
        <w:t xml:space="preserve"> </w:t>
      </w:r>
      <w:r w:rsidRPr="00FD0561">
        <w:rPr>
          <w:lang w:val="ru-RU"/>
        </w:rPr>
        <w:t xml:space="preserve"> </w:t>
      </w:r>
    </w:p>
    <w:p w:rsidR="008278FA" w:rsidRPr="005C21C0" w:rsidRDefault="008278FA" w:rsidP="008278FA">
      <w:pPr>
        <w:spacing w:after="346" w:line="259" w:lineRule="auto"/>
        <w:ind w:left="14" w:right="0" w:firstLine="0"/>
        <w:jc w:val="left"/>
        <w:rPr>
          <w:lang w:val="uk-UA"/>
        </w:rPr>
      </w:pPr>
      <w:r>
        <w:rPr>
          <w:b/>
          <w:sz w:val="20"/>
          <w:lang w:val="uk-UA"/>
        </w:rPr>
        <w:t>Рішення Правління</w:t>
      </w:r>
    </w:p>
    <w:p w:rsidR="008278FA" w:rsidRPr="005C21C0" w:rsidRDefault="008278FA" w:rsidP="008278FA">
      <w:pPr>
        <w:spacing w:after="111"/>
        <w:ind w:left="19" w:right="56"/>
        <w:rPr>
          <w:lang w:val="uk-UA"/>
        </w:rPr>
      </w:pPr>
      <w:r>
        <w:rPr>
          <w:lang w:val="uk-UA"/>
        </w:rPr>
        <w:t>Мета документу</w:t>
      </w:r>
      <w:r w:rsidRPr="005C21C0">
        <w:rPr>
          <w:lang w:val="uk-UA"/>
        </w:rPr>
        <w:t xml:space="preserve">: </w:t>
      </w:r>
      <w:r>
        <w:rPr>
          <w:lang w:val="uk-UA"/>
        </w:rPr>
        <w:t>ознайомити Правління з рішенням</w:t>
      </w:r>
      <w:r w:rsidR="00E649A5">
        <w:rPr>
          <w:lang w:val="uk-UA"/>
        </w:rPr>
        <w:t>и</w:t>
      </w:r>
      <w:r>
        <w:rPr>
          <w:lang w:val="uk-UA"/>
        </w:rPr>
        <w:t xml:space="preserve"> щодо Кодексу поведінки КМК, політики КМК, рівня амбіцій та використання коштів для забезпечення еволюції КМК, рекомендованим</w:t>
      </w:r>
      <w:r w:rsidR="00E649A5">
        <w:rPr>
          <w:lang w:val="uk-UA"/>
        </w:rPr>
        <w:t>и</w:t>
      </w:r>
      <w:r>
        <w:rPr>
          <w:lang w:val="uk-UA"/>
        </w:rPr>
        <w:t xml:space="preserve"> Комітетом з питань етики та управління і Комітетом із стратегічних питань, для прийняття рішення Правління</w:t>
      </w:r>
      <w:r w:rsidRPr="005C21C0">
        <w:rPr>
          <w:lang w:val="uk-UA"/>
        </w:rPr>
        <w:t xml:space="preserve">.   </w:t>
      </w:r>
    </w:p>
    <w:p w:rsidR="008278FA" w:rsidRPr="005C21C0" w:rsidRDefault="008278FA" w:rsidP="008278FA">
      <w:pPr>
        <w:spacing w:after="336" w:line="259" w:lineRule="auto"/>
        <w:ind w:left="14" w:right="0" w:firstLine="0"/>
        <w:jc w:val="left"/>
        <w:rPr>
          <w:lang w:val="uk-UA"/>
        </w:rPr>
      </w:pPr>
      <w:r>
        <w:rPr>
          <w:rFonts w:ascii="Calibri" w:eastAsia="Calibri" w:hAnsi="Calibri" w:cs="Calibri"/>
          <w:noProof/>
          <w:lang w:val="uk-UA" w:eastAsia="uk-UA"/>
        </w:rPr>
        <mc:AlternateContent>
          <mc:Choice Requires="wpg">
            <w:drawing>
              <wp:anchor distT="0" distB="0" distL="114300" distR="114300" simplePos="0" relativeHeight="251669504" behindDoc="0" locked="0" layoutInCell="1" allowOverlap="1" wp14:anchorId="7905F5A0" wp14:editId="74AD02F8">
                <wp:simplePos x="0" y="0"/>
                <wp:positionH relativeFrom="page">
                  <wp:posOffset>0</wp:posOffset>
                </wp:positionH>
                <wp:positionV relativeFrom="page">
                  <wp:posOffset>0</wp:posOffset>
                </wp:positionV>
                <wp:extent cx="268605" cy="10692130"/>
                <wp:effectExtent l="0" t="0" r="0" b="0"/>
                <wp:wrapSquare wrapText="bothSides"/>
                <wp:docPr id="52482" name="Group 52482"/>
                <wp:cNvGraphicFramePr/>
                <a:graphic xmlns:a="http://schemas.openxmlformats.org/drawingml/2006/main">
                  <a:graphicData uri="http://schemas.microsoft.com/office/word/2010/wordprocessingGroup">
                    <wpg:wgp>
                      <wpg:cNvGrpSpPr/>
                      <wpg:grpSpPr>
                        <a:xfrm>
                          <a:off x="0" y="0"/>
                          <a:ext cx="268605" cy="10692130"/>
                          <a:chOff x="0" y="0"/>
                          <a:chExt cx="268605" cy="10692130"/>
                        </a:xfrm>
                      </wpg:grpSpPr>
                      <wps:wsp>
                        <wps:cNvPr id="67925" name="Shape 67925"/>
                        <wps:cNvSpPr/>
                        <wps:spPr>
                          <a:xfrm>
                            <a:off x="0" y="0"/>
                            <a:ext cx="264808" cy="10692130"/>
                          </a:xfrm>
                          <a:custGeom>
                            <a:avLst/>
                            <a:gdLst/>
                            <a:ahLst/>
                            <a:cxnLst/>
                            <a:rect l="0" t="0" r="0" b="0"/>
                            <a:pathLst>
                              <a:path w="264808" h="10692130">
                                <a:moveTo>
                                  <a:pt x="0" y="0"/>
                                </a:moveTo>
                                <a:lnTo>
                                  <a:pt x="264808" y="0"/>
                                </a:lnTo>
                                <a:lnTo>
                                  <a:pt x="264808" y="10692130"/>
                                </a:lnTo>
                                <a:lnTo>
                                  <a:pt x="0" y="10692130"/>
                                </a:lnTo>
                                <a:lnTo>
                                  <a:pt x="0" y="0"/>
                                </a:lnTo>
                              </a:path>
                            </a:pathLst>
                          </a:custGeom>
                          <a:ln w="0" cap="flat">
                            <a:miter lim="127000"/>
                          </a:ln>
                        </wps:spPr>
                        <wps:style>
                          <a:lnRef idx="0">
                            <a:srgbClr val="000000">
                              <a:alpha val="0"/>
                            </a:srgbClr>
                          </a:lnRef>
                          <a:fillRef idx="1">
                            <a:srgbClr val="003F72"/>
                          </a:fillRef>
                          <a:effectRef idx="0">
                            <a:scrgbClr r="0" g="0" b="0"/>
                          </a:effectRef>
                          <a:fontRef idx="none"/>
                        </wps:style>
                        <wps:bodyPr/>
                      </wps:wsp>
                      <wps:wsp>
                        <wps:cNvPr id="67926" name="Shape 67926"/>
                        <wps:cNvSpPr/>
                        <wps:spPr>
                          <a:xfrm>
                            <a:off x="0" y="2540"/>
                            <a:ext cx="268605" cy="10689589"/>
                          </a:xfrm>
                          <a:custGeom>
                            <a:avLst/>
                            <a:gdLst/>
                            <a:ahLst/>
                            <a:cxnLst/>
                            <a:rect l="0" t="0" r="0" b="0"/>
                            <a:pathLst>
                              <a:path w="268605" h="10689589">
                                <a:moveTo>
                                  <a:pt x="0" y="0"/>
                                </a:moveTo>
                                <a:lnTo>
                                  <a:pt x="268605" y="0"/>
                                </a:lnTo>
                                <a:lnTo>
                                  <a:pt x="268605" y="10689589"/>
                                </a:lnTo>
                                <a:lnTo>
                                  <a:pt x="0" y="10689589"/>
                                </a:lnTo>
                                <a:lnTo>
                                  <a:pt x="0" y="0"/>
                                </a:lnTo>
                              </a:path>
                            </a:pathLst>
                          </a:custGeom>
                          <a:ln w="0" cap="flat">
                            <a:miter lim="127000"/>
                          </a:ln>
                        </wps:spPr>
                        <wps:style>
                          <a:lnRef idx="0">
                            <a:srgbClr val="000000">
                              <a:alpha val="0"/>
                            </a:srgbClr>
                          </a:lnRef>
                          <a:fillRef idx="1">
                            <a:srgbClr val="003F72"/>
                          </a:fillRef>
                          <a:effectRef idx="0">
                            <a:scrgbClr r="0" g="0" b="0"/>
                          </a:effectRef>
                          <a:fontRef idx="none"/>
                        </wps:style>
                        <wps:bodyPr/>
                      </wps:wsp>
                      <pic:pic xmlns:pic="http://schemas.openxmlformats.org/drawingml/2006/picture">
                        <pic:nvPicPr>
                          <pic:cNvPr id="74" name="Picture 74"/>
                          <pic:cNvPicPr/>
                        </pic:nvPicPr>
                        <pic:blipFill>
                          <a:blip r:embed="rId8"/>
                          <a:stretch>
                            <a:fillRect/>
                          </a:stretch>
                        </pic:blipFill>
                        <pic:spPr>
                          <a:xfrm>
                            <a:off x="77724" y="5260848"/>
                            <a:ext cx="44196" cy="181356"/>
                          </a:xfrm>
                          <a:prstGeom prst="rect">
                            <a:avLst/>
                          </a:prstGeom>
                        </pic:spPr>
                      </pic:pic>
                      <wps:wsp>
                        <wps:cNvPr id="75" name="Rectangle 75"/>
                        <wps:cNvSpPr/>
                        <wps:spPr>
                          <a:xfrm>
                            <a:off x="77724" y="5283707"/>
                            <a:ext cx="44941" cy="181924"/>
                          </a:xfrm>
                          <a:prstGeom prst="rect">
                            <a:avLst/>
                          </a:prstGeom>
                          <a:ln>
                            <a:noFill/>
                          </a:ln>
                        </wps:spPr>
                        <wps:txbx>
                          <w:txbxContent>
                            <w:p w:rsidR="00D9402B" w:rsidRDefault="00D9402B" w:rsidP="008278FA">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76" name="Rectangle 76"/>
                        <wps:cNvSpPr/>
                        <wps:spPr>
                          <a:xfrm>
                            <a:off x="111252" y="5283707"/>
                            <a:ext cx="44941" cy="181924"/>
                          </a:xfrm>
                          <a:prstGeom prst="rect">
                            <a:avLst/>
                          </a:prstGeom>
                          <a:ln>
                            <a:noFill/>
                          </a:ln>
                        </wps:spPr>
                        <wps:txbx>
                          <w:txbxContent>
                            <w:p w:rsidR="00D9402B" w:rsidRDefault="00D9402B" w:rsidP="008278FA">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7905F5A0" id="Group 52482" o:spid="_x0000_s1026" style="position:absolute;left:0;text-align:left;margin-left:0;margin-top:0;width:21.15pt;height:841.9pt;z-index:251669504;mso-position-horizontal-relative:page;mso-position-vertical-relative:page" coordsize="2686,106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">
                <v:shape id="Shape 67925" o:spid="_x0000_s1027" style="position:absolute;width:2648;height:106921;visibility:visible;mso-wrap-style:square;v-text-anchor:top" coordsize="264808,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eRnsUA&#10;AADeAAAADwAAAGRycy9kb3ducmV2LnhtbESPQWsCMRSE74X+h/AK3mpWpbauRnEFQbwUtYceH5vn&#10;ZmnysiSprv/eFIQeh5n5hlmsemfFhUJsPSsYDQsQxLXXLTcKvk7b1w8QMSFrtJ5JwY0irJbPTwss&#10;tb/ygS7H1IgM4ViiApNSV0oZa0MO49B3xNk7++AwZRkaqQNeM9xZOS6KqXTYcl4w2NHGUP1z/HUK&#10;zqy/w+mzqie0N9uRtdX60FdKDV769RxEoj79hx/tnVYwfZ+N3+DvTr4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5GexQAAAN4AAAAPAAAAAAAAAAAAAAAAAJgCAABkcnMv&#10;ZG93bnJldi54bWxQSwUGAAAAAAQABAD1AAAAigMAAAAA&#10;" path="m,l264808,r,10692130l,10692130,,e" fillcolor="#003f72" stroked="f" strokeweight="0">
                  <v:stroke miterlimit="83231f" joinstyle="miter"/>
                  <v:path arrowok="t" textboxrect="0,0,264808,10692130"/>
                </v:shape>
                <v:shape id="Shape 67926" o:spid="_x0000_s1028" style="position:absolute;top:25;width:2686;height:106896;visibility:visible;mso-wrap-style:square;v-text-anchor:top" coordsize="268605,10689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9WHccA&#10;AADeAAAADwAAAGRycy9kb3ducmV2LnhtbESPzWrDMBCE74W8g9hAb42cUNzGiRJCaKE1GJwfcl6s&#10;jW1irYykxu7bV4VCj8PMfMOst6PpxJ2cby0rmM8SEMSV1S3XCs6n96dXED4ga+wsk4Jv8rDdTB7W&#10;mGk78IHux1CLCGGfoYImhD6T0lcNGfQz2xNH72qdwRClq6V2OES46eQiSVJpsOW40GBP+4aq2/HL&#10;KKjy8vO5KN4OF09jV/an/OpcqtTjdNytQAQaw3/4r/2hFaQvy0UKv3fiF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Vh3HAAAA3gAAAA8AAAAAAAAAAAAAAAAAmAIAAGRy&#10;cy9kb3ducmV2LnhtbFBLBQYAAAAABAAEAPUAAACMAwAAAAA=&#10;" path="m,l268605,r,10689589l,10689589,,e" fillcolor="#003f72" stroked="f" strokeweight="0">
                  <v:stroke miterlimit="83231f" joinstyle="miter"/>
                  <v:path arrowok="t" textboxrect="0,0,268605,1068958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29" type="#_x0000_t75" style="position:absolute;left:777;top:52608;width:442;height: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2/N7CAAAA2wAAAA8AAABkcnMvZG93bnJldi54bWxEj0FrwkAUhO9C/8PyCr3pplZsm7pKUApe&#10;NS25PrKv2bTZt2F3o+m/dwXB4zAz3zCrzWg7cSIfWscKnmcZCOLa6ZYbBV/l5/QNRIjIGjvHpOCf&#10;AmzWD5MV5tqd+UCnY2xEgnDIUYGJsc+lDLUhi2HmeuLk/ThvMSbpG6k9nhPcdnKeZUtpseW0YLCn&#10;raH67zhYBWhkOQy+q3aL3+W2oO+qeHmvlHp6HIsPEJHGeA/f2nut4HUB1y/pB8j1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tvzewgAAANsAAAAPAAAAAAAAAAAAAAAAAJ8C&#10;AABkcnMvZG93bnJldi54bWxQSwUGAAAAAAQABAD3AAAAjgMAAAAA&#10;">
                  <v:imagedata r:id="rId9" o:title=""/>
                </v:shape>
                <v:rect id="Rectangle 75" o:spid="_x0000_s1030" style="position:absolute;left:777;top:52837;width:449;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D9402B" w:rsidRDefault="00D9402B" w:rsidP="008278FA">
                        <w:pPr>
                          <w:spacing w:after="160" w:line="259" w:lineRule="auto"/>
                          <w:ind w:left="0" w:right="0" w:firstLine="0"/>
                          <w:jc w:val="left"/>
                        </w:pPr>
                        <w:r>
                          <w:rPr>
                            <w:color w:val="FFFFFF"/>
                          </w:rPr>
                          <w:t xml:space="preserve"> </w:t>
                        </w:r>
                      </w:p>
                    </w:txbxContent>
                  </v:textbox>
                </v:rect>
                <v:rect id="Rectangle 76" o:spid="_x0000_s1031" style="position:absolute;left:1112;top:52837;width:449;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D9402B" w:rsidRDefault="00D9402B" w:rsidP="008278FA">
                        <w:pPr>
                          <w:spacing w:after="160" w:line="259" w:lineRule="auto"/>
                          <w:ind w:left="0" w:right="0" w:firstLine="0"/>
                          <w:jc w:val="left"/>
                        </w:pPr>
                        <w:r>
                          <w:t xml:space="preserve"> </w:t>
                        </w:r>
                      </w:p>
                    </w:txbxContent>
                  </v:textbox>
                </v:rect>
                <w10:wrap type="square" anchorx="page" anchory="page"/>
              </v:group>
            </w:pict>
          </mc:Fallback>
        </mc:AlternateContent>
      </w:r>
      <w:r w:rsidRPr="005C21C0">
        <w:rPr>
          <w:lang w:val="uk-UA"/>
        </w:rPr>
        <w:t xml:space="preserve">  </w:t>
      </w:r>
    </w:p>
    <w:p w:rsidR="008278FA" w:rsidRPr="005C21C0" w:rsidRDefault="008278FA" w:rsidP="008278FA">
      <w:pPr>
        <w:spacing w:after="24" w:line="259" w:lineRule="auto"/>
        <w:ind w:left="14" w:right="0" w:firstLine="0"/>
        <w:jc w:val="left"/>
        <w:rPr>
          <w:lang w:val="uk-UA"/>
        </w:rPr>
      </w:pPr>
      <w:r w:rsidRPr="005C21C0">
        <w:rPr>
          <w:lang w:val="uk-UA"/>
        </w:rPr>
        <w:t xml:space="preserve">  </w:t>
      </w:r>
    </w:p>
    <w:p w:rsidR="008278FA" w:rsidRPr="005C21C0" w:rsidRDefault="008278FA" w:rsidP="008278FA">
      <w:pPr>
        <w:spacing w:after="22" w:line="259" w:lineRule="auto"/>
        <w:ind w:left="14" w:right="0" w:firstLine="0"/>
        <w:jc w:val="left"/>
        <w:rPr>
          <w:lang w:val="uk-UA"/>
        </w:rPr>
      </w:pPr>
      <w:r w:rsidRPr="005C21C0">
        <w:rPr>
          <w:lang w:val="uk-UA"/>
        </w:rPr>
        <w:t xml:space="preserve">  </w:t>
      </w:r>
    </w:p>
    <w:p w:rsidR="008278FA" w:rsidRPr="005C21C0" w:rsidRDefault="008278FA" w:rsidP="008278FA">
      <w:pPr>
        <w:spacing w:after="24" w:line="259" w:lineRule="auto"/>
        <w:ind w:left="14" w:right="0" w:firstLine="0"/>
        <w:jc w:val="left"/>
        <w:rPr>
          <w:lang w:val="uk-UA"/>
        </w:rPr>
      </w:pPr>
      <w:r w:rsidRPr="005C21C0">
        <w:rPr>
          <w:lang w:val="uk-UA"/>
        </w:rPr>
        <w:t xml:space="preserve">  </w:t>
      </w:r>
    </w:p>
    <w:p w:rsidR="008278FA" w:rsidRPr="005C21C0" w:rsidRDefault="008278FA" w:rsidP="008278FA">
      <w:pPr>
        <w:spacing w:after="24" w:line="259" w:lineRule="auto"/>
        <w:ind w:left="14" w:right="0" w:firstLine="0"/>
        <w:jc w:val="left"/>
        <w:rPr>
          <w:lang w:val="uk-UA"/>
        </w:rPr>
      </w:pPr>
      <w:r w:rsidRPr="005C21C0">
        <w:rPr>
          <w:lang w:val="uk-UA"/>
        </w:rPr>
        <w:t xml:space="preserve">  </w:t>
      </w:r>
    </w:p>
    <w:p w:rsidR="008278FA" w:rsidRPr="005C21C0" w:rsidRDefault="008278FA" w:rsidP="008278FA">
      <w:pPr>
        <w:spacing w:after="22" w:line="259" w:lineRule="auto"/>
        <w:ind w:left="14" w:right="0" w:firstLine="0"/>
        <w:jc w:val="left"/>
        <w:rPr>
          <w:lang w:val="uk-UA"/>
        </w:rPr>
      </w:pPr>
      <w:r w:rsidRPr="005C21C0">
        <w:rPr>
          <w:lang w:val="uk-UA"/>
        </w:rPr>
        <w:t xml:space="preserve">  </w:t>
      </w:r>
    </w:p>
    <w:p w:rsidR="008278FA" w:rsidRPr="005C21C0" w:rsidRDefault="008278FA" w:rsidP="008278FA">
      <w:pPr>
        <w:spacing w:after="24" w:line="259" w:lineRule="auto"/>
        <w:ind w:left="14" w:right="0" w:firstLine="0"/>
        <w:jc w:val="left"/>
        <w:rPr>
          <w:lang w:val="uk-UA"/>
        </w:rPr>
      </w:pPr>
      <w:r w:rsidRPr="005C21C0">
        <w:rPr>
          <w:lang w:val="uk-UA"/>
        </w:rPr>
        <w:t xml:space="preserve">  </w:t>
      </w:r>
    </w:p>
    <w:p w:rsidR="008278FA" w:rsidRPr="005C21C0" w:rsidRDefault="008278FA" w:rsidP="008278FA">
      <w:pPr>
        <w:spacing w:after="25" w:line="259" w:lineRule="auto"/>
        <w:ind w:left="14" w:right="0" w:firstLine="0"/>
        <w:jc w:val="left"/>
        <w:rPr>
          <w:lang w:val="uk-UA"/>
        </w:rPr>
      </w:pPr>
      <w:r w:rsidRPr="005C21C0">
        <w:rPr>
          <w:lang w:val="uk-UA"/>
        </w:rPr>
        <w:t xml:space="preserve">  </w:t>
      </w:r>
    </w:p>
    <w:p w:rsidR="008278FA" w:rsidRPr="005C21C0" w:rsidRDefault="008278FA" w:rsidP="008278FA">
      <w:pPr>
        <w:spacing w:after="22" w:line="259" w:lineRule="auto"/>
        <w:ind w:left="14" w:right="0" w:firstLine="0"/>
        <w:jc w:val="left"/>
        <w:rPr>
          <w:lang w:val="uk-UA"/>
        </w:rPr>
      </w:pPr>
      <w:r w:rsidRPr="005C21C0">
        <w:rPr>
          <w:lang w:val="uk-UA"/>
        </w:rPr>
        <w:t xml:space="preserve">  </w:t>
      </w:r>
    </w:p>
    <w:p w:rsidR="008278FA" w:rsidRPr="005C21C0" w:rsidRDefault="008278FA" w:rsidP="008278FA">
      <w:pPr>
        <w:spacing w:after="24" w:line="259" w:lineRule="auto"/>
        <w:ind w:left="14" w:right="0" w:firstLine="0"/>
        <w:jc w:val="left"/>
        <w:rPr>
          <w:lang w:val="uk-UA"/>
        </w:rPr>
      </w:pPr>
      <w:r w:rsidRPr="005C21C0">
        <w:rPr>
          <w:lang w:val="uk-UA"/>
        </w:rPr>
        <w:t xml:space="preserve">  </w:t>
      </w:r>
    </w:p>
    <w:p w:rsidR="008278FA" w:rsidRPr="005C21C0" w:rsidRDefault="008278FA" w:rsidP="008278FA">
      <w:pPr>
        <w:spacing w:after="35" w:line="259" w:lineRule="auto"/>
        <w:ind w:left="14" w:right="0" w:firstLine="0"/>
        <w:jc w:val="left"/>
        <w:rPr>
          <w:lang w:val="uk-UA"/>
        </w:rPr>
      </w:pPr>
      <w:r w:rsidRPr="005C21C0">
        <w:rPr>
          <w:lang w:val="uk-UA"/>
        </w:rPr>
        <w:t xml:space="preserve">  </w:t>
      </w:r>
    </w:p>
    <w:p w:rsidR="008278FA" w:rsidRPr="005C21C0" w:rsidRDefault="008278FA" w:rsidP="008278FA">
      <w:pPr>
        <w:spacing w:after="1138" w:line="259" w:lineRule="auto"/>
        <w:ind w:left="14" w:right="0" w:firstLine="0"/>
        <w:jc w:val="left"/>
        <w:rPr>
          <w:lang w:val="uk-UA"/>
        </w:rPr>
      </w:pPr>
      <w:r w:rsidRPr="005C21C0">
        <w:rPr>
          <w:lang w:val="uk-UA"/>
        </w:rPr>
        <w:t xml:space="preserve">  </w:t>
      </w:r>
      <w:r w:rsidRPr="005C21C0">
        <w:rPr>
          <w:lang w:val="uk-UA"/>
        </w:rPr>
        <w:tab/>
        <w:t xml:space="preserve"> </w:t>
      </w:r>
    </w:p>
    <w:p w:rsidR="0025707A" w:rsidRPr="005C21C0" w:rsidRDefault="008278FA" w:rsidP="008278FA">
      <w:pPr>
        <w:spacing w:after="35" w:line="259" w:lineRule="auto"/>
        <w:ind w:left="14" w:right="0" w:firstLine="0"/>
        <w:jc w:val="left"/>
        <w:rPr>
          <w:lang w:val="uk-UA"/>
        </w:rPr>
      </w:pPr>
      <w:r w:rsidRPr="005C21C0">
        <w:rPr>
          <w:lang w:val="uk-UA"/>
        </w:rPr>
        <w:t xml:space="preserve"> </w:t>
      </w:r>
      <w:r w:rsidRPr="00D422D7">
        <w:rPr>
          <w:b/>
          <w:bCs/>
          <w:noProof/>
          <w:sz w:val="26"/>
          <w:szCs w:val="26"/>
          <w:lang w:val="uk-UA" w:eastAsia="uk-UA"/>
        </w:rPr>
        <w:drawing>
          <wp:inline distT="0" distB="0" distL="0" distR="0" wp14:anchorId="2C57CA13" wp14:editId="3EEFF69F">
            <wp:extent cx="399903" cy="316129"/>
            <wp:effectExtent l="0" t="0" r="635" b="825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014" cy="330446"/>
                    </a:xfrm>
                    <a:prstGeom prst="rect">
                      <a:avLst/>
                    </a:prstGeom>
                    <a:noFill/>
                    <a:extLst/>
                  </pic:spPr>
                </pic:pic>
              </a:graphicData>
            </a:graphic>
          </wp:inline>
        </w:drawing>
      </w:r>
      <w:r w:rsidRPr="005C21C0">
        <w:rPr>
          <w:lang w:val="uk-UA"/>
        </w:rPr>
        <w:t xml:space="preserve"> </w:t>
      </w:r>
      <w:r w:rsidRPr="0017054E">
        <w:rPr>
          <w:b/>
          <w:noProof/>
          <w:sz w:val="32"/>
          <w:szCs w:val="32"/>
          <w:lang w:val="uk-UA" w:eastAsia="uk-UA"/>
        </w:rPr>
        <w:t>Глобальний фонд</w:t>
      </w:r>
    </w:p>
    <w:p w:rsidR="0025707A" w:rsidRPr="005C21C0" w:rsidRDefault="0025707A">
      <w:pPr>
        <w:spacing w:after="1138" w:line="259" w:lineRule="auto"/>
        <w:ind w:left="14" w:right="0" w:firstLine="0"/>
        <w:jc w:val="left"/>
        <w:rPr>
          <w:lang w:val="uk-UA"/>
        </w:rPr>
      </w:pPr>
    </w:p>
    <w:p w:rsidR="008278FA" w:rsidRPr="006219C3" w:rsidRDefault="008278FA" w:rsidP="008278FA">
      <w:pPr>
        <w:spacing w:after="0" w:line="259" w:lineRule="auto"/>
        <w:ind w:left="9" w:right="0"/>
        <w:jc w:val="left"/>
        <w:rPr>
          <w:lang w:val="uk-UA"/>
        </w:rPr>
      </w:pPr>
      <w:r>
        <w:rPr>
          <w:rFonts w:ascii="Arial" w:eastAsia="Arial" w:hAnsi="Arial" w:cs="Arial"/>
          <w:sz w:val="36"/>
          <w:lang w:val="uk-UA"/>
        </w:rPr>
        <w:lastRenderedPageBreak/>
        <w:t>Рішення</w:t>
      </w:r>
      <w:r w:rsidRPr="006219C3">
        <w:rPr>
          <w:rFonts w:ascii="Arial" w:eastAsia="Arial" w:hAnsi="Arial" w:cs="Arial"/>
          <w:sz w:val="36"/>
          <w:lang w:val="uk-UA"/>
        </w:rPr>
        <w:t xml:space="preserve"> </w:t>
      </w:r>
      <w:r w:rsidRPr="006219C3">
        <w:rPr>
          <w:sz w:val="36"/>
          <w:vertAlign w:val="subscript"/>
          <w:lang w:val="uk-UA"/>
        </w:rPr>
        <w:t xml:space="preserve"> </w:t>
      </w:r>
    </w:p>
    <w:p w:rsidR="008278FA" w:rsidRPr="006219C3" w:rsidRDefault="008278FA" w:rsidP="008278FA">
      <w:pPr>
        <w:spacing w:after="183" w:line="259" w:lineRule="auto"/>
        <w:ind w:left="14" w:right="0" w:firstLine="0"/>
        <w:jc w:val="left"/>
        <w:rPr>
          <w:lang w:val="uk-UA"/>
        </w:rPr>
      </w:pPr>
      <w:r w:rsidRPr="006219C3">
        <w:rPr>
          <w:b/>
          <w:i/>
          <w:lang w:val="uk-UA"/>
        </w:rPr>
        <w:t xml:space="preserve"> </w:t>
      </w:r>
      <w:r w:rsidRPr="006219C3">
        <w:rPr>
          <w:lang w:val="uk-UA"/>
        </w:rPr>
        <w:t xml:space="preserve"> </w:t>
      </w:r>
    </w:p>
    <w:p w:rsidR="008278FA" w:rsidRPr="006219C3" w:rsidRDefault="008278FA" w:rsidP="008278FA">
      <w:pPr>
        <w:spacing w:line="250" w:lineRule="auto"/>
        <w:ind w:left="384" w:right="0"/>
        <w:jc w:val="left"/>
        <w:rPr>
          <w:lang w:val="uk-UA"/>
        </w:rPr>
      </w:pPr>
      <w:r>
        <w:rPr>
          <w:b/>
          <w:i/>
          <w:u w:val="single" w:color="000000"/>
          <w:lang w:val="uk-UA"/>
        </w:rPr>
        <w:t>Рішення Правління</w:t>
      </w:r>
      <w:r w:rsidRPr="006219C3">
        <w:rPr>
          <w:b/>
          <w:i/>
          <w:u w:val="single" w:color="000000"/>
          <w:lang w:val="uk-UA"/>
        </w:rPr>
        <w:t xml:space="preserve">: </w:t>
      </w:r>
      <w:r>
        <w:rPr>
          <w:b/>
          <w:i/>
          <w:u w:val="single" w:color="000000"/>
          <w:lang w:val="en-US"/>
        </w:rPr>
        <w:t>GF</w:t>
      </w:r>
      <w:r w:rsidRPr="006219C3">
        <w:rPr>
          <w:b/>
          <w:i/>
          <w:u w:val="single" w:color="000000"/>
          <w:lang w:val="uk-UA"/>
        </w:rPr>
        <w:t>/</w:t>
      </w:r>
      <w:r>
        <w:rPr>
          <w:b/>
          <w:i/>
          <w:u w:val="single" w:color="000000"/>
          <w:lang w:val="en-US"/>
        </w:rPr>
        <w:t>B</w:t>
      </w:r>
      <w:r w:rsidRPr="006219C3">
        <w:rPr>
          <w:b/>
          <w:i/>
          <w:u w:val="single" w:color="000000"/>
          <w:lang w:val="uk-UA"/>
        </w:rPr>
        <w:t>39/</w:t>
      </w:r>
      <w:r>
        <w:rPr>
          <w:b/>
          <w:i/>
          <w:u w:val="single" w:color="000000"/>
          <w:lang w:val="en-US"/>
        </w:rPr>
        <w:t>DP</w:t>
      </w:r>
      <w:r w:rsidRPr="006219C3">
        <w:rPr>
          <w:b/>
          <w:i/>
          <w:u w:val="single" w:color="000000"/>
          <w:lang w:val="uk-UA"/>
        </w:rPr>
        <w:t xml:space="preserve">09: </w:t>
      </w:r>
      <w:r>
        <w:rPr>
          <w:b/>
          <w:i/>
          <w:u w:val="single" w:color="000000"/>
          <w:lang w:val="uk-UA"/>
        </w:rPr>
        <w:t>Еволюція КМК:</w:t>
      </w:r>
      <w:r w:rsidRPr="006219C3">
        <w:rPr>
          <w:b/>
          <w:i/>
          <w:u w:val="single" w:color="000000"/>
          <w:lang w:val="uk-UA"/>
        </w:rPr>
        <w:t xml:space="preserve"> </w:t>
      </w:r>
      <w:r>
        <w:rPr>
          <w:b/>
          <w:i/>
          <w:u w:val="single" w:color="000000"/>
          <w:lang w:val="uk-UA"/>
        </w:rPr>
        <w:t>Кодекс поведінки для КМК і політика КМК</w:t>
      </w:r>
      <w:r w:rsidRPr="006219C3">
        <w:rPr>
          <w:b/>
          <w:i/>
          <w:lang w:val="uk-UA"/>
        </w:rPr>
        <w:t xml:space="preserve"> </w:t>
      </w:r>
    </w:p>
    <w:p w:rsidR="008278FA" w:rsidRPr="006219C3" w:rsidRDefault="008278FA" w:rsidP="008278FA">
      <w:pPr>
        <w:spacing w:after="0" w:line="259" w:lineRule="auto"/>
        <w:ind w:left="374" w:right="0" w:firstLine="0"/>
        <w:jc w:val="left"/>
        <w:rPr>
          <w:lang w:val="uk-UA"/>
        </w:rPr>
      </w:pPr>
      <w:r w:rsidRPr="006219C3">
        <w:rPr>
          <w:b/>
          <w:i/>
          <w:lang w:val="uk-UA"/>
        </w:rPr>
        <w:t xml:space="preserve"> </w:t>
      </w:r>
    </w:p>
    <w:p w:rsidR="008278FA" w:rsidRDefault="008278FA" w:rsidP="008278FA">
      <w:pPr>
        <w:spacing w:line="251" w:lineRule="auto"/>
        <w:ind w:left="384" w:right="20"/>
      </w:pPr>
      <w:r>
        <w:rPr>
          <w:b/>
          <w:i/>
          <w:lang w:val="uk-UA"/>
        </w:rPr>
        <w:t>Рішення Правління</w:t>
      </w:r>
      <w:r>
        <w:rPr>
          <w:b/>
          <w:i/>
        </w:rPr>
        <w:t xml:space="preserve">:  </w:t>
      </w:r>
      <w:r>
        <w:t xml:space="preserve"> </w:t>
      </w:r>
    </w:p>
    <w:p w:rsidR="008278FA" w:rsidRDefault="008278FA" w:rsidP="008278FA">
      <w:pPr>
        <w:spacing w:after="28" w:line="259" w:lineRule="auto"/>
        <w:ind w:left="374" w:right="0" w:firstLine="0"/>
        <w:jc w:val="left"/>
      </w:pPr>
      <w:r>
        <w:rPr>
          <w:b/>
          <w:i/>
        </w:rPr>
        <w:t xml:space="preserve"> </w:t>
      </w:r>
      <w:r>
        <w:t xml:space="preserve"> </w:t>
      </w:r>
    </w:p>
    <w:p w:rsidR="008278FA" w:rsidRPr="002829AF" w:rsidRDefault="008278FA" w:rsidP="008278FA">
      <w:pPr>
        <w:numPr>
          <w:ilvl w:val="0"/>
          <w:numId w:val="1"/>
        </w:numPr>
        <w:spacing w:line="251" w:lineRule="auto"/>
        <w:ind w:right="20" w:hanging="360"/>
      </w:pPr>
      <w:r>
        <w:rPr>
          <w:b/>
          <w:i/>
          <w:lang w:val="uk-UA"/>
        </w:rPr>
        <w:t xml:space="preserve">Взяти до відома рекомендацію Комітету з питань етики та управління щодо Кодексу поведінки координаційних механізмів країн (Кодекс КМК), розробленого на виконання Концепції </w:t>
      </w:r>
      <w:r w:rsidR="00E649A5">
        <w:rPr>
          <w:b/>
          <w:i/>
          <w:lang w:val="uk-UA"/>
        </w:rPr>
        <w:t>професійної етики</w:t>
      </w:r>
      <w:r>
        <w:rPr>
          <w:b/>
          <w:i/>
          <w:lang w:val="uk-UA"/>
        </w:rPr>
        <w:t xml:space="preserve"> та доброчесної поведінки, прийнятої Правлінням на 32-му засіданні</w:t>
      </w:r>
      <w:r w:rsidRPr="002829AF">
        <w:rPr>
          <w:b/>
          <w:i/>
        </w:rPr>
        <w:t xml:space="preserve"> </w:t>
      </w:r>
      <w:r>
        <w:rPr>
          <w:b/>
          <w:i/>
        </w:rPr>
        <w:t>(</w:t>
      </w:r>
      <w:r w:rsidRPr="00CD0267">
        <w:rPr>
          <w:b/>
          <w:i/>
        </w:rPr>
        <w:t>GF</w:t>
      </w:r>
      <w:r>
        <w:rPr>
          <w:b/>
          <w:i/>
        </w:rPr>
        <w:t>/B32/</w:t>
      </w:r>
      <w:r>
        <w:rPr>
          <w:b/>
          <w:i/>
          <w:lang w:val="uk-UA"/>
        </w:rPr>
        <w:t>DP</w:t>
      </w:r>
      <w:r w:rsidRPr="002829AF">
        <w:rPr>
          <w:b/>
          <w:i/>
        </w:rPr>
        <w:t xml:space="preserve">09); </w:t>
      </w:r>
      <w:r w:rsidRPr="002829AF">
        <w:t xml:space="preserve">  </w:t>
      </w:r>
    </w:p>
    <w:p w:rsidR="008278FA" w:rsidRPr="002829AF" w:rsidRDefault="008278FA" w:rsidP="008278FA">
      <w:pPr>
        <w:spacing w:after="64" w:line="259" w:lineRule="auto"/>
        <w:ind w:left="734" w:right="0" w:firstLine="0"/>
        <w:jc w:val="left"/>
      </w:pPr>
      <w:r w:rsidRPr="002829AF">
        <w:rPr>
          <w:b/>
          <w:i/>
        </w:rPr>
        <w:t xml:space="preserve"> </w:t>
      </w:r>
      <w:r w:rsidRPr="002829AF">
        <w:t xml:space="preserve">  </w:t>
      </w:r>
    </w:p>
    <w:p w:rsidR="008278FA" w:rsidRPr="002829AF" w:rsidRDefault="008278FA" w:rsidP="008278FA">
      <w:pPr>
        <w:numPr>
          <w:ilvl w:val="0"/>
          <w:numId w:val="1"/>
        </w:numPr>
        <w:spacing w:line="251" w:lineRule="auto"/>
        <w:ind w:right="20" w:hanging="360"/>
        <w:rPr>
          <w:lang w:val="ru-RU"/>
        </w:rPr>
      </w:pPr>
      <w:r>
        <w:rPr>
          <w:b/>
          <w:i/>
          <w:lang w:val="uk-UA"/>
        </w:rPr>
        <w:t>Затвердити Кодекс КМК</w:t>
      </w:r>
      <w:r w:rsidRPr="002829AF">
        <w:rPr>
          <w:b/>
          <w:i/>
          <w:lang w:val="ru-RU"/>
        </w:rPr>
        <w:t xml:space="preserve">, </w:t>
      </w:r>
      <w:r>
        <w:rPr>
          <w:b/>
          <w:i/>
          <w:lang w:val="uk-UA"/>
        </w:rPr>
        <w:t xml:space="preserve">наведений у Додатку 4, </w:t>
      </w:r>
      <w:r>
        <w:rPr>
          <w:b/>
          <w:i/>
          <w:lang w:val="en-US"/>
        </w:rPr>
        <w:t>GF</w:t>
      </w:r>
      <w:r w:rsidRPr="002829AF">
        <w:rPr>
          <w:b/>
          <w:i/>
          <w:lang w:val="ru-RU"/>
        </w:rPr>
        <w:t>/</w:t>
      </w:r>
      <w:r>
        <w:rPr>
          <w:b/>
          <w:i/>
          <w:lang w:val="en-US"/>
        </w:rPr>
        <w:t>B</w:t>
      </w:r>
      <w:r w:rsidRPr="002829AF">
        <w:rPr>
          <w:b/>
          <w:i/>
          <w:lang w:val="ru-RU"/>
        </w:rPr>
        <w:t xml:space="preserve">39/04 – </w:t>
      </w:r>
      <w:r>
        <w:rPr>
          <w:b/>
          <w:i/>
          <w:lang w:val="uk-UA"/>
        </w:rPr>
        <w:t>редакція 1</w:t>
      </w:r>
      <w:r w:rsidRPr="002829AF">
        <w:rPr>
          <w:b/>
          <w:i/>
          <w:lang w:val="ru-RU"/>
        </w:rPr>
        <w:t xml:space="preserve">; </w:t>
      </w:r>
      <w:r w:rsidRPr="002829AF">
        <w:rPr>
          <w:lang w:val="ru-RU"/>
        </w:rPr>
        <w:t xml:space="preserve"> </w:t>
      </w:r>
    </w:p>
    <w:p w:rsidR="008278FA" w:rsidRPr="002829AF" w:rsidRDefault="008278FA" w:rsidP="008278FA">
      <w:pPr>
        <w:spacing w:after="90" w:line="259" w:lineRule="auto"/>
        <w:ind w:left="905" w:right="0" w:firstLine="0"/>
        <w:jc w:val="left"/>
        <w:rPr>
          <w:lang w:val="ru-RU"/>
        </w:rPr>
      </w:pPr>
      <w:r w:rsidRPr="002829AF">
        <w:rPr>
          <w:b/>
          <w:i/>
          <w:lang w:val="ru-RU"/>
        </w:rPr>
        <w:t xml:space="preserve"> </w:t>
      </w:r>
      <w:r w:rsidRPr="002829AF">
        <w:rPr>
          <w:lang w:val="ru-RU"/>
        </w:rPr>
        <w:t xml:space="preserve"> </w:t>
      </w:r>
    </w:p>
    <w:p w:rsidR="008278FA" w:rsidRPr="002829AF" w:rsidRDefault="008278FA" w:rsidP="008278FA">
      <w:pPr>
        <w:numPr>
          <w:ilvl w:val="0"/>
          <w:numId w:val="1"/>
        </w:numPr>
        <w:spacing w:line="251" w:lineRule="auto"/>
        <w:ind w:right="20" w:hanging="360"/>
        <w:rPr>
          <w:lang w:val="ru-RU"/>
        </w:rPr>
      </w:pPr>
      <w:r>
        <w:rPr>
          <w:b/>
          <w:i/>
          <w:lang w:val="uk-UA"/>
        </w:rPr>
        <w:t xml:space="preserve">Керуючись рекомендацією Комітету із стратегічних питань («КСП»), </w:t>
      </w:r>
      <w:r w:rsidR="00A743A7">
        <w:rPr>
          <w:b/>
          <w:i/>
          <w:lang w:val="uk-UA"/>
        </w:rPr>
        <w:t>виділити</w:t>
      </w:r>
      <w:r>
        <w:rPr>
          <w:b/>
          <w:i/>
          <w:lang w:val="uk-UA"/>
        </w:rPr>
        <w:t xml:space="preserve"> протягом трьох років</w:t>
      </w:r>
      <w:r w:rsidR="00E85F38" w:rsidRPr="00E85F38">
        <w:rPr>
          <w:b/>
          <w:i/>
          <w:lang w:val="ru-RU"/>
        </w:rPr>
        <w:t xml:space="preserve"> </w:t>
      </w:r>
      <w:r>
        <w:rPr>
          <w:b/>
          <w:i/>
          <w:lang w:val="uk-UA"/>
        </w:rPr>
        <w:t xml:space="preserve"> не менше 1 219 700 доларів США на імплементацію та забезпечення </w:t>
      </w:r>
      <w:r w:rsidR="00E85F38">
        <w:rPr>
          <w:b/>
          <w:i/>
          <w:lang w:val="uk-UA"/>
        </w:rPr>
        <w:t>імплементації</w:t>
      </w:r>
      <w:r>
        <w:rPr>
          <w:b/>
          <w:i/>
          <w:lang w:val="uk-UA"/>
        </w:rPr>
        <w:t xml:space="preserve"> Кодексу КМК згідно з документом</w:t>
      </w:r>
      <w:r w:rsidRPr="002829AF">
        <w:rPr>
          <w:b/>
          <w:i/>
          <w:lang w:val="ru-RU"/>
        </w:rPr>
        <w:t xml:space="preserve"> </w:t>
      </w:r>
      <w:r>
        <w:rPr>
          <w:b/>
          <w:i/>
          <w:lang w:val="en-US"/>
        </w:rPr>
        <w:t>GF</w:t>
      </w:r>
      <w:r w:rsidRPr="002829AF">
        <w:rPr>
          <w:b/>
          <w:i/>
          <w:lang w:val="ru-RU"/>
        </w:rPr>
        <w:t>/</w:t>
      </w:r>
      <w:r>
        <w:rPr>
          <w:b/>
          <w:i/>
          <w:lang w:val="en-US"/>
        </w:rPr>
        <w:t>B</w:t>
      </w:r>
      <w:r w:rsidRPr="002829AF">
        <w:rPr>
          <w:b/>
          <w:i/>
          <w:lang w:val="ru-RU"/>
        </w:rPr>
        <w:t xml:space="preserve">39/04 – </w:t>
      </w:r>
      <w:r>
        <w:rPr>
          <w:b/>
          <w:i/>
          <w:lang w:val="uk-UA"/>
        </w:rPr>
        <w:t>редакція</w:t>
      </w:r>
      <w:r w:rsidRPr="002829AF">
        <w:rPr>
          <w:b/>
          <w:i/>
          <w:lang w:val="ru-RU"/>
        </w:rPr>
        <w:t xml:space="preserve"> 1;  </w:t>
      </w:r>
      <w:r w:rsidRPr="002829AF">
        <w:rPr>
          <w:lang w:val="ru-RU"/>
        </w:rPr>
        <w:t xml:space="preserve"> </w:t>
      </w:r>
    </w:p>
    <w:p w:rsidR="008278FA" w:rsidRPr="002829AF" w:rsidRDefault="008278FA" w:rsidP="008278FA">
      <w:pPr>
        <w:spacing w:after="91" w:line="259" w:lineRule="auto"/>
        <w:ind w:left="905" w:right="0" w:firstLine="0"/>
        <w:jc w:val="left"/>
        <w:rPr>
          <w:lang w:val="ru-RU"/>
        </w:rPr>
      </w:pPr>
      <w:r w:rsidRPr="002829AF">
        <w:rPr>
          <w:b/>
          <w:i/>
          <w:lang w:val="ru-RU"/>
        </w:rPr>
        <w:t xml:space="preserve"> </w:t>
      </w:r>
      <w:r w:rsidRPr="002829AF">
        <w:rPr>
          <w:lang w:val="ru-RU"/>
        </w:rPr>
        <w:t xml:space="preserve"> </w:t>
      </w:r>
    </w:p>
    <w:p w:rsidR="008278FA" w:rsidRPr="00A743A7" w:rsidRDefault="008278FA" w:rsidP="008278FA">
      <w:pPr>
        <w:numPr>
          <w:ilvl w:val="0"/>
          <w:numId w:val="1"/>
        </w:numPr>
        <w:spacing w:line="251" w:lineRule="auto"/>
        <w:ind w:right="20" w:hanging="360"/>
        <w:rPr>
          <w:lang w:val="uk-UA"/>
        </w:rPr>
      </w:pPr>
      <w:r>
        <w:rPr>
          <w:rFonts w:ascii="Calibri" w:eastAsia="Calibri" w:hAnsi="Calibri" w:cs="Calibri"/>
          <w:noProof/>
          <w:lang w:val="uk-UA" w:eastAsia="uk-UA"/>
        </w:rPr>
        <mc:AlternateContent>
          <mc:Choice Requires="wpg">
            <w:drawing>
              <wp:anchor distT="0" distB="0" distL="114300" distR="114300" simplePos="0" relativeHeight="251671552" behindDoc="0" locked="0" layoutInCell="1" allowOverlap="1" wp14:anchorId="363D5B60" wp14:editId="6AE74D0F">
                <wp:simplePos x="0" y="0"/>
                <wp:positionH relativeFrom="page">
                  <wp:posOffset>0</wp:posOffset>
                </wp:positionH>
                <wp:positionV relativeFrom="page">
                  <wp:posOffset>0</wp:posOffset>
                </wp:positionV>
                <wp:extent cx="265430" cy="10692130"/>
                <wp:effectExtent l="0" t="0" r="0" b="0"/>
                <wp:wrapSquare wrapText="bothSides"/>
                <wp:docPr id="52251" name="Group 52251"/>
                <wp:cNvGraphicFramePr/>
                <a:graphic xmlns:a="http://schemas.openxmlformats.org/drawingml/2006/main">
                  <a:graphicData uri="http://schemas.microsoft.com/office/word/2010/wordprocessingGroup">
                    <wpg:wgp>
                      <wpg:cNvGrpSpPr/>
                      <wpg:grpSpPr>
                        <a:xfrm>
                          <a:off x="0" y="0"/>
                          <a:ext cx="265430" cy="10692130"/>
                          <a:chOff x="0" y="0"/>
                          <a:chExt cx="265430" cy="10692130"/>
                        </a:xfrm>
                      </wpg:grpSpPr>
                      <wps:wsp>
                        <wps:cNvPr id="67927" name="Shape 67927"/>
                        <wps:cNvSpPr/>
                        <wps:spPr>
                          <a:xfrm>
                            <a:off x="0" y="0"/>
                            <a:ext cx="265430" cy="10692130"/>
                          </a:xfrm>
                          <a:custGeom>
                            <a:avLst/>
                            <a:gdLst/>
                            <a:ahLst/>
                            <a:cxnLst/>
                            <a:rect l="0" t="0" r="0" b="0"/>
                            <a:pathLst>
                              <a:path w="265430" h="10692130">
                                <a:moveTo>
                                  <a:pt x="0" y="0"/>
                                </a:moveTo>
                                <a:lnTo>
                                  <a:pt x="265430" y="0"/>
                                </a:lnTo>
                                <a:lnTo>
                                  <a:pt x="265430" y="10692130"/>
                                </a:lnTo>
                                <a:lnTo>
                                  <a:pt x="0" y="10692130"/>
                                </a:lnTo>
                                <a:lnTo>
                                  <a:pt x="0" y="0"/>
                                </a:lnTo>
                              </a:path>
                            </a:pathLst>
                          </a:custGeom>
                          <a:ln w="0" cap="flat">
                            <a:miter lim="127000"/>
                          </a:ln>
                        </wps:spPr>
                        <wps:style>
                          <a:lnRef idx="0">
                            <a:srgbClr val="000000">
                              <a:alpha val="0"/>
                            </a:srgbClr>
                          </a:lnRef>
                          <a:fillRef idx="1">
                            <a:srgbClr val="003F72"/>
                          </a:fillRef>
                          <a:effectRef idx="0">
                            <a:scrgbClr r="0" g="0" b="0"/>
                          </a:effectRef>
                          <a:fontRef idx="none"/>
                        </wps:style>
                        <wps:bodyPr/>
                      </wps:wsp>
                      <pic:pic xmlns:pic="http://schemas.openxmlformats.org/drawingml/2006/picture">
                        <pic:nvPicPr>
                          <pic:cNvPr id="227" name="Picture 227"/>
                          <pic:cNvPicPr/>
                        </pic:nvPicPr>
                        <pic:blipFill>
                          <a:blip r:embed="rId8"/>
                          <a:stretch>
                            <a:fillRect/>
                          </a:stretch>
                        </pic:blipFill>
                        <pic:spPr>
                          <a:xfrm>
                            <a:off x="74676" y="5260848"/>
                            <a:ext cx="44196" cy="181356"/>
                          </a:xfrm>
                          <a:prstGeom prst="rect">
                            <a:avLst/>
                          </a:prstGeom>
                        </pic:spPr>
                      </pic:pic>
                      <wps:wsp>
                        <wps:cNvPr id="228" name="Rectangle 228"/>
                        <wps:cNvSpPr/>
                        <wps:spPr>
                          <a:xfrm>
                            <a:off x="74676" y="5283707"/>
                            <a:ext cx="44941" cy="181924"/>
                          </a:xfrm>
                          <a:prstGeom prst="rect">
                            <a:avLst/>
                          </a:prstGeom>
                          <a:ln>
                            <a:noFill/>
                          </a:ln>
                        </wps:spPr>
                        <wps:txbx>
                          <w:txbxContent>
                            <w:p w:rsidR="00D9402B" w:rsidRDefault="00D9402B" w:rsidP="008278FA">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229" name="Rectangle 229"/>
                        <wps:cNvSpPr/>
                        <wps:spPr>
                          <a:xfrm>
                            <a:off x="108204" y="5283707"/>
                            <a:ext cx="44941" cy="181924"/>
                          </a:xfrm>
                          <a:prstGeom prst="rect">
                            <a:avLst/>
                          </a:prstGeom>
                          <a:ln>
                            <a:noFill/>
                          </a:ln>
                        </wps:spPr>
                        <wps:txbx>
                          <w:txbxContent>
                            <w:p w:rsidR="00D9402B" w:rsidRDefault="00D9402B" w:rsidP="008278FA">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363D5B60" id="Group 52251" o:spid="_x0000_s1032" style="position:absolute;left:0;text-align:left;margin-left:0;margin-top:0;width:20.9pt;height:841.9pt;z-index:251671552;mso-position-horizontal-relative:page;mso-position-vertical-relative:page" coordsize="2654,106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">
                <v:shape id="Shape 67927" o:spid="_x0000_s1033" style="position:absolute;width:2654;height:106921;visibility:visible;mso-wrap-style:square;v-text-anchor:top" coordsize="26543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3vg8cA&#10;AADeAAAADwAAAGRycy9kb3ducmV2LnhtbESPQUsDMRSE70L/Q3iCN5t1wW5dm5YiVRYPQlsv3h6b&#10;t5ulm5cliW301xtB8DjMzDfMapPsKM7kw+BYwd28AEHcOj1wr+D9+Hy7BBEissbRMSn4ogCb9exq&#10;hbV2F97T+RB7kSEcalRgYpxqKUNryGKYu4k4e53zFmOWvpfa4yXD7SjLolhIiwPnBYMTPRlqT4dP&#10;qyB2u6JMH83bS1Wd7ne+M6/fTVLq5jptH0FESvE//NdutIJF9VBW8HsnXw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t74PHAAAA3gAAAA8AAAAAAAAAAAAAAAAAmAIAAGRy&#10;cy9kb3ducmV2LnhtbFBLBQYAAAAABAAEAPUAAACMAwAAAAA=&#10;" path="m,l265430,r,10692130l,10692130,,e" fillcolor="#003f72" stroked="f" strokeweight="0">
                  <v:stroke miterlimit="83231f" joinstyle="miter"/>
                  <v:path arrowok="t" textboxrect="0,0,265430,10692130"/>
                </v:shape>
                <v:shape id="Picture 227" o:spid="_x0000_s1034" type="#_x0000_t75" style="position:absolute;left:746;top:52608;width:442;height: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D7BDDAAAA3AAAAA8AAABkcnMvZG93bnJldi54bWxEj81qwzAQhO+FvIPYQG6NXLckjRslmJRA&#10;r/kpvi7WxnJrrYwkJ+7bV4FCj8PMfMOst6PtxJV8aB0reJpnIIhrp1tuFJxP+8dXECEia+wck4If&#10;CrDdTB7WWGh34wNdj7ERCcKhQAUmxr6QMtSGLIa564mTd3HeYkzSN1J7vCW47WSeZQtpseW0YLCn&#10;naH6+zhYBWjkaRh8V72/fC12JX1W5fOqUmo2Hcs3EJHG+B/+a39oBXm+hPuZdATk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cPsEMMAAADcAAAADwAAAAAAAAAAAAAAAACf&#10;AgAAZHJzL2Rvd25yZXYueG1sUEsFBgAAAAAEAAQA9wAAAI8DAAAAAA==&#10;">
                  <v:imagedata r:id="rId9" o:title=""/>
                </v:shape>
                <v:rect id="Rectangle 228" o:spid="_x0000_s1035" style="position:absolute;left:746;top:52837;width:450;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D9402B" w:rsidRDefault="00D9402B" w:rsidP="008278FA">
                        <w:pPr>
                          <w:spacing w:after="160" w:line="259" w:lineRule="auto"/>
                          <w:ind w:left="0" w:right="0" w:firstLine="0"/>
                          <w:jc w:val="left"/>
                        </w:pPr>
                        <w:r>
                          <w:rPr>
                            <w:color w:val="FFFFFF"/>
                          </w:rPr>
                          <w:t xml:space="preserve"> </w:t>
                        </w:r>
                      </w:p>
                    </w:txbxContent>
                  </v:textbox>
                </v:rect>
                <v:rect id="Rectangle 229" o:spid="_x0000_s1036" style="position:absolute;left:1082;top:52837;width:449;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D9402B" w:rsidRDefault="00D9402B" w:rsidP="008278FA">
                        <w:pPr>
                          <w:spacing w:after="160" w:line="259" w:lineRule="auto"/>
                          <w:ind w:left="0" w:right="0" w:firstLine="0"/>
                          <w:jc w:val="left"/>
                        </w:pPr>
                        <w:r>
                          <w:t xml:space="preserve"> </w:t>
                        </w:r>
                      </w:p>
                    </w:txbxContent>
                  </v:textbox>
                </v:rect>
                <w10:wrap type="square" anchorx="page" anchory="page"/>
              </v:group>
            </w:pict>
          </mc:Fallback>
        </mc:AlternateContent>
      </w:r>
      <w:r>
        <w:rPr>
          <w:b/>
          <w:i/>
          <w:lang w:val="uk-UA"/>
        </w:rPr>
        <w:t>Офіційно підтвердити затвердження Комітетом з аудиту та фінансів 50 млн. доларів США в якості дост</w:t>
      </w:r>
      <w:r w:rsidR="00FC7158">
        <w:rPr>
          <w:b/>
          <w:i/>
          <w:lang w:val="uk-UA"/>
        </w:rPr>
        <w:t>упних джерел («</w:t>
      </w:r>
      <w:r w:rsidR="007606EE">
        <w:rPr>
          <w:b/>
          <w:i/>
          <w:lang w:val="uk-UA"/>
        </w:rPr>
        <w:t>д</w:t>
      </w:r>
      <w:r w:rsidR="00FC7158">
        <w:rPr>
          <w:b/>
          <w:i/>
          <w:lang w:val="uk-UA"/>
        </w:rPr>
        <w:t xml:space="preserve">оступні кошти») </w:t>
      </w:r>
      <w:r>
        <w:rPr>
          <w:b/>
          <w:i/>
          <w:lang w:val="uk-UA"/>
        </w:rPr>
        <w:t xml:space="preserve">для фінансування пріоритетних напрямків </w:t>
      </w:r>
      <w:r w:rsidR="00E85F38">
        <w:rPr>
          <w:b/>
          <w:i/>
          <w:lang w:val="uk-UA"/>
        </w:rPr>
        <w:t>і</w:t>
      </w:r>
      <w:r>
        <w:rPr>
          <w:b/>
          <w:i/>
          <w:lang w:val="uk-UA"/>
        </w:rPr>
        <w:t xml:space="preserve">з </w:t>
      </w:r>
      <w:r w:rsidR="005A76FE">
        <w:rPr>
          <w:b/>
          <w:i/>
          <w:lang w:val="uk-UA"/>
        </w:rPr>
        <w:t xml:space="preserve">визначеним </w:t>
      </w:r>
      <w:r>
        <w:rPr>
          <w:b/>
          <w:i/>
          <w:lang w:val="uk-UA"/>
        </w:rPr>
        <w:t xml:space="preserve"> бюджетом, які потребують допомоги і включені до Реєстру непрофінансованих якісних запитів</w:t>
      </w:r>
      <w:r w:rsidRPr="005818DD">
        <w:rPr>
          <w:b/>
          <w:i/>
          <w:lang w:val="ru-RU"/>
        </w:rPr>
        <w:t xml:space="preserve">, </w:t>
      </w:r>
      <w:r>
        <w:rPr>
          <w:b/>
          <w:i/>
          <w:lang w:val="uk-UA"/>
        </w:rPr>
        <w:t>як зазначено у документі</w:t>
      </w:r>
      <w:r w:rsidRPr="005818DD">
        <w:rPr>
          <w:b/>
          <w:i/>
          <w:lang w:val="ru-RU"/>
        </w:rPr>
        <w:t xml:space="preserve"> </w:t>
      </w:r>
      <w:r>
        <w:rPr>
          <w:b/>
          <w:i/>
          <w:lang w:val="en-US"/>
        </w:rPr>
        <w:t>GF</w:t>
      </w:r>
      <w:r w:rsidRPr="005818DD">
        <w:rPr>
          <w:b/>
          <w:i/>
          <w:lang w:val="ru-RU"/>
        </w:rPr>
        <w:t>/</w:t>
      </w:r>
      <w:r w:rsidRPr="00A51386">
        <w:rPr>
          <w:b/>
          <w:i/>
          <w:lang w:val="en-GB"/>
        </w:rPr>
        <w:t>AFC</w:t>
      </w:r>
      <w:r w:rsidRPr="005818DD">
        <w:rPr>
          <w:b/>
          <w:i/>
          <w:lang w:val="ru-RU"/>
        </w:rPr>
        <w:t>04/</w:t>
      </w:r>
      <w:r w:rsidRPr="00A51386">
        <w:rPr>
          <w:b/>
          <w:i/>
          <w:lang w:val="en-GB"/>
        </w:rPr>
        <w:t>DP</w:t>
      </w:r>
      <w:r w:rsidRPr="005818DD">
        <w:rPr>
          <w:b/>
          <w:i/>
          <w:lang w:val="ru-RU"/>
        </w:rPr>
        <w:t xml:space="preserve">01, </w:t>
      </w:r>
      <w:r w:rsidR="00A743A7">
        <w:rPr>
          <w:b/>
          <w:i/>
          <w:lang w:val="uk-UA"/>
        </w:rPr>
        <w:t>і,</w:t>
      </w:r>
      <w:r>
        <w:rPr>
          <w:b/>
          <w:i/>
          <w:lang w:val="uk-UA"/>
        </w:rPr>
        <w:t xml:space="preserve"> </w:t>
      </w:r>
      <w:r w:rsidR="00A743A7">
        <w:rPr>
          <w:b/>
          <w:i/>
          <w:lang w:val="uk-UA"/>
        </w:rPr>
        <w:t>керуючись рекомендацією</w:t>
      </w:r>
      <w:r>
        <w:rPr>
          <w:b/>
          <w:i/>
          <w:lang w:val="uk-UA"/>
        </w:rPr>
        <w:t xml:space="preserve"> КСП</w:t>
      </w:r>
      <w:r w:rsidRPr="00A743A7">
        <w:rPr>
          <w:b/>
          <w:i/>
          <w:lang w:val="uk-UA"/>
        </w:rPr>
        <w:t>, (</w:t>
      </w:r>
      <w:r w:rsidRPr="00A51386">
        <w:rPr>
          <w:b/>
          <w:i/>
          <w:lang w:val="en-GB"/>
        </w:rPr>
        <w:t>i</w:t>
      </w:r>
      <w:r w:rsidRPr="00A743A7">
        <w:rPr>
          <w:b/>
          <w:i/>
          <w:lang w:val="uk-UA"/>
        </w:rPr>
        <w:t xml:space="preserve">) </w:t>
      </w:r>
      <w:r w:rsidR="00E85F38">
        <w:rPr>
          <w:b/>
          <w:i/>
          <w:lang w:val="uk-UA"/>
        </w:rPr>
        <w:t>виділити суму</w:t>
      </w:r>
      <w:r>
        <w:rPr>
          <w:b/>
          <w:i/>
          <w:lang w:val="uk-UA"/>
        </w:rPr>
        <w:t xml:space="preserve"> у розмірі 1 219 700 доларів США з таких </w:t>
      </w:r>
      <w:r w:rsidR="004D4F77">
        <w:rPr>
          <w:b/>
          <w:i/>
          <w:lang w:val="uk-UA"/>
        </w:rPr>
        <w:t>д</w:t>
      </w:r>
      <w:r w:rsidR="00E85F38">
        <w:rPr>
          <w:b/>
          <w:i/>
          <w:lang w:val="uk-UA"/>
        </w:rPr>
        <w:t>оступних</w:t>
      </w:r>
      <w:r>
        <w:rPr>
          <w:b/>
          <w:i/>
          <w:lang w:val="uk-UA"/>
        </w:rPr>
        <w:t xml:space="preserve"> коштів для фінансування </w:t>
      </w:r>
      <w:r w:rsidR="00E85F38">
        <w:rPr>
          <w:b/>
          <w:i/>
          <w:lang w:val="uk-UA"/>
        </w:rPr>
        <w:t>імплементації</w:t>
      </w:r>
      <w:r>
        <w:rPr>
          <w:b/>
          <w:i/>
          <w:lang w:val="uk-UA"/>
        </w:rPr>
        <w:t xml:space="preserve"> та забезпечення </w:t>
      </w:r>
      <w:r w:rsidR="00E85F38">
        <w:rPr>
          <w:b/>
          <w:i/>
          <w:lang w:val="uk-UA"/>
        </w:rPr>
        <w:t>імплементації</w:t>
      </w:r>
      <w:r w:rsidR="00FC7158">
        <w:rPr>
          <w:b/>
          <w:i/>
          <w:lang w:val="uk-UA"/>
        </w:rPr>
        <w:t xml:space="preserve"> Кодексу КМК, а також</w:t>
      </w:r>
      <w:r w:rsidRPr="00A743A7">
        <w:rPr>
          <w:b/>
          <w:i/>
          <w:lang w:val="uk-UA"/>
        </w:rPr>
        <w:t xml:space="preserve"> (</w:t>
      </w:r>
      <w:r w:rsidRPr="00A51386">
        <w:rPr>
          <w:b/>
          <w:i/>
          <w:lang w:val="en-GB"/>
        </w:rPr>
        <w:t>ii</w:t>
      </w:r>
      <w:r w:rsidRPr="00A743A7">
        <w:rPr>
          <w:b/>
          <w:i/>
          <w:lang w:val="uk-UA"/>
        </w:rPr>
        <w:t xml:space="preserve">) </w:t>
      </w:r>
      <w:r>
        <w:rPr>
          <w:b/>
          <w:i/>
          <w:lang w:val="uk-UA"/>
        </w:rPr>
        <w:t xml:space="preserve">додати КМК як «Стратегічну ініціативу» до переліку пріоритетів каталітичних інвестицій у Таблиці 1 </w:t>
      </w:r>
      <w:r w:rsidR="00E85F38">
        <w:rPr>
          <w:b/>
          <w:i/>
          <w:lang w:val="uk-UA"/>
        </w:rPr>
        <w:t>документу</w:t>
      </w:r>
      <w:r w:rsidRPr="00A743A7">
        <w:rPr>
          <w:b/>
          <w:i/>
          <w:lang w:val="uk-UA"/>
        </w:rPr>
        <w:t xml:space="preserve"> </w:t>
      </w:r>
      <w:r w:rsidR="00E85F38">
        <w:rPr>
          <w:b/>
          <w:i/>
          <w:lang w:val="en-US"/>
        </w:rPr>
        <w:t>GF</w:t>
      </w:r>
      <w:r w:rsidRPr="00A743A7">
        <w:rPr>
          <w:b/>
          <w:i/>
          <w:lang w:val="uk-UA"/>
        </w:rPr>
        <w:t>/</w:t>
      </w:r>
      <w:r w:rsidRPr="00A51386">
        <w:rPr>
          <w:b/>
          <w:i/>
          <w:lang w:val="en-GB"/>
        </w:rPr>
        <w:t>B</w:t>
      </w:r>
      <w:r w:rsidRPr="00A743A7">
        <w:rPr>
          <w:b/>
          <w:i/>
          <w:lang w:val="uk-UA"/>
        </w:rPr>
        <w:t>36/04 –</w:t>
      </w:r>
      <w:r w:rsidR="00E85F38" w:rsidRPr="00A743A7">
        <w:rPr>
          <w:b/>
          <w:i/>
          <w:lang w:val="uk-UA"/>
        </w:rPr>
        <w:t xml:space="preserve"> </w:t>
      </w:r>
      <w:r>
        <w:rPr>
          <w:b/>
          <w:i/>
          <w:lang w:val="uk-UA"/>
        </w:rPr>
        <w:t>редакція 2</w:t>
      </w:r>
      <w:r w:rsidRPr="00A743A7">
        <w:rPr>
          <w:b/>
          <w:i/>
          <w:lang w:val="uk-UA"/>
        </w:rPr>
        <w:t xml:space="preserve">; </w:t>
      </w:r>
      <w:r w:rsidRPr="00A743A7">
        <w:rPr>
          <w:lang w:val="uk-UA"/>
        </w:rPr>
        <w:t xml:space="preserve"> </w:t>
      </w:r>
    </w:p>
    <w:p w:rsidR="0025707A" w:rsidRPr="00A743A7" w:rsidRDefault="0025707A">
      <w:pPr>
        <w:spacing w:after="62" w:line="259" w:lineRule="auto"/>
        <w:ind w:left="734" w:right="0" w:firstLine="0"/>
        <w:jc w:val="left"/>
        <w:rPr>
          <w:lang w:val="uk-UA"/>
        </w:rPr>
      </w:pPr>
    </w:p>
    <w:p w:rsidR="0025707A" w:rsidRPr="00FD0561" w:rsidRDefault="00FD0561">
      <w:pPr>
        <w:numPr>
          <w:ilvl w:val="0"/>
          <w:numId w:val="1"/>
        </w:numPr>
        <w:spacing w:line="251" w:lineRule="auto"/>
        <w:ind w:right="20" w:hanging="360"/>
        <w:rPr>
          <w:lang w:val="uk-UA"/>
        </w:rPr>
      </w:pPr>
      <w:r>
        <w:rPr>
          <w:b/>
          <w:i/>
          <w:lang w:val="uk-UA"/>
        </w:rPr>
        <w:t>Керуючись рекомендацією КС</w:t>
      </w:r>
      <w:r w:rsidR="00A7293B">
        <w:rPr>
          <w:b/>
          <w:i/>
          <w:lang w:val="uk-UA"/>
        </w:rPr>
        <w:t>П</w:t>
      </w:r>
      <w:r w:rsidR="00FC7158">
        <w:rPr>
          <w:b/>
          <w:i/>
          <w:lang w:val="uk-UA"/>
        </w:rPr>
        <w:t>,</w:t>
      </w:r>
      <w:r>
        <w:rPr>
          <w:b/>
          <w:i/>
          <w:lang w:val="uk-UA"/>
        </w:rPr>
        <w:t xml:space="preserve"> замінити </w:t>
      </w:r>
      <w:r w:rsidR="00FC7158">
        <w:rPr>
          <w:b/>
          <w:i/>
          <w:lang w:val="uk-UA"/>
        </w:rPr>
        <w:t>«</w:t>
      </w:r>
      <w:r w:rsidR="00A7293B">
        <w:rPr>
          <w:b/>
          <w:i/>
          <w:lang w:val="uk-UA"/>
        </w:rPr>
        <w:t>Керівництво з роботи координаційних механізмів країн</w:t>
      </w:r>
      <w:r>
        <w:rPr>
          <w:b/>
          <w:i/>
          <w:lang w:val="uk-UA"/>
        </w:rPr>
        <w:t xml:space="preserve"> та вимоги </w:t>
      </w:r>
      <w:r w:rsidR="00A7293B">
        <w:rPr>
          <w:b/>
          <w:i/>
          <w:lang w:val="uk-UA"/>
        </w:rPr>
        <w:t>до таких механізмів</w:t>
      </w:r>
      <w:r w:rsidR="00FC7158">
        <w:rPr>
          <w:b/>
          <w:i/>
          <w:lang w:val="uk-UA"/>
        </w:rPr>
        <w:t>»</w:t>
      </w:r>
      <w:r w:rsidR="00A7293B">
        <w:rPr>
          <w:b/>
          <w:i/>
          <w:lang w:val="uk-UA"/>
        </w:rPr>
        <w:t>, затверджені</w:t>
      </w:r>
      <w:r>
        <w:rPr>
          <w:b/>
          <w:i/>
          <w:lang w:val="uk-UA"/>
        </w:rPr>
        <w:t xml:space="preserve"> Правлінням як </w:t>
      </w:r>
      <w:r w:rsidR="00A7293B" w:rsidRPr="00FC7158">
        <w:rPr>
          <w:b/>
          <w:i/>
          <w:lang w:val="uk-UA"/>
        </w:rPr>
        <w:t xml:space="preserve">документ </w:t>
      </w:r>
      <w:r w:rsidR="00A7293B">
        <w:rPr>
          <w:b/>
          <w:i/>
          <w:lang w:val="en-US"/>
        </w:rPr>
        <w:t>GF</w:t>
      </w:r>
      <w:r w:rsidR="00B15AAD" w:rsidRPr="00FC7158">
        <w:rPr>
          <w:b/>
          <w:i/>
          <w:lang w:val="uk-UA"/>
        </w:rPr>
        <w:t>/</w:t>
      </w:r>
      <w:r w:rsidR="00B15AAD" w:rsidRPr="00A51386">
        <w:rPr>
          <w:b/>
          <w:i/>
          <w:lang w:val="en-GB"/>
        </w:rPr>
        <w:t>B</w:t>
      </w:r>
      <w:r w:rsidR="00B15AAD" w:rsidRPr="00FC7158">
        <w:rPr>
          <w:b/>
          <w:i/>
          <w:lang w:val="uk-UA"/>
        </w:rPr>
        <w:t>23/</w:t>
      </w:r>
      <w:r w:rsidR="00B15AAD" w:rsidRPr="00A51386">
        <w:rPr>
          <w:b/>
          <w:i/>
          <w:lang w:val="en-GB"/>
        </w:rPr>
        <w:t>DP</w:t>
      </w:r>
      <w:r w:rsidR="00B15AAD" w:rsidRPr="00FC7158">
        <w:rPr>
          <w:b/>
          <w:i/>
          <w:lang w:val="uk-UA"/>
        </w:rPr>
        <w:t xml:space="preserve">17, </w:t>
      </w:r>
      <w:r>
        <w:rPr>
          <w:b/>
          <w:i/>
          <w:lang w:val="uk-UA"/>
        </w:rPr>
        <w:t>Політикою КМК, наведеною у Додатку 3</w:t>
      </w:r>
      <w:r w:rsidR="00A7293B" w:rsidRPr="00FC7158">
        <w:rPr>
          <w:b/>
          <w:i/>
          <w:lang w:val="ru-RU"/>
        </w:rPr>
        <w:t>,</w:t>
      </w:r>
      <w:r w:rsidR="00B15AAD" w:rsidRPr="00FD0561">
        <w:rPr>
          <w:b/>
          <w:i/>
          <w:lang w:val="uk-UA"/>
        </w:rPr>
        <w:t xml:space="preserve"> </w:t>
      </w:r>
      <w:r w:rsidR="00A7293B">
        <w:rPr>
          <w:b/>
          <w:i/>
          <w:lang w:val="en-US"/>
        </w:rPr>
        <w:t>GF</w:t>
      </w:r>
      <w:r w:rsidR="00B15AAD" w:rsidRPr="00FD0561">
        <w:rPr>
          <w:b/>
          <w:i/>
          <w:lang w:val="uk-UA"/>
        </w:rPr>
        <w:t>/</w:t>
      </w:r>
      <w:r w:rsidR="00B15AAD" w:rsidRPr="00A51386">
        <w:rPr>
          <w:b/>
          <w:i/>
          <w:lang w:val="en-GB"/>
        </w:rPr>
        <w:t>B</w:t>
      </w:r>
      <w:r w:rsidR="00B15AAD" w:rsidRPr="00FD0561">
        <w:rPr>
          <w:b/>
          <w:i/>
          <w:lang w:val="uk-UA"/>
        </w:rPr>
        <w:t xml:space="preserve">39/04 – </w:t>
      </w:r>
      <w:r>
        <w:rPr>
          <w:b/>
          <w:i/>
          <w:lang w:val="uk-UA"/>
        </w:rPr>
        <w:t>редакція</w:t>
      </w:r>
      <w:r w:rsidR="00B15AAD" w:rsidRPr="00FD0561">
        <w:rPr>
          <w:b/>
          <w:i/>
          <w:lang w:val="uk-UA"/>
        </w:rPr>
        <w:t xml:space="preserve"> 1 (</w:t>
      </w:r>
      <w:r>
        <w:rPr>
          <w:b/>
          <w:i/>
          <w:lang w:val="uk-UA"/>
        </w:rPr>
        <w:t>Політика КМК</w:t>
      </w:r>
      <w:r w:rsidR="00B15AAD" w:rsidRPr="00FD0561">
        <w:rPr>
          <w:b/>
          <w:i/>
          <w:lang w:val="uk-UA"/>
        </w:rPr>
        <w:t xml:space="preserve">); </w:t>
      </w:r>
      <w:r>
        <w:rPr>
          <w:b/>
          <w:i/>
          <w:lang w:val="uk-UA"/>
        </w:rPr>
        <w:t>і</w:t>
      </w:r>
    </w:p>
    <w:p w:rsidR="0025707A" w:rsidRPr="00FD0561" w:rsidRDefault="0025707A">
      <w:pPr>
        <w:spacing w:after="62" w:line="259" w:lineRule="auto"/>
        <w:ind w:left="734" w:right="0" w:firstLine="0"/>
        <w:jc w:val="left"/>
        <w:rPr>
          <w:lang w:val="uk-UA"/>
        </w:rPr>
      </w:pPr>
    </w:p>
    <w:p w:rsidR="0025707A" w:rsidRPr="00FD0561" w:rsidRDefault="00B0778E">
      <w:pPr>
        <w:numPr>
          <w:ilvl w:val="0"/>
          <w:numId w:val="1"/>
        </w:numPr>
        <w:spacing w:line="251" w:lineRule="auto"/>
        <w:ind w:right="20" w:hanging="360"/>
        <w:rPr>
          <w:lang w:val="uk-UA"/>
        </w:rPr>
      </w:pPr>
      <w:r>
        <w:rPr>
          <w:b/>
          <w:i/>
          <w:lang w:val="uk-UA"/>
        </w:rPr>
        <w:t>Делегувати КСП</w:t>
      </w:r>
      <w:r w:rsidR="00FD0561">
        <w:rPr>
          <w:b/>
          <w:i/>
          <w:lang w:val="uk-UA"/>
        </w:rPr>
        <w:t xml:space="preserve"> повноваження щодо затвердження поправок до Політики КМК</w:t>
      </w:r>
      <w:r>
        <w:rPr>
          <w:b/>
          <w:i/>
          <w:lang w:val="uk-UA"/>
        </w:rPr>
        <w:t xml:space="preserve"> і просити Секретаріат</w:t>
      </w:r>
      <w:r w:rsidR="00FD0561">
        <w:rPr>
          <w:b/>
          <w:i/>
          <w:lang w:val="uk-UA"/>
        </w:rPr>
        <w:t xml:space="preserve"> запровадити Політику КМК і регулярно звітувати КС</w:t>
      </w:r>
      <w:r>
        <w:rPr>
          <w:b/>
          <w:i/>
          <w:lang w:val="uk-UA"/>
        </w:rPr>
        <w:t>П</w:t>
      </w:r>
      <w:r w:rsidR="00FD0561">
        <w:rPr>
          <w:b/>
          <w:i/>
          <w:lang w:val="uk-UA"/>
        </w:rPr>
        <w:t xml:space="preserve"> про її виконання</w:t>
      </w:r>
      <w:r w:rsidR="00FB4A13">
        <w:rPr>
          <w:b/>
          <w:i/>
          <w:lang w:val="uk-UA"/>
        </w:rPr>
        <w:t>.</w:t>
      </w:r>
    </w:p>
    <w:p w:rsidR="0025707A" w:rsidRPr="00FD0561" w:rsidRDefault="0025707A">
      <w:pPr>
        <w:spacing w:after="0" w:line="259" w:lineRule="auto"/>
        <w:ind w:left="14" w:right="0" w:firstLine="0"/>
        <w:jc w:val="left"/>
        <w:rPr>
          <w:lang w:val="uk-UA"/>
        </w:rPr>
      </w:pPr>
    </w:p>
    <w:p w:rsidR="0025707A" w:rsidRPr="00FD0561" w:rsidRDefault="0025707A">
      <w:pPr>
        <w:spacing w:after="0" w:line="259" w:lineRule="auto"/>
        <w:ind w:left="372" w:right="0" w:firstLine="0"/>
        <w:jc w:val="left"/>
        <w:rPr>
          <w:lang w:val="uk-UA"/>
        </w:rPr>
      </w:pPr>
    </w:p>
    <w:p w:rsidR="0025707A" w:rsidRPr="00FD0561" w:rsidRDefault="005818DD">
      <w:pPr>
        <w:spacing w:line="250" w:lineRule="auto"/>
        <w:ind w:left="19" w:right="0"/>
        <w:jc w:val="left"/>
        <w:rPr>
          <w:lang w:val="uk-UA"/>
        </w:rPr>
      </w:pPr>
      <w:r>
        <w:rPr>
          <w:b/>
          <w:i/>
          <w:u w:val="single" w:color="000000"/>
          <w:lang w:val="uk-UA"/>
        </w:rPr>
        <w:t>Передбачений бюджет</w:t>
      </w:r>
      <w:r w:rsidR="00B15AAD" w:rsidRPr="00FD0561">
        <w:rPr>
          <w:b/>
          <w:i/>
          <w:u w:val="single" w:color="000000"/>
          <w:lang w:val="uk-UA"/>
        </w:rPr>
        <w:t xml:space="preserve">: </w:t>
      </w:r>
      <w:r w:rsidRPr="00FD0561">
        <w:rPr>
          <w:b/>
          <w:i/>
          <w:u w:val="single" w:color="000000"/>
          <w:lang w:val="uk-UA"/>
        </w:rPr>
        <w:t>1</w:t>
      </w:r>
      <w:r>
        <w:rPr>
          <w:b/>
          <w:i/>
          <w:u w:val="single" w:color="000000"/>
          <w:lang w:val="en-GB"/>
        </w:rPr>
        <w:t> </w:t>
      </w:r>
      <w:r w:rsidRPr="00FD0561">
        <w:rPr>
          <w:b/>
          <w:i/>
          <w:u w:val="single" w:color="000000"/>
          <w:lang w:val="uk-UA"/>
        </w:rPr>
        <w:t>219</w:t>
      </w:r>
      <w:r w:rsidR="00B0778E">
        <w:rPr>
          <w:b/>
          <w:i/>
          <w:u w:val="single" w:color="000000"/>
          <w:lang w:val="uk-UA"/>
        </w:rPr>
        <w:t> </w:t>
      </w:r>
      <w:r>
        <w:rPr>
          <w:b/>
          <w:i/>
          <w:u w:val="single" w:color="000000"/>
          <w:lang w:val="uk-UA"/>
        </w:rPr>
        <w:t>7</w:t>
      </w:r>
      <w:r w:rsidR="00B15AAD" w:rsidRPr="00FD0561">
        <w:rPr>
          <w:b/>
          <w:i/>
          <w:u w:val="single" w:color="000000"/>
          <w:lang w:val="uk-UA"/>
        </w:rPr>
        <w:t>00</w:t>
      </w:r>
      <w:r w:rsidR="00B0778E">
        <w:rPr>
          <w:b/>
          <w:i/>
          <w:u w:val="single" w:color="000000"/>
          <w:lang w:val="uk-UA"/>
        </w:rPr>
        <w:t xml:space="preserve"> доларів США</w:t>
      </w:r>
      <w:r w:rsidR="00B15AAD" w:rsidRPr="00FD0561">
        <w:rPr>
          <w:b/>
          <w:i/>
          <w:u w:val="single" w:color="000000"/>
          <w:lang w:val="uk-UA"/>
        </w:rPr>
        <w:t>.</w:t>
      </w:r>
    </w:p>
    <w:p w:rsidR="0025707A" w:rsidRPr="00FD0561" w:rsidRDefault="0025707A">
      <w:pPr>
        <w:spacing w:after="0" w:line="259" w:lineRule="auto"/>
        <w:ind w:left="374" w:right="0" w:firstLine="0"/>
        <w:jc w:val="left"/>
        <w:rPr>
          <w:lang w:val="uk-UA"/>
        </w:rPr>
      </w:pPr>
    </w:p>
    <w:p w:rsidR="0025707A" w:rsidRPr="00FD0561" w:rsidRDefault="0025707A">
      <w:pPr>
        <w:spacing w:after="0" w:line="259" w:lineRule="auto"/>
        <w:ind w:left="374" w:right="0" w:firstLine="0"/>
        <w:jc w:val="left"/>
        <w:rPr>
          <w:lang w:val="uk-UA"/>
        </w:rPr>
      </w:pPr>
    </w:p>
    <w:p w:rsidR="0013145E" w:rsidRDefault="0013145E">
      <w:pPr>
        <w:spacing w:after="57" w:line="259" w:lineRule="auto"/>
        <w:ind w:left="9" w:right="0"/>
        <w:jc w:val="left"/>
        <w:rPr>
          <w:rFonts w:ascii="Arial" w:eastAsia="Arial" w:hAnsi="Arial" w:cs="Arial"/>
          <w:sz w:val="36"/>
          <w:lang w:val="uk-UA"/>
        </w:rPr>
        <w:sectPr w:rsidR="0013145E" w:rsidSect="00136325">
          <w:footerReference w:type="even" r:id="rId11"/>
          <w:footerReference w:type="default" r:id="rId12"/>
          <w:pgSz w:w="11906" w:h="16838"/>
          <w:pgMar w:top="1477" w:right="1355" w:bottom="1701" w:left="1426" w:header="720" w:footer="1139" w:gutter="0"/>
          <w:cols w:space="720"/>
          <w:titlePg/>
          <w:docGrid w:linePitch="299"/>
        </w:sectPr>
      </w:pPr>
    </w:p>
    <w:p w:rsidR="0025707A" w:rsidRPr="00FD0561" w:rsidRDefault="007B3777">
      <w:pPr>
        <w:spacing w:after="57" w:line="259" w:lineRule="auto"/>
        <w:ind w:left="9" w:right="0"/>
        <w:jc w:val="left"/>
        <w:rPr>
          <w:lang w:val="uk-UA"/>
        </w:rPr>
      </w:pPr>
      <w:r>
        <w:rPr>
          <w:rFonts w:ascii="Arial" w:eastAsia="Arial" w:hAnsi="Arial" w:cs="Arial"/>
          <w:sz w:val="36"/>
          <w:lang w:val="uk-UA"/>
        </w:rPr>
        <w:lastRenderedPageBreak/>
        <w:t>Рішення</w:t>
      </w:r>
    </w:p>
    <w:p w:rsidR="0025707A" w:rsidRPr="00FD0561" w:rsidRDefault="0025707A" w:rsidP="00FB4A13">
      <w:pPr>
        <w:spacing w:after="195" w:line="259" w:lineRule="auto"/>
        <w:ind w:right="0"/>
        <w:jc w:val="left"/>
        <w:rPr>
          <w:lang w:val="uk-UA"/>
        </w:rPr>
      </w:pPr>
    </w:p>
    <w:p w:rsidR="0025707A" w:rsidRPr="00E2795E" w:rsidRDefault="007B3777">
      <w:pPr>
        <w:spacing w:line="250" w:lineRule="auto"/>
        <w:ind w:left="19" w:right="0"/>
        <w:jc w:val="left"/>
        <w:rPr>
          <w:lang w:val="uk-UA"/>
        </w:rPr>
      </w:pPr>
      <w:r>
        <w:rPr>
          <w:b/>
          <w:i/>
          <w:u w:val="single" w:color="000000"/>
          <w:lang w:val="uk-UA"/>
        </w:rPr>
        <w:t>Рішення Правління</w:t>
      </w:r>
      <w:r w:rsidR="00B15AAD" w:rsidRPr="00FD0561">
        <w:rPr>
          <w:b/>
          <w:i/>
          <w:u w:val="single" w:color="000000"/>
          <w:lang w:val="uk-UA"/>
        </w:rPr>
        <w:t xml:space="preserve">: </w:t>
      </w:r>
      <w:r w:rsidR="00A743A7">
        <w:rPr>
          <w:b/>
          <w:i/>
          <w:u w:val="single" w:color="000000"/>
          <w:lang w:val="en-US"/>
        </w:rPr>
        <w:t>GF</w:t>
      </w:r>
      <w:r w:rsidR="00B15AAD" w:rsidRPr="00FD0561">
        <w:rPr>
          <w:b/>
          <w:i/>
          <w:u w:val="single" w:color="000000"/>
          <w:lang w:val="uk-UA"/>
        </w:rPr>
        <w:t>/</w:t>
      </w:r>
      <w:r w:rsidR="00B15AAD" w:rsidRPr="00A51386">
        <w:rPr>
          <w:b/>
          <w:i/>
          <w:u w:val="single" w:color="000000"/>
          <w:lang w:val="en-GB"/>
        </w:rPr>
        <w:t>B</w:t>
      </w:r>
      <w:r w:rsidR="00B15AAD" w:rsidRPr="00FD0561">
        <w:rPr>
          <w:b/>
          <w:i/>
          <w:u w:val="single" w:color="000000"/>
          <w:lang w:val="uk-UA"/>
        </w:rPr>
        <w:t>39/</w:t>
      </w:r>
      <w:r w:rsidR="00B15AAD" w:rsidRPr="00A51386">
        <w:rPr>
          <w:b/>
          <w:i/>
          <w:u w:val="single" w:color="000000"/>
          <w:lang w:val="en-GB"/>
        </w:rPr>
        <w:t>DP</w:t>
      </w:r>
      <w:r w:rsidR="00B15AAD" w:rsidRPr="00FD0561">
        <w:rPr>
          <w:b/>
          <w:i/>
          <w:u w:val="single" w:color="000000"/>
          <w:lang w:val="uk-UA"/>
        </w:rPr>
        <w:t>1</w:t>
      </w:r>
      <w:r w:rsidR="00B15AAD" w:rsidRPr="00E2795E">
        <w:rPr>
          <w:b/>
          <w:i/>
          <w:u w:val="single" w:color="000000"/>
          <w:lang w:val="uk-UA"/>
        </w:rPr>
        <w:t xml:space="preserve">0: </w:t>
      </w:r>
      <w:r>
        <w:rPr>
          <w:b/>
          <w:i/>
          <w:u w:val="single" w:color="000000"/>
          <w:lang w:val="uk-UA"/>
        </w:rPr>
        <w:t>Еволюція КМК</w:t>
      </w:r>
      <w:r w:rsidR="00B15AAD" w:rsidRPr="00E2795E">
        <w:rPr>
          <w:b/>
          <w:i/>
          <w:u w:val="single" w:color="000000"/>
          <w:lang w:val="uk-UA"/>
        </w:rPr>
        <w:t xml:space="preserve">: </w:t>
      </w:r>
      <w:r w:rsidR="00E2795E">
        <w:rPr>
          <w:b/>
          <w:i/>
          <w:u w:val="single" w:color="000000"/>
          <w:lang w:val="uk-UA"/>
        </w:rPr>
        <w:t xml:space="preserve">Фінансування </w:t>
      </w:r>
      <w:r w:rsidR="00A743A7">
        <w:rPr>
          <w:b/>
          <w:i/>
          <w:u w:val="single" w:color="000000"/>
          <w:lang w:val="uk-UA"/>
        </w:rPr>
        <w:t>імплементації</w:t>
      </w:r>
      <w:r w:rsidR="00E2795E">
        <w:rPr>
          <w:b/>
          <w:i/>
          <w:u w:val="single" w:color="000000"/>
          <w:lang w:val="uk-UA"/>
        </w:rPr>
        <w:t xml:space="preserve"> в </w:t>
      </w:r>
      <w:r w:rsidR="004D4F77">
        <w:rPr>
          <w:b/>
          <w:i/>
          <w:u w:val="single" w:color="000000"/>
          <w:lang w:val="uk-UA"/>
        </w:rPr>
        <w:t>короткостроковій</w:t>
      </w:r>
      <w:r w:rsidR="00E2795E">
        <w:rPr>
          <w:b/>
          <w:i/>
          <w:u w:val="single" w:color="000000"/>
          <w:lang w:val="uk-UA"/>
        </w:rPr>
        <w:t xml:space="preserve"> перспективі</w:t>
      </w:r>
    </w:p>
    <w:p w:rsidR="0025707A" w:rsidRPr="00E2795E" w:rsidRDefault="0025707A">
      <w:pPr>
        <w:spacing w:after="0" w:line="259" w:lineRule="auto"/>
        <w:ind w:left="14" w:right="0" w:firstLine="0"/>
        <w:jc w:val="left"/>
        <w:rPr>
          <w:lang w:val="uk-UA"/>
        </w:rPr>
      </w:pPr>
    </w:p>
    <w:p w:rsidR="0025707A" w:rsidRPr="007B3777" w:rsidRDefault="00A743A7">
      <w:pPr>
        <w:spacing w:line="251" w:lineRule="auto"/>
        <w:ind w:left="19" w:right="20"/>
        <w:rPr>
          <w:lang w:val="en-US"/>
        </w:rPr>
      </w:pPr>
      <w:r>
        <w:rPr>
          <w:b/>
          <w:i/>
          <w:lang w:val="uk-UA"/>
        </w:rPr>
        <w:t>Рішення Правління</w:t>
      </w:r>
      <w:r w:rsidR="00FB4A13">
        <w:rPr>
          <w:b/>
          <w:i/>
          <w:lang w:val="en-US"/>
        </w:rPr>
        <w:t>:</w:t>
      </w:r>
    </w:p>
    <w:p w:rsidR="0025707A" w:rsidRPr="007B3777" w:rsidRDefault="0025707A">
      <w:pPr>
        <w:spacing w:after="0" w:line="259" w:lineRule="auto"/>
        <w:ind w:left="24" w:right="0" w:firstLine="0"/>
        <w:jc w:val="left"/>
        <w:rPr>
          <w:lang w:val="en-US"/>
        </w:rPr>
      </w:pPr>
    </w:p>
    <w:p w:rsidR="0025707A" w:rsidRPr="00A743A7" w:rsidRDefault="00A743A7">
      <w:pPr>
        <w:numPr>
          <w:ilvl w:val="0"/>
          <w:numId w:val="2"/>
        </w:numPr>
        <w:spacing w:after="5" w:line="244" w:lineRule="auto"/>
        <w:ind w:right="20"/>
        <w:rPr>
          <w:lang w:val="en-US"/>
        </w:rPr>
      </w:pPr>
      <w:r>
        <w:rPr>
          <w:b/>
          <w:i/>
          <w:lang w:val="uk-UA"/>
        </w:rPr>
        <w:t>Визнати цінність та важливу функцію к</w:t>
      </w:r>
      <w:r w:rsidR="00E2795E">
        <w:rPr>
          <w:b/>
          <w:i/>
          <w:lang w:val="uk-UA"/>
        </w:rPr>
        <w:t>оординаційних механізмів країн (КМК</w:t>
      </w:r>
      <w:r>
        <w:rPr>
          <w:b/>
          <w:i/>
          <w:lang w:val="uk-UA"/>
        </w:rPr>
        <w:t xml:space="preserve">) в структурі Глобального фонду, а також </w:t>
      </w:r>
      <w:r w:rsidR="00E2795E">
        <w:rPr>
          <w:b/>
          <w:i/>
          <w:lang w:val="uk-UA"/>
        </w:rPr>
        <w:t xml:space="preserve">необхідність еволюції КМК </w:t>
      </w:r>
      <w:r>
        <w:rPr>
          <w:b/>
          <w:i/>
          <w:lang w:val="uk-UA"/>
        </w:rPr>
        <w:t>для забезпечення відповідності Стратегії</w:t>
      </w:r>
      <w:r w:rsidR="00E2795E">
        <w:rPr>
          <w:b/>
          <w:i/>
          <w:lang w:val="uk-UA"/>
        </w:rPr>
        <w:t xml:space="preserve"> Глобального фонду на 2017-2022 роки</w:t>
      </w:r>
      <w:r w:rsidR="00B15AAD" w:rsidRPr="00A743A7">
        <w:rPr>
          <w:b/>
          <w:i/>
          <w:lang w:val="en-US"/>
        </w:rPr>
        <w:t xml:space="preserve">: </w:t>
      </w:r>
      <w:r w:rsidR="00E2795E">
        <w:rPr>
          <w:b/>
          <w:i/>
          <w:lang w:val="uk-UA"/>
        </w:rPr>
        <w:t>Інвестування з метою повного усунення епідемій</w:t>
      </w:r>
      <w:r w:rsidR="00B15AAD" w:rsidRPr="00A743A7">
        <w:rPr>
          <w:b/>
          <w:i/>
          <w:lang w:val="en-US"/>
        </w:rPr>
        <w:t>;</w:t>
      </w:r>
    </w:p>
    <w:p w:rsidR="0025707A" w:rsidRPr="00A743A7" w:rsidRDefault="0025707A">
      <w:pPr>
        <w:spacing w:after="0" w:line="259" w:lineRule="auto"/>
        <w:ind w:left="14" w:right="0" w:firstLine="0"/>
        <w:jc w:val="left"/>
        <w:rPr>
          <w:lang w:val="en-US"/>
        </w:rPr>
      </w:pPr>
    </w:p>
    <w:p w:rsidR="0025707A" w:rsidRPr="00AD06D9" w:rsidRDefault="00A743A7" w:rsidP="00AD06D9">
      <w:pPr>
        <w:numPr>
          <w:ilvl w:val="0"/>
          <w:numId w:val="2"/>
        </w:numPr>
        <w:spacing w:line="251" w:lineRule="auto"/>
        <w:ind w:right="20"/>
        <w:rPr>
          <w:lang w:val="uk-UA"/>
        </w:rPr>
      </w:pPr>
      <w:r>
        <w:rPr>
          <w:b/>
          <w:i/>
          <w:lang w:val="uk-UA"/>
        </w:rPr>
        <w:t>Офіційно підтвердити затвердження Комітетом з аудиту та фінансів 50 млн. доларів США в якості доступних джерел («</w:t>
      </w:r>
      <w:r w:rsidR="007606EE">
        <w:rPr>
          <w:b/>
          <w:i/>
          <w:lang w:val="uk-UA"/>
        </w:rPr>
        <w:t>д</w:t>
      </w:r>
      <w:r>
        <w:rPr>
          <w:b/>
          <w:i/>
          <w:lang w:val="uk-UA"/>
        </w:rPr>
        <w:t xml:space="preserve">оступні кошти») для фінансування пріоритетних напрямків із </w:t>
      </w:r>
      <w:r w:rsidR="007606EE">
        <w:rPr>
          <w:b/>
          <w:i/>
          <w:lang w:val="uk-UA"/>
        </w:rPr>
        <w:t xml:space="preserve">визначеним </w:t>
      </w:r>
      <w:r>
        <w:rPr>
          <w:b/>
          <w:i/>
          <w:lang w:val="uk-UA"/>
        </w:rPr>
        <w:t xml:space="preserve"> бюджетом, які потребують допомоги і включені до Реєстру непрофінансованих якісних запитів</w:t>
      </w:r>
      <w:r w:rsidRPr="00A743A7">
        <w:rPr>
          <w:b/>
          <w:i/>
          <w:lang w:val="en-US"/>
        </w:rPr>
        <w:t xml:space="preserve">, </w:t>
      </w:r>
      <w:r>
        <w:rPr>
          <w:b/>
          <w:i/>
          <w:lang w:val="uk-UA"/>
        </w:rPr>
        <w:t>як зазначено у документі</w:t>
      </w:r>
      <w:r w:rsidRPr="00A743A7">
        <w:rPr>
          <w:b/>
          <w:i/>
          <w:lang w:val="en-US"/>
        </w:rPr>
        <w:t xml:space="preserve"> </w:t>
      </w:r>
      <w:r>
        <w:rPr>
          <w:b/>
          <w:i/>
          <w:lang w:val="en-US"/>
        </w:rPr>
        <w:t>GF</w:t>
      </w:r>
      <w:r w:rsidRPr="00A743A7">
        <w:rPr>
          <w:b/>
          <w:i/>
          <w:lang w:val="en-US"/>
        </w:rPr>
        <w:t>/</w:t>
      </w:r>
      <w:r w:rsidRPr="00A51386">
        <w:rPr>
          <w:b/>
          <w:i/>
          <w:lang w:val="en-GB"/>
        </w:rPr>
        <w:t>AFC</w:t>
      </w:r>
      <w:r w:rsidRPr="00A743A7">
        <w:rPr>
          <w:b/>
          <w:i/>
          <w:lang w:val="en-US"/>
        </w:rPr>
        <w:t>04/</w:t>
      </w:r>
      <w:r w:rsidRPr="00A51386">
        <w:rPr>
          <w:b/>
          <w:i/>
          <w:lang w:val="en-GB"/>
        </w:rPr>
        <w:t>DP</w:t>
      </w:r>
      <w:r w:rsidRPr="00A743A7">
        <w:rPr>
          <w:b/>
          <w:i/>
          <w:lang w:val="en-US"/>
        </w:rPr>
        <w:t>01</w:t>
      </w:r>
      <w:r w:rsidR="00292053">
        <w:rPr>
          <w:b/>
          <w:i/>
          <w:lang w:val="uk-UA"/>
        </w:rPr>
        <w:t>;</w:t>
      </w:r>
    </w:p>
    <w:p w:rsidR="0025707A" w:rsidRPr="00AD06D9" w:rsidRDefault="0025707A">
      <w:pPr>
        <w:spacing w:after="0" w:line="259" w:lineRule="auto"/>
        <w:ind w:left="24" w:right="0" w:firstLine="0"/>
        <w:jc w:val="left"/>
        <w:rPr>
          <w:lang w:val="uk-UA"/>
        </w:rPr>
      </w:pPr>
    </w:p>
    <w:p w:rsidR="0025707A" w:rsidRPr="00AD06D9" w:rsidRDefault="00AD06D9">
      <w:pPr>
        <w:numPr>
          <w:ilvl w:val="0"/>
          <w:numId w:val="2"/>
        </w:numPr>
        <w:spacing w:line="251" w:lineRule="auto"/>
        <w:ind w:right="20"/>
        <w:rPr>
          <w:lang w:val="uk-UA"/>
        </w:rPr>
      </w:pPr>
      <w:r>
        <w:rPr>
          <w:b/>
          <w:i/>
          <w:lang w:val="uk-UA"/>
        </w:rPr>
        <w:t xml:space="preserve">Керуючись рекомендацією Комітету </w:t>
      </w:r>
      <w:r w:rsidR="00A743A7">
        <w:rPr>
          <w:b/>
          <w:i/>
          <w:lang w:val="uk-UA"/>
        </w:rPr>
        <w:t>із стратегічних питань, виділити</w:t>
      </w:r>
      <w:r>
        <w:rPr>
          <w:b/>
          <w:i/>
          <w:lang w:val="uk-UA"/>
        </w:rPr>
        <w:t xml:space="preserve"> 3,85 млн. доларів США з таких </w:t>
      </w:r>
      <w:r w:rsidR="00952D35">
        <w:rPr>
          <w:b/>
          <w:i/>
          <w:lang w:val="uk-UA"/>
        </w:rPr>
        <w:t>д</w:t>
      </w:r>
      <w:r w:rsidR="00A743A7">
        <w:rPr>
          <w:b/>
          <w:i/>
          <w:lang w:val="uk-UA"/>
        </w:rPr>
        <w:t>оступних</w:t>
      </w:r>
      <w:r>
        <w:rPr>
          <w:b/>
          <w:i/>
          <w:lang w:val="uk-UA"/>
        </w:rPr>
        <w:t xml:space="preserve"> коштів для фінансування</w:t>
      </w:r>
      <w:r w:rsidR="00E07088">
        <w:rPr>
          <w:b/>
          <w:i/>
          <w:lang w:val="uk-UA"/>
        </w:rPr>
        <w:t xml:space="preserve"> </w:t>
      </w:r>
      <w:r>
        <w:rPr>
          <w:b/>
          <w:i/>
          <w:lang w:val="uk-UA"/>
        </w:rPr>
        <w:t xml:space="preserve">діяльності </w:t>
      </w:r>
      <w:r w:rsidR="00A743A7">
        <w:rPr>
          <w:b/>
          <w:i/>
          <w:lang w:val="uk-UA"/>
        </w:rPr>
        <w:t>із забезпечення</w:t>
      </w:r>
      <w:r>
        <w:rPr>
          <w:b/>
          <w:i/>
          <w:lang w:val="uk-UA"/>
        </w:rPr>
        <w:t xml:space="preserve"> поетапної еволюції </w:t>
      </w:r>
      <w:r w:rsidR="00A743A7">
        <w:rPr>
          <w:b/>
          <w:i/>
          <w:lang w:val="uk-UA"/>
        </w:rPr>
        <w:t>к</w:t>
      </w:r>
      <w:r>
        <w:rPr>
          <w:b/>
          <w:i/>
          <w:lang w:val="uk-UA"/>
        </w:rPr>
        <w:t>оординаційних механізмів країн (</w:t>
      </w:r>
      <w:r w:rsidR="00A743A7">
        <w:rPr>
          <w:b/>
          <w:i/>
          <w:lang w:val="uk-UA"/>
        </w:rPr>
        <w:t>«</w:t>
      </w:r>
      <w:r>
        <w:rPr>
          <w:b/>
          <w:i/>
          <w:lang w:val="uk-UA"/>
        </w:rPr>
        <w:t>Еволюція КМК</w:t>
      </w:r>
      <w:r w:rsidR="00A743A7">
        <w:rPr>
          <w:b/>
          <w:i/>
          <w:lang w:val="uk-UA"/>
        </w:rPr>
        <w:t>»</w:t>
      </w:r>
      <w:r>
        <w:rPr>
          <w:b/>
          <w:i/>
          <w:lang w:val="uk-UA"/>
        </w:rPr>
        <w:t xml:space="preserve">) у 2018 і 2019 роках в рамках Стратегічної ініціативи КМК, у відповідності </w:t>
      </w:r>
      <w:r w:rsidR="00FC7158">
        <w:rPr>
          <w:b/>
          <w:i/>
          <w:lang w:val="uk-UA"/>
        </w:rPr>
        <w:t>до заходів та діяльності, передбачених</w:t>
      </w:r>
      <w:r w:rsidR="00276F4D">
        <w:rPr>
          <w:b/>
          <w:i/>
          <w:lang w:val="uk-UA"/>
        </w:rPr>
        <w:t xml:space="preserve"> </w:t>
      </w:r>
      <w:r>
        <w:rPr>
          <w:b/>
          <w:i/>
          <w:lang w:val="uk-UA"/>
        </w:rPr>
        <w:t>підходом</w:t>
      </w:r>
      <w:r w:rsidR="008F2CC8" w:rsidRPr="008F2CC8">
        <w:rPr>
          <w:b/>
          <w:i/>
          <w:lang w:val="uk-UA"/>
        </w:rPr>
        <w:t xml:space="preserve"> </w:t>
      </w:r>
      <w:r w:rsidR="008F2CC8">
        <w:rPr>
          <w:b/>
          <w:i/>
          <w:lang w:val="uk-UA"/>
        </w:rPr>
        <w:t>«Проміжний»</w:t>
      </w:r>
      <w:r>
        <w:rPr>
          <w:b/>
          <w:i/>
          <w:lang w:val="uk-UA"/>
        </w:rPr>
        <w:t>, визначеним у документі</w:t>
      </w:r>
      <w:r w:rsidR="00B15AAD" w:rsidRPr="00AD06D9">
        <w:rPr>
          <w:b/>
          <w:i/>
          <w:lang w:val="uk-UA"/>
        </w:rPr>
        <w:t xml:space="preserve"> </w:t>
      </w:r>
      <w:r w:rsidR="00276F4D">
        <w:rPr>
          <w:b/>
          <w:i/>
          <w:lang w:val="en-US"/>
        </w:rPr>
        <w:t>GF</w:t>
      </w:r>
      <w:r w:rsidR="00B15AAD" w:rsidRPr="00AD06D9">
        <w:rPr>
          <w:b/>
          <w:i/>
          <w:lang w:val="uk-UA"/>
        </w:rPr>
        <w:t>/</w:t>
      </w:r>
      <w:r w:rsidR="00B15AAD" w:rsidRPr="00A51386">
        <w:rPr>
          <w:b/>
          <w:i/>
          <w:lang w:val="en-GB"/>
        </w:rPr>
        <w:t>B</w:t>
      </w:r>
      <w:r w:rsidR="00B15AAD" w:rsidRPr="00AD06D9">
        <w:rPr>
          <w:b/>
          <w:i/>
          <w:lang w:val="uk-UA"/>
        </w:rPr>
        <w:t xml:space="preserve">39/04 – </w:t>
      </w:r>
      <w:r>
        <w:rPr>
          <w:b/>
          <w:i/>
          <w:lang w:val="uk-UA"/>
        </w:rPr>
        <w:t>редакція</w:t>
      </w:r>
      <w:r w:rsidR="00292053">
        <w:rPr>
          <w:b/>
          <w:i/>
          <w:lang w:val="uk-UA"/>
        </w:rPr>
        <w:t xml:space="preserve"> 1;</w:t>
      </w:r>
    </w:p>
    <w:p w:rsidR="0025707A" w:rsidRPr="00AD06D9" w:rsidRDefault="0025707A">
      <w:pPr>
        <w:spacing w:after="0" w:line="259" w:lineRule="auto"/>
        <w:ind w:left="14" w:right="0" w:firstLine="0"/>
        <w:jc w:val="left"/>
        <w:rPr>
          <w:lang w:val="uk-UA"/>
        </w:rPr>
      </w:pPr>
    </w:p>
    <w:p w:rsidR="0025707A" w:rsidRPr="00AD06D9" w:rsidRDefault="000C70A9">
      <w:pPr>
        <w:numPr>
          <w:ilvl w:val="0"/>
          <w:numId w:val="2"/>
        </w:numPr>
        <w:spacing w:line="251" w:lineRule="auto"/>
        <w:ind w:right="20"/>
        <w:rPr>
          <w:lang w:val="uk-UA"/>
        </w:rPr>
      </w:pPr>
      <w:r>
        <w:rPr>
          <w:b/>
          <w:i/>
          <w:lang w:val="uk-UA"/>
        </w:rPr>
        <w:t>Просити Секретаріат</w:t>
      </w:r>
      <w:r w:rsidR="00B15AAD" w:rsidRPr="00AD06D9">
        <w:rPr>
          <w:b/>
          <w:i/>
          <w:lang w:val="uk-UA"/>
        </w:rPr>
        <w:t xml:space="preserve"> (1) </w:t>
      </w:r>
      <w:r w:rsidR="00AD06D9">
        <w:rPr>
          <w:b/>
          <w:i/>
          <w:lang w:val="uk-UA"/>
        </w:rPr>
        <w:t>розробити пакет попередніх показників для консультацій із КС</w:t>
      </w:r>
      <w:r>
        <w:rPr>
          <w:b/>
          <w:i/>
          <w:lang w:val="uk-UA"/>
        </w:rPr>
        <w:t>П</w:t>
      </w:r>
      <w:r w:rsidR="00AD06D9">
        <w:rPr>
          <w:b/>
          <w:i/>
          <w:lang w:val="uk-UA"/>
        </w:rPr>
        <w:t xml:space="preserve"> у ході його засідання в липні 2018 року, у тому числі короткострокових (процедури та результати) та довгострокових (результати та вплив) показників, і (2) періодично </w:t>
      </w:r>
      <w:r w:rsidR="00865062">
        <w:rPr>
          <w:b/>
          <w:i/>
          <w:lang w:val="uk-UA"/>
        </w:rPr>
        <w:t>доповідати</w:t>
      </w:r>
      <w:r w:rsidR="00AD06D9">
        <w:rPr>
          <w:b/>
          <w:i/>
          <w:lang w:val="uk-UA"/>
        </w:rPr>
        <w:t xml:space="preserve"> КС</w:t>
      </w:r>
      <w:r>
        <w:rPr>
          <w:b/>
          <w:i/>
          <w:lang w:val="uk-UA"/>
        </w:rPr>
        <w:t>П</w:t>
      </w:r>
      <w:r w:rsidR="00865062">
        <w:rPr>
          <w:b/>
          <w:i/>
          <w:lang w:val="uk-UA"/>
        </w:rPr>
        <w:t xml:space="preserve"> про </w:t>
      </w:r>
      <w:r>
        <w:rPr>
          <w:b/>
          <w:i/>
          <w:lang w:val="uk-UA"/>
        </w:rPr>
        <w:t>імплементацію еволюції</w:t>
      </w:r>
      <w:r w:rsidR="00865062">
        <w:rPr>
          <w:b/>
          <w:i/>
          <w:lang w:val="uk-UA"/>
        </w:rPr>
        <w:t xml:space="preserve"> КМК</w:t>
      </w:r>
      <w:r w:rsidR="00292053">
        <w:rPr>
          <w:b/>
          <w:i/>
          <w:lang w:val="uk-UA"/>
        </w:rPr>
        <w:t>;</w:t>
      </w:r>
    </w:p>
    <w:p w:rsidR="0025707A" w:rsidRPr="00AD06D9" w:rsidRDefault="0025707A">
      <w:pPr>
        <w:spacing w:after="0" w:line="259" w:lineRule="auto"/>
        <w:ind w:left="14" w:right="0" w:firstLine="0"/>
        <w:jc w:val="left"/>
        <w:rPr>
          <w:lang w:val="uk-UA"/>
        </w:rPr>
      </w:pPr>
    </w:p>
    <w:p w:rsidR="0025707A" w:rsidRPr="00865062" w:rsidRDefault="000C70A9">
      <w:pPr>
        <w:numPr>
          <w:ilvl w:val="0"/>
          <w:numId w:val="2"/>
        </w:numPr>
        <w:spacing w:line="251" w:lineRule="auto"/>
        <w:ind w:right="20"/>
        <w:rPr>
          <w:lang w:val="uk-UA"/>
        </w:rPr>
      </w:pPr>
      <w:r>
        <w:rPr>
          <w:b/>
          <w:i/>
          <w:lang w:val="uk-UA"/>
        </w:rPr>
        <w:t>Доручити КСП</w:t>
      </w:r>
      <w:r w:rsidR="00B15AAD" w:rsidRPr="00865062">
        <w:rPr>
          <w:b/>
          <w:i/>
          <w:lang w:val="uk-UA"/>
        </w:rPr>
        <w:t xml:space="preserve"> (1) </w:t>
      </w:r>
      <w:r>
        <w:rPr>
          <w:b/>
          <w:i/>
          <w:lang w:val="uk-UA"/>
        </w:rPr>
        <w:t>використовувати</w:t>
      </w:r>
      <w:r w:rsidR="00865062">
        <w:rPr>
          <w:b/>
          <w:i/>
          <w:lang w:val="uk-UA"/>
        </w:rPr>
        <w:t xml:space="preserve"> короткостроков</w:t>
      </w:r>
      <w:r>
        <w:rPr>
          <w:b/>
          <w:i/>
          <w:lang w:val="uk-UA"/>
        </w:rPr>
        <w:t>і результати</w:t>
      </w:r>
      <w:r w:rsidR="00B15AAD" w:rsidRPr="00865062">
        <w:rPr>
          <w:b/>
          <w:i/>
          <w:lang w:val="uk-UA"/>
        </w:rPr>
        <w:t xml:space="preserve"> (</w:t>
      </w:r>
      <w:r>
        <w:rPr>
          <w:b/>
          <w:i/>
          <w:lang w:val="uk-UA"/>
        </w:rPr>
        <w:t>що згадуються</w:t>
      </w:r>
      <w:r w:rsidR="00865062">
        <w:rPr>
          <w:b/>
          <w:i/>
          <w:lang w:val="uk-UA"/>
        </w:rPr>
        <w:t xml:space="preserve"> в частині </w:t>
      </w:r>
      <w:r w:rsidR="00B15AAD" w:rsidRPr="00865062">
        <w:rPr>
          <w:b/>
          <w:i/>
          <w:lang w:val="uk-UA"/>
        </w:rPr>
        <w:t xml:space="preserve">4 </w:t>
      </w:r>
      <w:r w:rsidR="00865062">
        <w:rPr>
          <w:b/>
          <w:i/>
          <w:lang w:val="uk-UA"/>
        </w:rPr>
        <w:t>вище</w:t>
      </w:r>
      <w:r w:rsidR="00B15AAD" w:rsidRPr="00865062">
        <w:rPr>
          <w:b/>
          <w:i/>
          <w:lang w:val="uk-UA"/>
        </w:rPr>
        <w:t xml:space="preserve">) </w:t>
      </w:r>
      <w:r>
        <w:rPr>
          <w:b/>
          <w:i/>
          <w:lang w:val="uk-UA"/>
        </w:rPr>
        <w:t xml:space="preserve">як один із </w:t>
      </w:r>
      <w:r w:rsidR="00865062">
        <w:rPr>
          <w:b/>
          <w:i/>
          <w:lang w:val="uk-UA"/>
        </w:rPr>
        <w:t xml:space="preserve">матеріалів для інформування про </w:t>
      </w:r>
      <w:r>
        <w:rPr>
          <w:b/>
          <w:i/>
          <w:lang w:val="uk-UA"/>
        </w:rPr>
        <w:t>заходи</w:t>
      </w:r>
      <w:r w:rsidR="00865062">
        <w:rPr>
          <w:b/>
          <w:i/>
          <w:lang w:val="uk-UA"/>
        </w:rPr>
        <w:t xml:space="preserve"> та рівень фінансування еволюції КМК протягом циклу фінансування</w:t>
      </w:r>
      <w:r>
        <w:rPr>
          <w:b/>
          <w:i/>
          <w:lang w:val="uk-UA"/>
        </w:rPr>
        <w:t>, що охоплює 2020-2022 роки</w:t>
      </w:r>
      <w:r w:rsidR="00865062">
        <w:rPr>
          <w:b/>
          <w:i/>
          <w:lang w:val="uk-UA"/>
        </w:rPr>
        <w:t>, і</w:t>
      </w:r>
      <w:r w:rsidR="00B15AAD" w:rsidRPr="00865062">
        <w:rPr>
          <w:b/>
          <w:i/>
          <w:lang w:val="uk-UA"/>
        </w:rPr>
        <w:t xml:space="preserve"> (2) </w:t>
      </w:r>
      <w:r w:rsidR="00865062">
        <w:rPr>
          <w:b/>
          <w:i/>
          <w:lang w:val="uk-UA"/>
        </w:rPr>
        <w:t xml:space="preserve">в ході розробки методології розподілу коштів на цей період обговорити рівень фінансування, який потрібен для розширення </w:t>
      </w:r>
      <w:r w:rsidR="00A9293D">
        <w:rPr>
          <w:b/>
          <w:i/>
          <w:lang w:val="uk-UA"/>
        </w:rPr>
        <w:t xml:space="preserve">сфери </w:t>
      </w:r>
      <w:r w:rsidR="00865062">
        <w:rPr>
          <w:b/>
          <w:i/>
          <w:lang w:val="uk-UA"/>
        </w:rPr>
        <w:t>діяльності та збільшення числа КМК; і</w:t>
      </w:r>
    </w:p>
    <w:p w:rsidR="0025707A" w:rsidRPr="00865062" w:rsidRDefault="0025707A">
      <w:pPr>
        <w:spacing w:after="0" w:line="259" w:lineRule="auto"/>
        <w:ind w:left="14" w:right="0" w:firstLine="0"/>
        <w:jc w:val="left"/>
        <w:rPr>
          <w:lang w:val="uk-UA"/>
        </w:rPr>
      </w:pPr>
    </w:p>
    <w:p w:rsidR="00067658" w:rsidRPr="00067658" w:rsidRDefault="00A9293D">
      <w:pPr>
        <w:numPr>
          <w:ilvl w:val="0"/>
          <w:numId w:val="2"/>
        </w:numPr>
        <w:spacing w:line="251" w:lineRule="auto"/>
        <w:ind w:right="20"/>
        <w:rPr>
          <w:lang w:val="uk-UA"/>
        </w:rPr>
      </w:pPr>
      <w:r>
        <w:rPr>
          <w:b/>
          <w:i/>
          <w:lang w:val="uk-UA"/>
        </w:rPr>
        <w:t>Просити Правління, Секретаріат</w:t>
      </w:r>
      <w:r w:rsidR="00865062">
        <w:rPr>
          <w:b/>
          <w:i/>
          <w:lang w:val="uk-UA"/>
        </w:rPr>
        <w:t xml:space="preserve"> </w:t>
      </w:r>
      <w:r>
        <w:rPr>
          <w:b/>
          <w:i/>
          <w:lang w:val="uk-UA"/>
        </w:rPr>
        <w:t>і</w:t>
      </w:r>
      <w:r w:rsidR="00865062">
        <w:rPr>
          <w:b/>
          <w:i/>
          <w:lang w:val="uk-UA"/>
        </w:rPr>
        <w:t xml:space="preserve"> партнерів </w:t>
      </w:r>
      <w:r>
        <w:rPr>
          <w:b/>
          <w:i/>
          <w:lang w:val="uk-UA"/>
        </w:rPr>
        <w:t xml:space="preserve">національного рівня </w:t>
      </w:r>
      <w:r w:rsidR="00865062">
        <w:rPr>
          <w:b/>
          <w:i/>
          <w:lang w:val="uk-UA"/>
        </w:rPr>
        <w:t xml:space="preserve">підтримати </w:t>
      </w:r>
      <w:r w:rsidR="00067658">
        <w:rPr>
          <w:b/>
          <w:i/>
          <w:lang w:val="uk-UA"/>
        </w:rPr>
        <w:t>ефективн</w:t>
      </w:r>
      <w:r>
        <w:rPr>
          <w:b/>
          <w:i/>
          <w:lang w:val="uk-UA"/>
        </w:rPr>
        <w:t>у імплементацію</w:t>
      </w:r>
      <w:r w:rsidR="00865062">
        <w:rPr>
          <w:b/>
          <w:i/>
          <w:lang w:val="uk-UA"/>
        </w:rPr>
        <w:t xml:space="preserve"> еволюції КМК, зокрема, просит</w:t>
      </w:r>
      <w:r>
        <w:rPr>
          <w:b/>
          <w:i/>
          <w:lang w:val="uk-UA"/>
        </w:rPr>
        <w:t>и</w:t>
      </w:r>
      <w:r w:rsidR="00865062">
        <w:rPr>
          <w:b/>
          <w:i/>
          <w:lang w:val="uk-UA"/>
        </w:rPr>
        <w:t xml:space="preserve"> Секретаріат </w:t>
      </w:r>
      <w:r>
        <w:rPr>
          <w:b/>
          <w:i/>
          <w:lang w:val="uk-UA"/>
        </w:rPr>
        <w:t>взяти на себе керівництво діяльністю із забезпечення</w:t>
      </w:r>
      <w:r w:rsidR="00067658">
        <w:rPr>
          <w:b/>
          <w:i/>
          <w:lang w:val="uk-UA"/>
        </w:rPr>
        <w:t xml:space="preserve"> евол</w:t>
      </w:r>
      <w:r>
        <w:rPr>
          <w:b/>
          <w:i/>
          <w:lang w:val="uk-UA"/>
        </w:rPr>
        <w:t>юції</w:t>
      </w:r>
      <w:r w:rsidR="00067658">
        <w:rPr>
          <w:b/>
          <w:i/>
          <w:lang w:val="uk-UA"/>
        </w:rPr>
        <w:t xml:space="preserve"> КМК шляхом послідовного залучення відповідних структур організації та належного поєднання ресурсів, як кадрових, так і фінансових, передбачених поточними та майбутніми асигнуваннями.</w:t>
      </w:r>
    </w:p>
    <w:p w:rsidR="00067658" w:rsidRPr="00FB4A13" w:rsidRDefault="00067658" w:rsidP="00FB4A13">
      <w:pPr>
        <w:ind w:left="0" w:firstLine="0"/>
        <w:rPr>
          <w:b/>
          <w:i/>
          <w:lang w:val="uk-UA"/>
        </w:rPr>
      </w:pPr>
    </w:p>
    <w:p w:rsidR="0025707A" w:rsidRPr="00067658" w:rsidRDefault="00067658">
      <w:pPr>
        <w:spacing w:line="250" w:lineRule="auto"/>
        <w:ind w:left="19" w:right="0"/>
        <w:jc w:val="left"/>
        <w:rPr>
          <w:lang w:val="uk-UA"/>
        </w:rPr>
      </w:pPr>
      <w:r>
        <w:rPr>
          <w:b/>
          <w:i/>
          <w:u w:val="single" w:color="000000"/>
          <w:lang w:val="uk-UA"/>
        </w:rPr>
        <w:lastRenderedPageBreak/>
        <w:t>Передбачений бюджет</w:t>
      </w:r>
      <w:r w:rsidR="00B15AAD" w:rsidRPr="00067658">
        <w:rPr>
          <w:b/>
          <w:i/>
          <w:u w:val="single" w:color="000000"/>
          <w:lang w:val="uk-UA"/>
        </w:rPr>
        <w:t xml:space="preserve">: </w:t>
      </w:r>
      <w:r>
        <w:rPr>
          <w:b/>
          <w:i/>
          <w:u w:val="single" w:color="000000"/>
          <w:lang w:val="uk-UA"/>
        </w:rPr>
        <w:t xml:space="preserve">3,85 млн. доларів США </w:t>
      </w:r>
      <w:r w:rsidR="008B4FB6">
        <w:rPr>
          <w:b/>
          <w:i/>
          <w:u w:val="single" w:color="000000"/>
          <w:lang w:val="uk-UA"/>
        </w:rPr>
        <w:t>із доступних</w:t>
      </w:r>
      <w:r>
        <w:rPr>
          <w:b/>
          <w:i/>
          <w:u w:val="single" w:color="000000"/>
          <w:lang w:val="uk-UA"/>
        </w:rPr>
        <w:t xml:space="preserve"> джерел фінансування, визначених Комітетом з аудиту та фінансів згідно з документом</w:t>
      </w:r>
      <w:r w:rsidR="00B15AAD" w:rsidRPr="00067658">
        <w:rPr>
          <w:b/>
          <w:i/>
          <w:u w:val="single" w:color="000000"/>
          <w:lang w:val="uk-UA"/>
        </w:rPr>
        <w:t xml:space="preserve"> </w:t>
      </w:r>
      <w:r w:rsidR="008B4FB6">
        <w:rPr>
          <w:b/>
          <w:i/>
          <w:u w:val="single" w:color="000000"/>
          <w:lang w:val="en-US"/>
        </w:rPr>
        <w:t>GF</w:t>
      </w:r>
      <w:r w:rsidR="00B15AAD" w:rsidRPr="00067658">
        <w:rPr>
          <w:b/>
          <w:i/>
          <w:u w:val="single" w:color="000000"/>
          <w:lang w:val="uk-UA"/>
        </w:rPr>
        <w:t>/</w:t>
      </w:r>
      <w:r w:rsidR="00B15AAD" w:rsidRPr="00A51386">
        <w:rPr>
          <w:b/>
          <w:i/>
          <w:u w:val="single" w:color="000000"/>
          <w:lang w:val="en-GB"/>
        </w:rPr>
        <w:t>AFC</w:t>
      </w:r>
      <w:r w:rsidR="00B15AAD" w:rsidRPr="00067658">
        <w:rPr>
          <w:b/>
          <w:i/>
          <w:u w:val="single" w:color="000000"/>
          <w:lang w:val="uk-UA"/>
        </w:rPr>
        <w:t>04/</w:t>
      </w:r>
      <w:r w:rsidR="00B15AAD" w:rsidRPr="00A51386">
        <w:rPr>
          <w:b/>
          <w:i/>
          <w:u w:val="single" w:color="000000"/>
          <w:lang w:val="en-GB"/>
        </w:rPr>
        <w:t>DP</w:t>
      </w:r>
      <w:r w:rsidR="00B15AAD" w:rsidRPr="00067658">
        <w:rPr>
          <w:b/>
          <w:i/>
          <w:u w:val="single" w:color="000000"/>
          <w:lang w:val="uk-UA"/>
        </w:rPr>
        <w:t>01.</w:t>
      </w:r>
    </w:p>
    <w:p w:rsidR="0025707A" w:rsidRPr="00067658" w:rsidRDefault="0025707A">
      <w:pPr>
        <w:spacing w:after="196" w:line="259" w:lineRule="auto"/>
        <w:ind w:left="0" w:right="0" w:firstLine="0"/>
        <w:jc w:val="left"/>
        <w:rPr>
          <w:lang w:val="uk-UA"/>
        </w:rPr>
      </w:pPr>
    </w:p>
    <w:p w:rsidR="0025707A" w:rsidRPr="00865062" w:rsidRDefault="00865062">
      <w:pPr>
        <w:spacing w:after="347" w:line="259" w:lineRule="auto"/>
        <w:ind w:left="9" w:right="0"/>
        <w:jc w:val="left"/>
        <w:rPr>
          <w:lang w:val="uk-UA"/>
        </w:rPr>
      </w:pPr>
      <w:r>
        <w:rPr>
          <w:rFonts w:ascii="Arial" w:eastAsia="Arial" w:hAnsi="Arial" w:cs="Arial"/>
          <w:sz w:val="36"/>
          <w:lang w:val="uk-UA"/>
        </w:rPr>
        <w:t>Короткий огляд</w:t>
      </w:r>
    </w:p>
    <w:p w:rsidR="0025707A" w:rsidRPr="006219C3" w:rsidRDefault="00865062">
      <w:pPr>
        <w:spacing w:after="0" w:line="259" w:lineRule="auto"/>
        <w:ind w:left="-5" w:right="0"/>
        <w:jc w:val="left"/>
        <w:rPr>
          <w:lang w:val="uk-UA"/>
        </w:rPr>
      </w:pPr>
      <w:r>
        <w:rPr>
          <w:rFonts w:ascii="Arial" w:eastAsia="Arial" w:hAnsi="Arial" w:cs="Arial"/>
          <w:b/>
          <w:color w:val="003F72"/>
          <w:sz w:val="28"/>
          <w:lang w:val="uk-UA"/>
        </w:rPr>
        <w:t>Контекст</w:t>
      </w:r>
    </w:p>
    <w:p w:rsidR="0025707A" w:rsidRPr="00F55DA4" w:rsidRDefault="008828AA">
      <w:pPr>
        <w:spacing w:after="30"/>
        <w:ind w:left="195" w:right="56"/>
        <w:rPr>
          <w:lang w:val="ru-RU"/>
        </w:rPr>
      </w:pPr>
      <w:r>
        <w:rPr>
          <w:lang w:val="uk-UA"/>
        </w:rPr>
        <w:t>У 2017 році Правління звернулось до Секретаріату з проханням</w:t>
      </w:r>
      <w:r w:rsidRPr="006219C3">
        <w:rPr>
          <w:lang w:val="uk-UA"/>
        </w:rPr>
        <w:t xml:space="preserve"> </w:t>
      </w:r>
      <w:r w:rsidR="008B4FB6">
        <w:rPr>
          <w:lang w:val="uk-UA"/>
        </w:rPr>
        <w:t>розпочати проект із забезпечення е</w:t>
      </w:r>
      <w:r>
        <w:rPr>
          <w:lang w:val="uk-UA"/>
        </w:rPr>
        <w:t xml:space="preserve">волюції КМК з метою вивчення шляхів </w:t>
      </w:r>
      <w:r w:rsidR="008B4FB6">
        <w:rPr>
          <w:lang w:val="uk-UA"/>
        </w:rPr>
        <w:t xml:space="preserve">еволюційного </w:t>
      </w:r>
      <w:r>
        <w:rPr>
          <w:lang w:val="uk-UA"/>
        </w:rPr>
        <w:t>розвитку поточної моделі КМК для забезпечення кращого виконання Стратегії Глобального фонду на 2017-2022 роки</w:t>
      </w:r>
      <w:r w:rsidR="00B15AAD" w:rsidRPr="006219C3">
        <w:rPr>
          <w:lang w:val="uk-UA"/>
        </w:rPr>
        <w:t xml:space="preserve">. </w:t>
      </w:r>
      <w:r>
        <w:rPr>
          <w:lang w:val="uk-UA"/>
        </w:rPr>
        <w:t>Цей проект</w:t>
      </w:r>
      <w:r w:rsidR="00E07088">
        <w:rPr>
          <w:lang w:val="uk-UA"/>
        </w:rPr>
        <w:t xml:space="preserve"> </w:t>
      </w:r>
      <w:r w:rsidR="008B4FB6">
        <w:rPr>
          <w:lang w:val="uk-UA"/>
        </w:rPr>
        <w:t xml:space="preserve">також включає </w:t>
      </w:r>
      <w:r>
        <w:rPr>
          <w:lang w:val="uk-UA"/>
        </w:rPr>
        <w:t xml:space="preserve">паралельну ініціативу, спрямовану на посилення етики КМК, головним чином, шляхом опублікування та </w:t>
      </w:r>
      <w:r w:rsidR="008B4FB6">
        <w:rPr>
          <w:lang w:val="uk-UA"/>
        </w:rPr>
        <w:t>імплементації</w:t>
      </w:r>
      <w:r>
        <w:rPr>
          <w:lang w:val="uk-UA"/>
        </w:rPr>
        <w:t xml:space="preserve"> Кодексу етичної поведінки для членів КМК (далі – Кодекс поведінки) з метою застосування цілісного та послідовного підходу до КМК</w:t>
      </w:r>
      <w:r w:rsidR="00B15AAD" w:rsidRPr="006219C3">
        <w:rPr>
          <w:lang w:val="uk-UA"/>
        </w:rPr>
        <w:t xml:space="preserve">. </w:t>
      </w:r>
      <w:r>
        <w:rPr>
          <w:lang w:val="uk-UA"/>
        </w:rPr>
        <w:t xml:space="preserve">В ході </w:t>
      </w:r>
      <w:r w:rsidR="008B4FB6">
        <w:rPr>
          <w:lang w:val="uk-UA"/>
        </w:rPr>
        <w:t>фази</w:t>
      </w:r>
      <w:r>
        <w:rPr>
          <w:lang w:val="uk-UA"/>
        </w:rPr>
        <w:t xml:space="preserve"> </w:t>
      </w:r>
      <w:r>
        <w:rPr>
          <w:lang w:val="en-US"/>
        </w:rPr>
        <w:t>I</w:t>
      </w:r>
      <w:r w:rsidRPr="006219C3">
        <w:rPr>
          <w:lang w:val="uk-UA"/>
        </w:rPr>
        <w:t xml:space="preserve"> </w:t>
      </w:r>
      <w:r>
        <w:rPr>
          <w:lang w:val="uk-UA"/>
        </w:rPr>
        <w:t xml:space="preserve">і </w:t>
      </w:r>
      <w:r w:rsidR="008B4FB6">
        <w:rPr>
          <w:lang w:val="uk-UA"/>
        </w:rPr>
        <w:t xml:space="preserve">фази </w:t>
      </w:r>
      <w:r>
        <w:rPr>
          <w:lang w:val="uk-UA"/>
        </w:rPr>
        <w:t xml:space="preserve">ІІ Секретаріат проаналізував дані </w:t>
      </w:r>
      <w:r w:rsidR="008B4FB6">
        <w:rPr>
          <w:lang w:val="uk-UA"/>
        </w:rPr>
        <w:t>про функціональність та діяльність</w:t>
      </w:r>
      <w:r>
        <w:rPr>
          <w:lang w:val="uk-UA"/>
        </w:rPr>
        <w:t xml:space="preserve"> КМК</w:t>
      </w:r>
      <w:r w:rsidR="00F55DA4">
        <w:rPr>
          <w:lang w:val="uk-UA"/>
        </w:rPr>
        <w:t xml:space="preserve">, після чого </w:t>
      </w:r>
      <w:r w:rsidR="008B4FB6">
        <w:rPr>
          <w:lang w:val="uk-UA"/>
        </w:rPr>
        <w:t>за допомогою</w:t>
      </w:r>
      <w:r w:rsidR="00F55DA4">
        <w:rPr>
          <w:lang w:val="uk-UA"/>
        </w:rPr>
        <w:t xml:space="preserve"> семінарів, анкетування, зустрічей та аналізу документів</w:t>
      </w:r>
      <w:r w:rsidR="008B4FB6">
        <w:rPr>
          <w:lang w:val="uk-UA"/>
        </w:rPr>
        <w:t xml:space="preserve"> провів консультації із зацікавленими сторонами</w:t>
      </w:r>
      <w:r w:rsidR="00F55DA4">
        <w:rPr>
          <w:lang w:val="uk-UA"/>
        </w:rPr>
        <w:t>, отримавши таким чином зворотний зв</w:t>
      </w:r>
      <w:r w:rsidR="00F55DA4" w:rsidRPr="006219C3">
        <w:rPr>
          <w:lang w:val="uk-UA"/>
        </w:rPr>
        <w:t>’</w:t>
      </w:r>
      <w:r w:rsidR="00F55DA4">
        <w:rPr>
          <w:lang w:val="uk-UA"/>
        </w:rPr>
        <w:t>язок</w:t>
      </w:r>
      <w:r w:rsidR="00B15AAD" w:rsidRPr="006219C3">
        <w:rPr>
          <w:lang w:val="uk-UA"/>
        </w:rPr>
        <w:t xml:space="preserve">. </w:t>
      </w:r>
      <w:r w:rsidR="00F55DA4">
        <w:rPr>
          <w:lang w:val="uk-UA"/>
        </w:rPr>
        <w:t>Це призвело до фази</w:t>
      </w:r>
      <w:r w:rsidR="00B15AAD" w:rsidRPr="00F55DA4">
        <w:rPr>
          <w:lang w:val="ru-RU"/>
        </w:rPr>
        <w:t xml:space="preserve"> </w:t>
      </w:r>
      <w:r w:rsidR="00B15AAD" w:rsidRPr="00A51386">
        <w:rPr>
          <w:lang w:val="en-GB"/>
        </w:rPr>
        <w:t>III</w:t>
      </w:r>
      <w:r w:rsidR="00F55DA4">
        <w:rPr>
          <w:lang w:val="uk-UA"/>
        </w:rPr>
        <w:t xml:space="preserve">, в ході якої були розроблені </w:t>
      </w:r>
      <w:r w:rsidR="00C5352F">
        <w:rPr>
          <w:lang w:val="uk-UA"/>
        </w:rPr>
        <w:t>та розповсюджені з метою встановлення зворотного зв</w:t>
      </w:r>
      <w:r w:rsidR="003D6C4D" w:rsidRPr="00055490">
        <w:rPr>
          <w:lang w:val="uk-UA"/>
        </w:rPr>
        <w:t>'</w:t>
      </w:r>
      <w:r w:rsidR="00C5352F">
        <w:rPr>
          <w:lang w:val="uk-UA"/>
        </w:rPr>
        <w:t xml:space="preserve">язку </w:t>
      </w:r>
      <w:r w:rsidR="00F55DA4">
        <w:rPr>
          <w:lang w:val="uk-UA"/>
        </w:rPr>
        <w:t>варіанти удосконалених диференційованих моделей КМК</w:t>
      </w:r>
      <w:r w:rsidR="00B15AAD" w:rsidRPr="00F55DA4">
        <w:rPr>
          <w:lang w:val="ru-RU"/>
        </w:rPr>
        <w:t xml:space="preserve">. </w:t>
      </w:r>
      <w:r w:rsidR="00F55DA4">
        <w:rPr>
          <w:lang w:val="uk-UA"/>
        </w:rPr>
        <w:t>Загалом</w:t>
      </w:r>
      <w:r w:rsidR="000979B9">
        <w:rPr>
          <w:lang w:val="uk-UA"/>
        </w:rPr>
        <w:t xml:space="preserve"> Секретаріат отримав пропозиції щодо зміцнення КМК від</w:t>
      </w:r>
      <w:r w:rsidR="00F55DA4">
        <w:rPr>
          <w:lang w:val="uk-UA"/>
        </w:rPr>
        <w:t xml:space="preserve"> понад</w:t>
      </w:r>
      <w:r w:rsidR="00B15AAD" w:rsidRPr="00F55DA4">
        <w:rPr>
          <w:lang w:val="ru-RU"/>
        </w:rPr>
        <w:t xml:space="preserve"> 264 </w:t>
      </w:r>
      <w:r w:rsidR="000979B9">
        <w:rPr>
          <w:lang w:val="uk-UA"/>
        </w:rPr>
        <w:t xml:space="preserve">партнерів і </w:t>
      </w:r>
      <w:r w:rsidR="00F55DA4">
        <w:rPr>
          <w:lang w:val="uk-UA"/>
        </w:rPr>
        <w:t>керівництв</w:t>
      </w:r>
      <w:r w:rsidR="000979B9">
        <w:rPr>
          <w:lang w:val="uk-UA"/>
        </w:rPr>
        <w:t>а</w:t>
      </w:r>
      <w:r w:rsidR="00F55DA4">
        <w:rPr>
          <w:lang w:val="uk-UA"/>
        </w:rPr>
        <w:t xml:space="preserve"> 84 КМК</w:t>
      </w:r>
      <w:r w:rsidR="000979B9">
        <w:rPr>
          <w:lang w:val="uk-UA"/>
        </w:rPr>
        <w:t>, у підготовки яких брали участь їхні члени.</w:t>
      </w:r>
      <w:r w:rsidR="00B15AAD" w:rsidRPr="00F55DA4">
        <w:rPr>
          <w:lang w:val="ru-RU"/>
        </w:rPr>
        <w:t xml:space="preserve"> </w:t>
      </w:r>
      <w:r w:rsidR="00F55DA4">
        <w:rPr>
          <w:lang w:val="uk-UA"/>
        </w:rPr>
        <w:t>Нарешті</w:t>
      </w:r>
      <w:r w:rsidR="00B15AAD" w:rsidRPr="00F55DA4">
        <w:rPr>
          <w:lang w:val="ru-RU"/>
        </w:rPr>
        <w:t xml:space="preserve">, </w:t>
      </w:r>
      <w:r w:rsidR="00F55DA4">
        <w:rPr>
          <w:lang w:val="uk-UA"/>
        </w:rPr>
        <w:t xml:space="preserve">висновки та рекомендації щодо еволюції КМК були представлені всім трьом керуючим Комітетам на нарадах, </w:t>
      </w:r>
      <w:r w:rsidR="000979B9">
        <w:rPr>
          <w:lang w:val="uk-UA"/>
        </w:rPr>
        <w:t>проведених у березні</w:t>
      </w:r>
      <w:r w:rsidR="00F55DA4">
        <w:rPr>
          <w:lang w:val="uk-UA"/>
        </w:rPr>
        <w:t xml:space="preserve"> місяці.</w:t>
      </w:r>
    </w:p>
    <w:p w:rsidR="0025707A" w:rsidRPr="00F55DA4" w:rsidRDefault="0025707A">
      <w:pPr>
        <w:spacing w:after="24" w:line="259" w:lineRule="auto"/>
        <w:ind w:left="185" w:right="0" w:firstLine="0"/>
        <w:jc w:val="left"/>
        <w:rPr>
          <w:lang w:val="ru-RU"/>
        </w:rPr>
      </w:pPr>
    </w:p>
    <w:p w:rsidR="0025707A" w:rsidRPr="00F55DA4" w:rsidRDefault="00F55DA4">
      <w:pPr>
        <w:spacing w:after="56"/>
        <w:ind w:left="195" w:right="56"/>
        <w:rPr>
          <w:lang w:val="ru-RU"/>
        </w:rPr>
      </w:pPr>
      <w:r>
        <w:rPr>
          <w:lang w:val="uk-UA"/>
        </w:rPr>
        <w:t>Питання, які розглядаються в цьому документі</w:t>
      </w:r>
    </w:p>
    <w:p w:rsidR="0025707A" w:rsidRPr="00F55DA4" w:rsidRDefault="00F55DA4" w:rsidP="00F55DA4">
      <w:pPr>
        <w:numPr>
          <w:ilvl w:val="0"/>
          <w:numId w:val="3"/>
        </w:numPr>
        <w:spacing w:line="338" w:lineRule="auto"/>
        <w:ind w:right="56" w:hanging="360"/>
        <w:rPr>
          <w:lang w:val="ru-RU"/>
        </w:rPr>
      </w:pPr>
      <w:r>
        <w:rPr>
          <w:lang w:val="uk-UA"/>
        </w:rPr>
        <w:t xml:space="preserve">Які основні зміни потрібні для еволюції КМК у відповідності до Стратегії Глобального фонду на </w:t>
      </w:r>
      <w:r w:rsidR="00B15AAD" w:rsidRPr="00F55DA4">
        <w:rPr>
          <w:lang w:val="ru-RU"/>
        </w:rPr>
        <w:t xml:space="preserve">2017 </w:t>
      </w:r>
      <w:r>
        <w:rPr>
          <w:lang w:val="ru-RU"/>
        </w:rPr>
        <w:t>–</w:t>
      </w:r>
      <w:r w:rsidR="00B15AAD" w:rsidRPr="00F55DA4">
        <w:rPr>
          <w:lang w:val="ru-RU"/>
        </w:rPr>
        <w:t xml:space="preserve"> 2022</w:t>
      </w:r>
      <w:r>
        <w:rPr>
          <w:lang w:val="ru-RU"/>
        </w:rPr>
        <w:t xml:space="preserve"> роки</w:t>
      </w:r>
      <w:r w:rsidR="00B15AAD" w:rsidRPr="00F55DA4">
        <w:rPr>
          <w:lang w:val="ru-RU"/>
        </w:rPr>
        <w:t>?</w:t>
      </w:r>
    </w:p>
    <w:p w:rsidR="0025707A" w:rsidRPr="00F55DA4" w:rsidRDefault="00B15AAD">
      <w:pPr>
        <w:numPr>
          <w:ilvl w:val="0"/>
          <w:numId w:val="3"/>
        </w:numPr>
        <w:spacing w:after="506"/>
        <w:ind w:right="56" w:hanging="360"/>
        <w:rPr>
          <w:lang w:val="ru-RU"/>
        </w:rPr>
      </w:pPr>
      <w:r>
        <w:rPr>
          <w:rFonts w:ascii="Calibri" w:eastAsia="Calibri" w:hAnsi="Calibri" w:cs="Calibri"/>
          <w:noProof/>
          <w:lang w:val="uk-UA" w:eastAsia="uk-UA"/>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265430" cy="10692130"/>
                <wp:effectExtent l="0" t="0" r="0" b="0"/>
                <wp:wrapSquare wrapText="bothSides"/>
                <wp:docPr id="50855" name="Group 50855"/>
                <wp:cNvGraphicFramePr/>
                <a:graphic xmlns:a="http://schemas.openxmlformats.org/drawingml/2006/main">
                  <a:graphicData uri="http://schemas.microsoft.com/office/word/2010/wordprocessingGroup">
                    <wpg:wgp>
                      <wpg:cNvGrpSpPr/>
                      <wpg:grpSpPr>
                        <a:xfrm>
                          <a:off x="0" y="0"/>
                          <a:ext cx="265430" cy="10692130"/>
                          <a:chOff x="0" y="0"/>
                          <a:chExt cx="265430" cy="10692130"/>
                        </a:xfrm>
                      </wpg:grpSpPr>
                      <wps:wsp>
                        <wps:cNvPr id="67928" name="Shape 67928"/>
                        <wps:cNvSpPr/>
                        <wps:spPr>
                          <a:xfrm>
                            <a:off x="0" y="0"/>
                            <a:ext cx="265430" cy="10692130"/>
                          </a:xfrm>
                          <a:custGeom>
                            <a:avLst/>
                            <a:gdLst/>
                            <a:ahLst/>
                            <a:cxnLst/>
                            <a:rect l="0" t="0" r="0" b="0"/>
                            <a:pathLst>
                              <a:path w="265430" h="10692130">
                                <a:moveTo>
                                  <a:pt x="0" y="0"/>
                                </a:moveTo>
                                <a:lnTo>
                                  <a:pt x="265430" y="0"/>
                                </a:lnTo>
                                <a:lnTo>
                                  <a:pt x="265430" y="10692130"/>
                                </a:lnTo>
                                <a:lnTo>
                                  <a:pt x="0" y="10692130"/>
                                </a:lnTo>
                                <a:lnTo>
                                  <a:pt x="0" y="0"/>
                                </a:lnTo>
                              </a:path>
                            </a:pathLst>
                          </a:custGeom>
                          <a:ln w="0" cap="flat">
                            <a:miter lim="127000"/>
                          </a:ln>
                        </wps:spPr>
                        <wps:style>
                          <a:lnRef idx="0">
                            <a:srgbClr val="000000">
                              <a:alpha val="0"/>
                            </a:srgbClr>
                          </a:lnRef>
                          <a:fillRef idx="1">
                            <a:srgbClr val="003F72"/>
                          </a:fillRef>
                          <a:effectRef idx="0">
                            <a:scrgbClr r="0" g="0" b="0"/>
                          </a:effectRef>
                          <a:fontRef idx="none"/>
                        </wps:style>
                        <wps:bodyPr/>
                      </wps:wsp>
                      <pic:pic xmlns:pic="http://schemas.openxmlformats.org/drawingml/2006/picture">
                        <pic:nvPicPr>
                          <pic:cNvPr id="600" name="Picture 600"/>
                          <pic:cNvPicPr/>
                        </pic:nvPicPr>
                        <pic:blipFill>
                          <a:blip r:embed="rId8"/>
                          <a:stretch>
                            <a:fillRect/>
                          </a:stretch>
                        </pic:blipFill>
                        <pic:spPr>
                          <a:xfrm>
                            <a:off x="74676" y="5260848"/>
                            <a:ext cx="44196" cy="181356"/>
                          </a:xfrm>
                          <a:prstGeom prst="rect">
                            <a:avLst/>
                          </a:prstGeom>
                        </pic:spPr>
                      </pic:pic>
                      <wps:wsp>
                        <wps:cNvPr id="601" name="Rectangle 601"/>
                        <wps:cNvSpPr/>
                        <wps:spPr>
                          <a:xfrm>
                            <a:off x="74676" y="5283707"/>
                            <a:ext cx="44941" cy="181924"/>
                          </a:xfrm>
                          <a:prstGeom prst="rect">
                            <a:avLst/>
                          </a:prstGeom>
                          <a:ln>
                            <a:noFill/>
                          </a:ln>
                        </wps:spPr>
                        <wps:txbx>
                          <w:txbxContent>
                            <w:p w:rsidR="00D9402B" w:rsidRDefault="00D9402B">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602" name="Rectangle 602"/>
                        <wps:cNvSpPr/>
                        <wps:spPr>
                          <a:xfrm>
                            <a:off x="108204" y="5283707"/>
                            <a:ext cx="44941" cy="181924"/>
                          </a:xfrm>
                          <a:prstGeom prst="rect">
                            <a:avLst/>
                          </a:prstGeom>
                          <a:ln>
                            <a:noFill/>
                          </a:ln>
                        </wps:spPr>
                        <wps:txbx>
                          <w:txbxContent>
                            <w:p w:rsidR="00D9402B" w:rsidRDefault="00D9402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50855" o:spid="_x0000_s1037" style="position:absolute;left:0;text-align:left;margin-left:0;margin-top:0;width:20.9pt;height:841.9pt;z-index:251660288;mso-position-horizontal-relative:page;mso-position-vertical-relative:page" coordsize="2654,106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">
                <v:shape id="Shape 67928" o:spid="_x0000_s1038" style="position:absolute;width:2654;height:106921;visibility:visible;mso-wrap-style:square;v-text-anchor:top" coordsize="26543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78cQA&#10;AADeAAAADwAAAGRycy9kb3ducmV2LnhtbERPz0vDMBS+C/4P4Qm7udTCVleXDZFNigfB6WW3R/Pa&#10;lDUvJcm26F9vDoLHj+/3epvsKC7kw+BYwcO8AEHcOj1wr+Drc3//CCJEZI2jY1LwTQG2m9ubNdba&#10;XfmDLofYixzCoUYFJsapljK0hiyGuZuIM9c5bzFm6HupPV5zuB1lWRRLaXHg3GBwohdD7elwtgpi&#10;tyvKdGzeX6vqtNj5zrz9NEmp2V16fgIRKcV/8Z+70QqW1arMe/OdfAX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ye/HEAAAA3gAAAA8AAAAAAAAAAAAAAAAAmAIAAGRycy9k&#10;b3ducmV2LnhtbFBLBQYAAAAABAAEAPUAAACJAwAAAAA=&#10;" path="m,l265430,r,10692130l,10692130,,e" fillcolor="#003f72" stroked="f" strokeweight="0">
                  <v:stroke miterlimit="83231f" joinstyle="miter"/>
                  <v:path arrowok="t" textboxrect="0,0,265430,10692130"/>
                </v:shape>
                <v:shape id="Picture 600" o:spid="_x0000_s1039" type="#_x0000_t75" style="position:absolute;left:746;top:52608;width:442;height: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QhB3AAAAA3AAAAA8AAABkcnMvZG93bnJldi54bWxET1trwjAUfh/4H8IRfJupOorrjFIUYa/z&#10;Ql8PzVnT2ZyUJNX675eHwR4/vvtmN9pO3MmH1rGCxTwDQVw73XKj4HI+vq5BhIissXNMCp4UYLed&#10;vGyw0O7BX3Q/xUakEA4FKjAx9oWUoTZkMcxdT5y4b+ctxgR9I7XHRwq3nVxmWS4ttpwaDPa0N1Tf&#10;ToNVgEaeh8F31eHtJ9+XdK3K1Xul1Gw6lh8gIo3xX/zn/tQK8izNT2fSEZD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hCEHcAAAADcAAAADwAAAAAAAAAAAAAAAACfAgAA&#10;ZHJzL2Rvd25yZXYueG1sUEsFBgAAAAAEAAQA9wAAAIwDAAAAAA==&#10;">
                  <v:imagedata r:id="rId9" o:title=""/>
                </v:shape>
                <v:rect id="Rectangle 601" o:spid="_x0000_s1040" style="position:absolute;left:746;top:52837;width:450;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EtMUA&#10;AADcAAAADwAAAGRycy9kb3ducmV2LnhtbESPS4vCQBCE7wv+h6GFva0TPYhmHUPwgR59LLh7azJt&#10;Esz0hMxosv56RxA8FlX1FTVLOlOJGzWutKxgOIhAEGdWl5wr+DmuvyYgnEfWWFkmBf/kIJn3PmYY&#10;a9vynm4Hn4sAYRejgsL7OpbSZQUZdANbEwfvbBuDPsgml7rBNsBNJUdRNJYGSw4LBda0KCi7HK5G&#10;wWZSp79be2/zavW3Oe1O0+Vx6pX67HfpNwhPnX+HX+2tVjCOh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YS0xQAAANwAAAAPAAAAAAAAAAAAAAAAAJgCAABkcnMv&#10;ZG93bnJldi54bWxQSwUGAAAAAAQABAD1AAAAigMAAAAA&#10;" filled="f" stroked="f">
                  <v:textbox inset="0,0,0,0">
                    <w:txbxContent>
                      <w:p w:rsidR="00D9402B" w:rsidRDefault="00D9402B">
                        <w:pPr>
                          <w:spacing w:after="160" w:line="259" w:lineRule="auto"/>
                          <w:ind w:left="0" w:right="0" w:firstLine="0"/>
                          <w:jc w:val="left"/>
                        </w:pPr>
                        <w:r>
                          <w:rPr>
                            <w:color w:val="FFFFFF"/>
                          </w:rPr>
                          <w:t xml:space="preserve"> </w:t>
                        </w:r>
                      </w:p>
                    </w:txbxContent>
                  </v:textbox>
                </v:rect>
                <v:rect id="Rectangle 602" o:spid="_x0000_s1041" style="position:absolute;left:1082;top:52837;width:449;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aw8YA&#10;AADcAAAADwAAAGRycy9kb3ducmV2LnhtbESPQWvCQBSE7wX/w/KE3uqmOYSYuoq0leTYqqC9PbLP&#10;JJh9G7JrkvbXdwsFj8PMfMOsNpNpxUC9aywreF5EIIhLqxuuFBwPu6cUhPPIGlvLpOCbHGzWs4cV&#10;ZtqO/EnD3lciQNhlqKD2vsukdGVNBt3CdsTBu9jeoA+yr6TucQxw08o4ihJpsOGwUGNHrzWV1/3N&#10;KMjTbnsu7M9Yte9f+enjtHw7LL1Sj/Np+wLC0+Tv4f92oRUkU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aw8YAAADcAAAADwAAAAAAAAAAAAAAAACYAgAAZHJz&#10;L2Rvd25yZXYueG1sUEsFBgAAAAAEAAQA9QAAAIsDAAAAAA==&#10;" filled="f" stroked="f">
                  <v:textbox inset="0,0,0,0">
                    <w:txbxContent>
                      <w:p w:rsidR="00D9402B" w:rsidRDefault="00D9402B">
                        <w:pPr>
                          <w:spacing w:after="160" w:line="259" w:lineRule="auto"/>
                          <w:ind w:left="0" w:right="0" w:firstLine="0"/>
                          <w:jc w:val="left"/>
                        </w:pPr>
                        <w:r>
                          <w:t xml:space="preserve"> </w:t>
                        </w:r>
                      </w:p>
                    </w:txbxContent>
                  </v:textbox>
                </v:rect>
                <w10:wrap type="square" anchorx="page" anchory="page"/>
              </v:group>
            </w:pict>
          </mc:Fallback>
        </mc:AlternateContent>
      </w:r>
      <w:r w:rsidR="00F55DA4">
        <w:rPr>
          <w:lang w:val="uk-UA"/>
        </w:rPr>
        <w:t xml:space="preserve">Які рішення рекомендували </w:t>
      </w:r>
      <w:r w:rsidR="005F2FB2">
        <w:rPr>
          <w:lang w:val="uk-UA"/>
        </w:rPr>
        <w:t>КПЕУ</w:t>
      </w:r>
      <w:r w:rsidRPr="00F55DA4">
        <w:rPr>
          <w:lang w:val="ru-RU"/>
        </w:rPr>
        <w:t xml:space="preserve"> </w:t>
      </w:r>
      <w:r w:rsidR="00F55DA4">
        <w:rPr>
          <w:lang w:val="uk-UA"/>
        </w:rPr>
        <w:t>і КС</w:t>
      </w:r>
      <w:r w:rsidR="005F2FB2">
        <w:rPr>
          <w:lang w:val="uk-UA"/>
        </w:rPr>
        <w:t>П</w:t>
      </w:r>
      <w:r w:rsidRPr="00F55DA4">
        <w:rPr>
          <w:lang w:val="ru-RU"/>
        </w:rPr>
        <w:t xml:space="preserve"> </w:t>
      </w:r>
      <w:r w:rsidR="00F55DA4">
        <w:rPr>
          <w:lang w:val="uk-UA"/>
        </w:rPr>
        <w:t>для забезпечення еволюції КМК</w:t>
      </w:r>
      <w:r w:rsidR="00FB4A13">
        <w:rPr>
          <w:lang w:val="ru-RU"/>
        </w:rPr>
        <w:t>?</w:t>
      </w:r>
    </w:p>
    <w:p w:rsidR="0025707A" w:rsidRDefault="007804F0">
      <w:pPr>
        <w:spacing w:after="0" w:line="259" w:lineRule="auto"/>
        <w:ind w:left="-5" w:right="0"/>
        <w:jc w:val="left"/>
      </w:pPr>
      <w:r>
        <w:rPr>
          <w:rFonts w:ascii="Arial" w:eastAsia="Arial" w:hAnsi="Arial" w:cs="Arial"/>
          <w:b/>
          <w:color w:val="003F72"/>
          <w:sz w:val="28"/>
          <w:lang w:val="uk-UA"/>
        </w:rPr>
        <w:t>Висновки</w:t>
      </w:r>
    </w:p>
    <w:p w:rsidR="0025707A" w:rsidRDefault="0025707A">
      <w:pPr>
        <w:spacing w:after="54" w:line="259" w:lineRule="auto"/>
        <w:ind w:left="185" w:right="0" w:firstLine="0"/>
        <w:jc w:val="left"/>
      </w:pPr>
    </w:p>
    <w:p w:rsidR="0025707A" w:rsidRPr="00292ADF" w:rsidRDefault="00292ADF">
      <w:pPr>
        <w:numPr>
          <w:ilvl w:val="0"/>
          <w:numId w:val="4"/>
        </w:numPr>
        <w:spacing w:after="58"/>
        <w:ind w:right="56" w:hanging="360"/>
      </w:pPr>
      <w:r>
        <w:rPr>
          <w:lang w:val="uk-UA"/>
        </w:rPr>
        <w:t>Для еволюції КМК потрібні 3 основні зміни</w:t>
      </w:r>
      <w:r w:rsidR="00B15AAD" w:rsidRPr="00292ADF">
        <w:t>:</w:t>
      </w:r>
      <w:r w:rsidR="00E07088">
        <w:t xml:space="preserve"> </w:t>
      </w:r>
      <w:r w:rsidR="00B15AAD" w:rsidRPr="00292ADF">
        <w:t xml:space="preserve">1) </w:t>
      </w:r>
      <w:r>
        <w:rPr>
          <w:lang w:val="uk-UA"/>
        </w:rPr>
        <w:t>диференціювати КМК</w:t>
      </w:r>
      <w:r w:rsidR="009D4F45">
        <w:rPr>
          <w:lang w:val="uk-UA"/>
        </w:rPr>
        <w:t xml:space="preserve"> в залежності від умов роботи, виділивши </w:t>
      </w:r>
      <w:r>
        <w:rPr>
          <w:lang w:val="uk-UA"/>
        </w:rPr>
        <w:t xml:space="preserve">КМК, </w:t>
      </w:r>
      <w:r w:rsidR="00F7780B">
        <w:rPr>
          <w:lang w:val="uk-UA"/>
        </w:rPr>
        <w:t xml:space="preserve">які забезпечують стандартне управління, </w:t>
      </w:r>
      <w:r>
        <w:rPr>
          <w:lang w:val="uk-UA"/>
        </w:rPr>
        <w:t>КМК</w:t>
      </w:r>
      <w:r w:rsidR="009D4F45">
        <w:rPr>
          <w:lang w:val="uk-UA"/>
        </w:rPr>
        <w:t>, які готуються до переходу</w:t>
      </w:r>
      <w:r>
        <w:rPr>
          <w:lang w:val="uk-UA"/>
        </w:rPr>
        <w:t>, і КМК, які працюють у складних умовах</w:t>
      </w:r>
      <w:r w:rsidR="00B15AAD" w:rsidRPr="00292ADF">
        <w:t xml:space="preserve">, 2) </w:t>
      </w:r>
      <w:r>
        <w:rPr>
          <w:lang w:val="uk-UA"/>
        </w:rPr>
        <w:t xml:space="preserve">покращити роботу КМК за основними напрямками, включаючи затвердження, </w:t>
      </w:r>
      <w:r w:rsidR="009D4F45">
        <w:rPr>
          <w:lang w:val="uk-UA"/>
        </w:rPr>
        <w:t>імплементацію</w:t>
      </w:r>
      <w:r>
        <w:rPr>
          <w:lang w:val="uk-UA"/>
        </w:rPr>
        <w:t xml:space="preserve"> та забезпечення </w:t>
      </w:r>
      <w:r w:rsidR="009D4F45">
        <w:rPr>
          <w:lang w:val="uk-UA"/>
        </w:rPr>
        <w:t>імплементації</w:t>
      </w:r>
      <w:r>
        <w:rPr>
          <w:lang w:val="uk-UA"/>
        </w:rPr>
        <w:t xml:space="preserve"> Кодексу поведінки, і 3)</w:t>
      </w:r>
      <w:r w:rsidR="00B15AAD" w:rsidRPr="00292ADF">
        <w:t xml:space="preserve"> </w:t>
      </w:r>
      <w:r>
        <w:rPr>
          <w:lang w:val="uk-UA"/>
        </w:rPr>
        <w:t>запровадити рівні зрілості КМК відповідно до різних типів КМК (див. сторінки 8-11).</w:t>
      </w:r>
    </w:p>
    <w:p w:rsidR="0025707A" w:rsidRPr="00292ADF" w:rsidRDefault="0025707A">
      <w:pPr>
        <w:spacing w:after="190" w:line="259" w:lineRule="auto"/>
        <w:ind w:left="14" w:right="0" w:firstLine="0"/>
        <w:jc w:val="left"/>
      </w:pPr>
    </w:p>
    <w:p w:rsidR="0025707A" w:rsidRPr="00292ADF" w:rsidRDefault="00292ADF">
      <w:pPr>
        <w:numPr>
          <w:ilvl w:val="0"/>
          <w:numId w:val="4"/>
        </w:numPr>
        <w:spacing w:after="94"/>
        <w:ind w:right="56" w:hanging="360"/>
        <w:rPr>
          <w:lang w:val="ru-RU"/>
        </w:rPr>
      </w:pPr>
      <w:r>
        <w:rPr>
          <w:lang w:val="uk-UA"/>
        </w:rPr>
        <w:t xml:space="preserve">Для реалізації змін, запропонованих для </w:t>
      </w:r>
      <w:r w:rsidR="009D4F45">
        <w:rPr>
          <w:lang w:val="uk-UA"/>
        </w:rPr>
        <w:t>еволюції</w:t>
      </w:r>
      <w:r>
        <w:rPr>
          <w:lang w:val="uk-UA"/>
        </w:rPr>
        <w:t xml:space="preserve"> КМК, Правління має прийняти два рішення</w:t>
      </w:r>
      <w:r w:rsidR="00FB4A13">
        <w:rPr>
          <w:lang w:val="ru-RU"/>
        </w:rPr>
        <w:t>:</w:t>
      </w:r>
    </w:p>
    <w:p w:rsidR="0025707A" w:rsidRPr="00292ADF" w:rsidRDefault="00292ADF">
      <w:pPr>
        <w:numPr>
          <w:ilvl w:val="1"/>
          <w:numId w:val="4"/>
        </w:numPr>
        <w:spacing w:after="95"/>
        <w:ind w:right="56" w:hanging="360"/>
        <w:rPr>
          <w:lang w:val="en-US"/>
        </w:rPr>
      </w:pPr>
      <w:r>
        <w:rPr>
          <w:b/>
          <w:lang w:val="uk-UA"/>
        </w:rPr>
        <w:t>Рішення</w:t>
      </w:r>
      <w:r w:rsidR="00B15AAD" w:rsidRPr="00292ADF">
        <w:rPr>
          <w:b/>
          <w:lang w:val="en-US"/>
        </w:rPr>
        <w:t xml:space="preserve"> 1</w:t>
      </w:r>
      <w:r w:rsidR="00B15AAD" w:rsidRPr="00292ADF">
        <w:rPr>
          <w:lang w:val="en-US"/>
        </w:rPr>
        <w:t xml:space="preserve"> (</w:t>
      </w:r>
      <w:r>
        <w:rPr>
          <w:lang w:val="uk-UA"/>
        </w:rPr>
        <w:t>див. сторінки</w:t>
      </w:r>
      <w:r w:rsidR="00FB4A13">
        <w:rPr>
          <w:lang w:val="en-US"/>
        </w:rPr>
        <w:t xml:space="preserve"> 11 -13)</w:t>
      </w:r>
    </w:p>
    <w:p w:rsidR="0025707A" w:rsidRPr="00292ADF" w:rsidRDefault="00292ADF">
      <w:pPr>
        <w:numPr>
          <w:ilvl w:val="2"/>
          <w:numId w:val="4"/>
        </w:numPr>
        <w:spacing w:after="98"/>
        <w:ind w:right="56" w:hanging="361"/>
        <w:rPr>
          <w:lang w:val="ru-RU"/>
        </w:rPr>
      </w:pPr>
      <w:r>
        <w:rPr>
          <w:lang w:val="uk-UA"/>
        </w:rPr>
        <w:t>Затвердити Кодекс поведінки КМК</w:t>
      </w:r>
      <w:r w:rsidR="00B15AAD" w:rsidRPr="00292ADF">
        <w:rPr>
          <w:lang w:val="ru-RU"/>
        </w:rPr>
        <w:t xml:space="preserve"> (</w:t>
      </w:r>
      <w:r>
        <w:rPr>
          <w:lang w:val="uk-UA"/>
        </w:rPr>
        <w:t>згідно з Додатком</w:t>
      </w:r>
      <w:r w:rsidR="00FB4A13">
        <w:rPr>
          <w:lang w:val="ru-RU"/>
        </w:rPr>
        <w:t xml:space="preserve"> 4).</w:t>
      </w:r>
    </w:p>
    <w:p w:rsidR="0025707A" w:rsidRPr="00292ADF" w:rsidRDefault="00292ADF">
      <w:pPr>
        <w:numPr>
          <w:ilvl w:val="2"/>
          <w:numId w:val="4"/>
        </w:numPr>
        <w:spacing w:after="96"/>
        <w:ind w:right="56" w:hanging="361"/>
        <w:rPr>
          <w:lang w:val="ru-RU"/>
        </w:rPr>
      </w:pPr>
      <w:r>
        <w:rPr>
          <w:lang w:val="uk-UA"/>
        </w:rPr>
        <w:t xml:space="preserve">Затвердити виділення 1 219 700 доларів США на </w:t>
      </w:r>
      <w:r w:rsidR="009D4F45">
        <w:rPr>
          <w:lang w:val="uk-UA"/>
        </w:rPr>
        <w:t xml:space="preserve">імплементацію </w:t>
      </w:r>
      <w:r>
        <w:rPr>
          <w:lang w:val="uk-UA"/>
        </w:rPr>
        <w:t xml:space="preserve"> Кодексу поведінки К</w:t>
      </w:r>
      <w:r w:rsidR="009D4F45">
        <w:rPr>
          <w:lang w:val="uk-UA"/>
        </w:rPr>
        <w:t>МК із коштів, передбачених для у</w:t>
      </w:r>
      <w:r>
        <w:rPr>
          <w:lang w:val="uk-UA"/>
        </w:rPr>
        <w:t>правління активами і пасивами</w:t>
      </w:r>
      <w:r w:rsidR="00B15AAD" w:rsidRPr="00292ADF">
        <w:rPr>
          <w:lang w:val="ru-RU"/>
        </w:rPr>
        <w:t xml:space="preserve"> (</w:t>
      </w:r>
      <w:r w:rsidR="009D4F45">
        <w:rPr>
          <w:lang w:val="uk-UA"/>
        </w:rPr>
        <w:t>УАП</w:t>
      </w:r>
      <w:r w:rsidR="00FB4A13">
        <w:rPr>
          <w:lang w:val="ru-RU"/>
        </w:rPr>
        <w:t>).</w:t>
      </w:r>
    </w:p>
    <w:p w:rsidR="0025707A" w:rsidRPr="00292ADF" w:rsidRDefault="00292ADF">
      <w:pPr>
        <w:numPr>
          <w:ilvl w:val="2"/>
          <w:numId w:val="4"/>
        </w:numPr>
        <w:spacing w:after="96"/>
        <w:ind w:right="56" w:hanging="361"/>
        <w:rPr>
          <w:lang w:val="ru-RU"/>
        </w:rPr>
      </w:pPr>
      <w:r>
        <w:rPr>
          <w:lang w:val="uk-UA"/>
        </w:rPr>
        <w:lastRenderedPageBreak/>
        <w:t xml:space="preserve">Затвердити </w:t>
      </w:r>
      <w:r w:rsidR="00B15AAD" w:rsidRPr="00A51386">
        <w:rPr>
          <w:lang w:val="en-GB"/>
        </w:rPr>
        <w:t>a</w:t>
      </w:r>
      <w:r w:rsidR="00B15AAD" w:rsidRPr="00292ADF">
        <w:rPr>
          <w:lang w:val="ru-RU"/>
        </w:rPr>
        <w:t xml:space="preserve">) </w:t>
      </w:r>
      <w:r>
        <w:rPr>
          <w:lang w:val="uk-UA"/>
        </w:rPr>
        <w:t>перегляд</w:t>
      </w:r>
      <w:r w:rsidR="00B15AAD" w:rsidRPr="00292ADF">
        <w:rPr>
          <w:lang w:val="ru-RU"/>
        </w:rPr>
        <w:t xml:space="preserve"> </w:t>
      </w:r>
      <w:r w:rsidR="00225737">
        <w:rPr>
          <w:i/>
          <w:lang w:val="uk-UA"/>
        </w:rPr>
        <w:t xml:space="preserve">Керівництва з роботи координаційних механізмів країн і вимог до таких механізмів </w:t>
      </w:r>
      <w:r w:rsidR="00B15AAD" w:rsidRPr="00292ADF">
        <w:rPr>
          <w:lang w:val="ru-RU"/>
        </w:rPr>
        <w:t>(</w:t>
      </w:r>
      <w:r>
        <w:rPr>
          <w:lang w:val="uk-UA"/>
        </w:rPr>
        <w:t xml:space="preserve">які наразі іменуються </w:t>
      </w:r>
      <w:r w:rsidR="00225737">
        <w:rPr>
          <w:lang w:val="uk-UA"/>
        </w:rPr>
        <w:t>Політикою</w:t>
      </w:r>
      <w:r>
        <w:rPr>
          <w:lang w:val="uk-UA"/>
        </w:rPr>
        <w:t xml:space="preserve"> КМК, згідно із Додатком 3), і</w:t>
      </w:r>
    </w:p>
    <w:p w:rsidR="0025707A" w:rsidRPr="0075353D" w:rsidRDefault="0075353D">
      <w:pPr>
        <w:numPr>
          <w:ilvl w:val="2"/>
          <w:numId w:val="4"/>
        </w:numPr>
        <w:spacing w:after="56" w:line="259" w:lineRule="auto"/>
        <w:ind w:right="56" w:hanging="361"/>
        <w:rPr>
          <w:lang w:val="ru-RU"/>
        </w:rPr>
      </w:pPr>
      <w:r>
        <w:rPr>
          <w:lang w:val="uk-UA"/>
        </w:rPr>
        <w:t xml:space="preserve">Делегувати </w:t>
      </w:r>
      <w:r w:rsidR="00225737">
        <w:rPr>
          <w:lang w:val="uk-UA"/>
        </w:rPr>
        <w:t xml:space="preserve">КСП </w:t>
      </w:r>
      <w:r>
        <w:rPr>
          <w:lang w:val="uk-UA"/>
        </w:rPr>
        <w:t xml:space="preserve">повноваження </w:t>
      </w:r>
      <w:r w:rsidR="00225737">
        <w:rPr>
          <w:lang w:val="uk-UA"/>
        </w:rPr>
        <w:t>щодо</w:t>
      </w:r>
      <w:r>
        <w:rPr>
          <w:lang w:val="uk-UA"/>
        </w:rPr>
        <w:t xml:space="preserve"> затвердження змін до Політики КМК</w:t>
      </w:r>
      <w:r w:rsidR="00FB4A13">
        <w:rPr>
          <w:lang w:val="ru-RU"/>
        </w:rPr>
        <w:t>.</w:t>
      </w:r>
    </w:p>
    <w:p w:rsidR="0025707A" w:rsidRPr="0075353D" w:rsidRDefault="00292ADF">
      <w:pPr>
        <w:numPr>
          <w:ilvl w:val="1"/>
          <w:numId w:val="4"/>
        </w:numPr>
        <w:spacing w:after="60"/>
        <w:ind w:right="56" w:hanging="360"/>
        <w:rPr>
          <w:lang w:val="ru-RU"/>
        </w:rPr>
      </w:pPr>
      <w:r>
        <w:rPr>
          <w:b/>
          <w:lang w:val="uk-UA"/>
        </w:rPr>
        <w:t>Рішення</w:t>
      </w:r>
      <w:r w:rsidR="00B15AAD" w:rsidRPr="0075353D">
        <w:rPr>
          <w:b/>
          <w:lang w:val="ru-RU"/>
        </w:rPr>
        <w:t xml:space="preserve"> 2</w:t>
      </w:r>
      <w:r w:rsidR="00B15AAD" w:rsidRPr="0075353D">
        <w:rPr>
          <w:lang w:val="ru-RU"/>
        </w:rPr>
        <w:t xml:space="preserve">: </w:t>
      </w:r>
      <w:r w:rsidR="00225737">
        <w:rPr>
          <w:lang w:val="uk-UA"/>
        </w:rPr>
        <w:t>Затвердити</w:t>
      </w:r>
      <w:r w:rsidR="0075353D">
        <w:rPr>
          <w:lang w:val="uk-UA"/>
        </w:rPr>
        <w:t xml:space="preserve"> фінансування у розмірі 3,85 млн. доларів США для підтримки поетапного впровадження рівня амбіцій </w:t>
      </w:r>
      <w:r w:rsidR="00225737">
        <w:rPr>
          <w:lang w:val="uk-UA"/>
        </w:rPr>
        <w:t xml:space="preserve">«Проміжний» </w:t>
      </w:r>
      <w:r w:rsidR="0075353D">
        <w:rPr>
          <w:lang w:val="uk-UA"/>
        </w:rPr>
        <w:t xml:space="preserve">щодо еволюції КМК шляхом використання коштів </w:t>
      </w:r>
      <w:r w:rsidR="00225737">
        <w:rPr>
          <w:lang w:val="uk-UA"/>
        </w:rPr>
        <w:t>УАП</w:t>
      </w:r>
      <w:r w:rsidR="00B15AAD" w:rsidRPr="0075353D">
        <w:rPr>
          <w:lang w:val="ru-RU"/>
        </w:rPr>
        <w:t xml:space="preserve">. </w:t>
      </w:r>
      <w:r w:rsidR="0075353D">
        <w:rPr>
          <w:lang w:val="uk-UA"/>
        </w:rPr>
        <w:t>КС</w:t>
      </w:r>
      <w:r w:rsidR="00225737">
        <w:rPr>
          <w:lang w:val="uk-UA"/>
        </w:rPr>
        <w:t>П</w:t>
      </w:r>
      <w:r w:rsidR="0075353D">
        <w:rPr>
          <w:lang w:val="uk-UA"/>
        </w:rPr>
        <w:t xml:space="preserve"> розглянув рівні амбіцій щодо еволюції КМК, розроблені Секретаріатом, і рекомендує забезпечити поетапну еволюцію КМК у відповідності до підходу </w:t>
      </w:r>
      <w:r w:rsidR="00225737">
        <w:rPr>
          <w:lang w:val="uk-UA"/>
        </w:rPr>
        <w:t xml:space="preserve">«Проміжний» </w:t>
      </w:r>
      <w:r w:rsidR="0075353D">
        <w:rPr>
          <w:lang w:val="uk-UA"/>
        </w:rPr>
        <w:t xml:space="preserve">згідно з </w:t>
      </w:r>
      <w:r w:rsidR="0052388D">
        <w:rPr>
          <w:lang w:val="uk-UA"/>
        </w:rPr>
        <w:t>тим, що прописано в</w:t>
      </w:r>
      <w:r w:rsidR="0075353D">
        <w:rPr>
          <w:lang w:val="uk-UA"/>
        </w:rPr>
        <w:t xml:space="preserve"> цьому документі</w:t>
      </w:r>
      <w:r w:rsidR="00B15AAD" w:rsidRPr="0075353D">
        <w:rPr>
          <w:lang w:val="ru-RU"/>
        </w:rPr>
        <w:t xml:space="preserve">. </w:t>
      </w:r>
      <w:r w:rsidR="0075353D">
        <w:rPr>
          <w:lang w:val="uk-UA"/>
        </w:rPr>
        <w:t xml:space="preserve">Поетапне впровадження </w:t>
      </w:r>
      <w:r w:rsidR="00225737">
        <w:rPr>
          <w:lang w:val="uk-UA"/>
        </w:rPr>
        <w:t>сценарію «Проміжний»</w:t>
      </w:r>
      <w:r w:rsidR="0075353D">
        <w:rPr>
          <w:lang w:val="uk-UA"/>
        </w:rPr>
        <w:t xml:space="preserve"> дозволить надавати цільову технічну та фінансову підтримку ключовим країнам для здійснення діяльності, спрямованої на покращення їхньої зрілості щодо нагляду, залучення груп підвищеного ризику (ГПР), встановлення зв</w:t>
      </w:r>
      <w:r w:rsidR="003D6C4D" w:rsidRPr="00055490">
        <w:rPr>
          <w:lang w:val="uk-UA"/>
        </w:rPr>
        <w:t>'</w:t>
      </w:r>
      <w:r w:rsidR="0075353D">
        <w:rPr>
          <w:lang w:val="uk-UA"/>
        </w:rPr>
        <w:t>язків та забезпечення функціонування КМК для 16 КМК (див. сторінки 13-18).</w:t>
      </w:r>
    </w:p>
    <w:p w:rsidR="0025707A" w:rsidRPr="0075353D" w:rsidRDefault="0025707A">
      <w:pPr>
        <w:spacing w:after="599" w:line="259" w:lineRule="auto"/>
        <w:ind w:left="545" w:right="0" w:firstLine="0"/>
        <w:jc w:val="left"/>
        <w:rPr>
          <w:lang w:val="ru-RU"/>
        </w:rPr>
      </w:pPr>
    </w:p>
    <w:p w:rsidR="0025707A" w:rsidRPr="00B212B6" w:rsidRDefault="00225737">
      <w:pPr>
        <w:tabs>
          <w:tab w:val="center" w:pos="8013"/>
        </w:tabs>
        <w:spacing w:after="0" w:line="259" w:lineRule="auto"/>
        <w:ind w:left="-15" w:right="0" w:firstLine="0"/>
        <w:jc w:val="left"/>
        <w:rPr>
          <w:lang w:val="ru-RU"/>
        </w:rPr>
      </w:pPr>
      <w:r>
        <w:rPr>
          <w:rFonts w:ascii="Arial" w:eastAsia="Arial" w:hAnsi="Arial" w:cs="Arial"/>
          <w:b/>
          <w:color w:val="003F72"/>
          <w:sz w:val="28"/>
          <w:lang w:val="uk-UA"/>
        </w:rPr>
        <w:t>Очікуваний</w:t>
      </w:r>
      <w:r w:rsidR="00B613C6">
        <w:rPr>
          <w:rFonts w:ascii="Arial" w:eastAsia="Arial" w:hAnsi="Arial" w:cs="Arial"/>
          <w:b/>
          <w:color w:val="003F72"/>
          <w:sz w:val="28"/>
          <w:lang w:val="uk-UA"/>
        </w:rPr>
        <w:t xml:space="preserve"> внесок</w:t>
      </w:r>
    </w:p>
    <w:p w:rsidR="0025707A" w:rsidRPr="006219C3" w:rsidRDefault="006219C3">
      <w:pPr>
        <w:spacing w:after="505"/>
        <w:ind w:left="19" w:right="56"/>
        <w:rPr>
          <w:lang w:val="ru-RU"/>
        </w:rPr>
      </w:pPr>
      <w:r>
        <w:rPr>
          <w:lang w:val="uk-UA"/>
        </w:rPr>
        <w:t>Правлінню пропонується затвердити рекомендовані зміни та рішення щодо еволюції КМК, як описано в цьому документі</w:t>
      </w:r>
      <w:r w:rsidR="00FB4A13">
        <w:rPr>
          <w:lang w:val="ru-RU"/>
        </w:rPr>
        <w:t>.</w:t>
      </w:r>
    </w:p>
    <w:p w:rsidR="0025707A" w:rsidRPr="00B212B6" w:rsidRDefault="00B613C6">
      <w:pPr>
        <w:tabs>
          <w:tab w:val="center" w:pos="2446"/>
        </w:tabs>
        <w:spacing w:after="0" w:line="259" w:lineRule="auto"/>
        <w:ind w:left="-15" w:right="0" w:firstLine="0"/>
        <w:jc w:val="left"/>
        <w:rPr>
          <w:lang w:val="ru-RU"/>
        </w:rPr>
      </w:pPr>
      <w:r>
        <w:rPr>
          <w:rFonts w:ascii="Arial" w:eastAsia="Arial" w:hAnsi="Arial" w:cs="Arial"/>
          <w:b/>
          <w:color w:val="003F72"/>
          <w:sz w:val="28"/>
          <w:lang w:val="uk-UA"/>
        </w:rPr>
        <w:t>Отриманий внесок</w:t>
      </w:r>
    </w:p>
    <w:p w:rsidR="0025707A" w:rsidRPr="00225737" w:rsidRDefault="00225737">
      <w:pPr>
        <w:spacing w:after="30"/>
        <w:ind w:left="19" w:right="56"/>
        <w:rPr>
          <w:lang w:val="ru-RU"/>
        </w:rPr>
      </w:pPr>
      <w:r>
        <w:rPr>
          <w:lang w:val="uk-UA"/>
        </w:rPr>
        <w:t>Питання еволюції КМК обговорювали</w:t>
      </w:r>
      <w:r w:rsidR="006219C3">
        <w:rPr>
          <w:lang w:val="uk-UA"/>
        </w:rPr>
        <w:t>сь Комітетом з питань етики та управління</w:t>
      </w:r>
      <w:r w:rsidR="00B15AAD" w:rsidRPr="00B212B6">
        <w:rPr>
          <w:lang w:val="ru-RU"/>
        </w:rPr>
        <w:t xml:space="preserve"> (</w:t>
      </w:r>
      <w:r w:rsidRPr="00225737">
        <w:rPr>
          <w:lang w:val="ru-RU"/>
        </w:rPr>
        <w:t>КПЕУ</w:t>
      </w:r>
      <w:r w:rsidR="00B15AAD" w:rsidRPr="00B212B6">
        <w:rPr>
          <w:lang w:val="ru-RU"/>
        </w:rPr>
        <w:t xml:space="preserve">), </w:t>
      </w:r>
      <w:r w:rsidR="006219C3">
        <w:rPr>
          <w:lang w:val="uk-UA"/>
        </w:rPr>
        <w:t xml:space="preserve">Комітетом </w:t>
      </w:r>
      <w:r>
        <w:rPr>
          <w:lang w:val="uk-UA"/>
        </w:rPr>
        <w:t>із стратегічних питань</w:t>
      </w:r>
      <w:r w:rsidR="006219C3">
        <w:rPr>
          <w:lang w:val="uk-UA"/>
        </w:rPr>
        <w:t xml:space="preserve"> </w:t>
      </w:r>
      <w:r w:rsidR="006219C3" w:rsidRPr="00B212B6">
        <w:rPr>
          <w:lang w:val="ru-RU"/>
        </w:rPr>
        <w:t>(</w:t>
      </w:r>
      <w:r w:rsidR="006219C3">
        <w:rPr>
          <w:lang w:val="uk-UA"/>
        </w:rPr>
        <w:t>КС</w:t>
      </w:r>
      <w:r>
        <w:rPr>
          <w:lang w:val="uk-UA"/>
        </w:rPr>
        <w:t>П</w:t>
      </w:r>
      <w:r w:rsidR="00B15AAD" w:rsidRPr="00B212B6">
        <w:rPr>
          <w:lang w:val="ru-RU"/>
        </w:rPr>
        <w:t xml:space="preserve">) </w:t>
      </w:r>
      <w:r w:rsidR="006219C3">
        <w:rPr>
          <w:lang w:val="uk-UA"/>
        </w:rPr>
        <w:t xml:space="preserve">та Комітетом з аудиту та фінансів </w:t>
      </w:r>
      <w:r w:rsidR="00B15AAD" w:rsidRPr="00B212B6">
        <w:rPr>
          <w:lang w:val="ru-RU"/>
        </w:rPr>
        <w:t>(</w:t>
      </w:r>
      <w:r>
        <w:rPr>
          <w:lang w:val="uk-UA"/>
        </w:rPr>
        <w:t>КАФ</w:t>
      </w:r>
      <w:r w:rsidR="00B15AAD" w:rsidRPr="00B212B6">
        <w:rPr>
          <w:lang w:val="ru-RU"/>
        </w:rPr>
        <w:t xml:space="preserve">) </w:t>
      </w:r>
      <w:r w:rsidR="006219C3">
        <w:rPr>
          <w:lang w:val="uk-UA"/>
        </w:rPr>
        <w:t>в ході відповідних нарад у березні 2018 року</w:t>
      </w:r>
      <w:r w:rsidR="00B15AAD" w:rsidRPr="00B212B6">
        <w:rPr>
          <w:lang w:val="ru-RU"/>
        </w:rPr>
        <w:t xml:space="preserve">. </w:t>
      </w:r>
      <w:r>
        <w:rPr>
          <w:lang w:val="ru-RU"/>
        </w:rPr>
        <w:t>Після завершення засідань всіх комітетів КПЕУ</w:t>
      </w:r>
      <w:r w:rsidR="0069670B" w:rsidRPr="00B212B6">
        <w:rPr>
          <w:lang w:val="ru-RU"/>
        </w:rPr>
        <w:t xml:space="preserve"> </w:t>
      </w:r>
      <w:r>
        <w:rPr>
          <w:lang w:val="ru-RU"/>
        </w:rPr>
        <w:t>як</w:t>
      </w:r>
      <w:r w:rsidR="0069670B" w:rsidRPr="00B212B6">
        <w:rPr>
          <w:lang w:val="ru-RU"/>
        </w:rPr>
        <w:t xml:space="preserve"> </w:t>
      </w:r>
      <w:r>
        <w:rPr>
          <w:lang w:val="uk-UA"/>
        </w:rPr>
        <w:t>керівний комітет КМК</w:t>
      </w:r>
      <w:r w:rsidR="0069670B">
        <w:rPr>
          <w:lang w:val="uk-UA"/>
        </w:rPr>
        <w:t xml:space="preserve"> провів </w:t>
      </w:r>
      <w:r>
        <w:rPr>
          <w:lang w:val="uk-UA"/>
        </w:rPr>
        <w:t>у</w:t>
      </w:r>
      <w:r w:rsidR="0069670B">
        <w:rPr>
          <w:lang w:val="uk-UA"/>
        </w:rPr>
        <w:t xml:space="preserve"> квітні 2018 року </w:t>
      </w:r>
      <w:r>
        <w:rPr>
          <w:lang w:val="uk-UA"/>
        </w:rPr>
        <w:t xml:space="preserve">нараду </w:t>
      </w:r>
      <w:r w:rsidR="0069670B">
        <w:rPr>
          <w:lang w:val="uk-UA"/>
        </w:rPr>
        <w:t xml:space="preserve">з метою обговорення кращого способу представлення Правлінню пакету рішень. </w:t>
      </w:r>
      <w:r w:rsidR="002B2EBB">
        <w:rPr>
          <w:lang w:val="uk-UA"/>
        </w:rPr>
        <w:t>Основні положення</w:t>
      </w:r>
      <w:r w:rsidR="00FB4A13" w:rsidRPr="00225737">
        <w:rPr>
          <w:lang w:val="ru-RU"/>
        </w:rPr>
        <w:t>:</w:t>
      </w:r>
    </w:p>
    <w:p w:rsidR="0025707A" w:rsidRPr="00225737" w:rsidRDefault="0025707A">
      <w:pPr>
        <w:spacing w:after="57" w:line="259" w:lineRule="auto"/>
        <w:ind w:left="14" w:right="0" w:firstLine="0"/>
        <w:jc w:val="left"/>
        <w:rPr>
          <w:lang w:val="ru-RU"/>
        </w:rPr>
      </w:pPr>
    </w:p>
    <w:p w:rsidR="0025707A" w:rsidRPr="001E48B8" w:rsidRDefault="002B2EBB">
      <w:pPr>
        <w:numPr>
          <w:ilvl w:val="0"/>
          <w:numId w:val="5"/>
        </w:numPr>
        <w:spacing w:after="30"/>
        <w:ind w:right="56"/>
        <w:rPr>
          <w:lang w:val="ru-RU"/>
        </w:rPr>
      </w:pPr>
      <w:r>
        <w:rPr>
          <w:b/>
          <w:lang w:val="uk-UA"/>
        </w:rPr>
        <w:t>КПЕУ</w:t>
      </w:r>
      <w:r w:rsidR="00B15AAD" w:rsidRPr="002B2EBB">
        <w:rPr>
          <w:lang w:val="ru-RU"/>
        </w:rPr>
        <w:t xml:space="preserve"> </w:t>
      </w:r>
      <w:r w:rsidR="0069670B">
        <w:rPr>
          <w:lang w:val="uk-UA"/>
        </w:rPr>
        <w:t>визнав слабкі сторони в КМК, пов</w:t>
      </w:r>
      <w:r w:rsidR="003D6C4D" w:rsidRPr="00055490">
        <w:rPr>
          <w:lang w:val="uk-UA"/>
        </w:rPr>
        <w:t>'</w:t>
      </w:r>
      <w:r w:rsidR="0069670B">
        <w:rPr>
          <w:lang w:val="uk-UA"/>
        </w:rPr>
        <w:t>язані з етичною поведінкою</w:t>
      </w:r>
      <w:r>
        <w:rPr>
          <w:lang w:val="uk-UA"/>
        </w:rPr>
        <w:t>,</w:t>
      </w:r>
      <w:r w:rsidR="0069670B">
        <w:rPr>
          <w:lang w:val="uk-UA"/>
        </w:rPr>
        <w:t xml:space="preserve"> рекомендував затвердит</w:t>
      </w:r>
      <w:r>
        <w:rPr>
          <w:lang w:val="uk-UA"/>
        </w:rPr>
        <w:t>и Кодекс поведінки і включити його до П</w:t>
      </w:r>
      <w:r w:rsidR="0069670B">
        <w:rPr>
          <w:lang w:val="uk-UA"/>
        </w:rPr>
        <w:t xml:space="preserve">олітики КМК </w:t>
      </w:r>
      <w:r>
        <w:rPr>
          <w:lang w:val="uk-UA"/>
        </w:rPr>
        <w:t xml:space="preserve">в якості кваліфікаційної вимоги, а також </w:t>
      </w:r>
      <w:r w:rsidR="0069670B">
        <w:rPr>
          <w:lang w:val="uk-UA"/>
        </w:rPr>
        <w:t xml:space="preserve">підтримав впровадження </w:t>
      </w:r>
      <w:r w:rsidR="00C65AD1">
        <w:rPr>
          <w:lang w:val="uk-UA"/>
        </w:rPr>
        <w:t>обґрунтованого</w:t>
      </w:r>
      <w:r>
        <w:rPr>
          <w:lang w:val="uk-UA"/>
        </w:rPr>
        <w:t xml:space="preserve"> плану</w:t>
      </w:r>
      <w:r w:rsidR="0069670B">
        <w:rPr>
          <w:lang w:val="uk-UA"/>
        </w:rPr>
        <w:t xml:space="preserve"> із забезпечення </w:t>
      </w:r>
      <w:r w:rsidR="00C65AD1">
        <w:rPr>
          <w:lang w:val="uk-UA"/>
        </w:rPr>
        <w:t>вищезазначеного</w:t>
      </w:r>
      <w:r w:rsidR="00B15AAD" w:rsidRPr="002B2EBB">
        <w:rPr>
          <w:lang w:val="ru-RU"/>
        </w:rPr>
        <w:t xml:space="preserve">. </w:t>
      </w:r>
      <w:r w:rsidR="0069670B">
        <w:rPr>
          <w:lang w:val="uk-UA"/>
        </w:rPr>
        <w:t xml:space="preserve">Були затверджені рівні зрілості та диференціація, а також обговорено цінність переходу КМК від базового рівня зрілості до нагляду, або від рівня нагляду до </w:t>
      </w:r>
      <w:r w:rsidR="00C65AD1">
        <w:rPr>
          <w:lang w:val="uk-UA"/>
        </w:rPr>
        <w:t>участі</w:t>
      </w:r>
      <w:r w:rsidR="00B15AAD" w:rsidRPr="002B2EBB">
        <w:rPr>
          <w:lang w:val="ru-RU"/>
        </w:rPr>
        <w:t xml:space="preserve">. </w:t>
      </w:r>
      <w:r w:rsidR="0069670B">
        <w:rPr>
          <w:lang w:val="uk-UA"/>
        </w:rPr>
        <w:t>Від Секретаріату вимагається запропонувати спосіб виміру</w:t>
      </w:r>
      <w:r w:rsidR="00B15AAD" w:rsidRPr="001E48B8">
        <w:rPr>
          <w:lang w:val="ru-RU"/>
        </w:rPr>
        <w:t xml:space="preserve"> </w:t>
      </w:r>
      <w:r w:rsidR="0069670B">
        <w:rPr>
          <w:lang w:val="uk-UA"/>
        </w:rPr>
        <w:t>ефекту від</w:t>
      </w:r>
      <w:r w:rsidR="001E48B8">
        <w:rPr>
          <w:lang w:val="uk-UA"/>
        </w:rPr>
        <w:t xml:space="preserve"> інвестицій в КМК з плином часу</w:t>
      </w:r>
      <w:r w:rsidR="00FB4A13">
        <w:rPr>
          <w:lang w:val="ru-RU"/>
        </w:rPr>
        <w:t>.</w:t>
      </w:r>
    </w:p>
    <w:p w:rsidR="0025707A" w:rsidRPr="001E48B8" w:rsidRDefault="0025707A">
      <w:pPr>
        <w:spacing w:after="57" w:line="259" w:lineRule="auto"/>
        <w:ind w:left="14" w:right="0" w:firstLine="0"/>
        <w:jc w:val="left"/>
        <w:rPr>
          <w:lang w:val="ru-RU"/>
        </w:rPr>
      </w:pPr>
    </w:p>
    <w:p w:rsidR="0025707A" w:rsidRPr="00353A9B" w:rsidRDefault="001E48B8">
      <w:pPr>
        <w:numPr>
          <w:ilvl w:val="0"/>
          <w:numId w:val="5"/>
        </w:numPr>
        <w:spacing w:after="32"/>
        <w:ind w:right="56"/>
        <w:rPr>
          <w:lang w:val="ru-RU"/>
        </w:rPr>
      </w:pPr>
      <w:r>
        <w:rPr>
          <w:b/>
          <w:lang w:val="ru-RU"/>
        </w:rPr>
        <w:t>КС</w:t>
      </w:r>
      <w:r w:rsidR="00C65AD1">
        <w:rPr>
          <w:b/>
          <w:lang w:val="ru-RU"/>
        </w:rPr>
        <w:t>П</w:t>
      </w:r>
      <w:r w:rsidR="00B15AAD" w:rsidRPr="001E48B8">
        <w:rPr>
          <w:b/>
          <w:lang w:val="ru-RU"/>
        </w:rPr>
        <w:t xml:space="preserve"> </w:t>
      </w:r>
      <w:r>
        <w:rPr>
          <w:lang w:val="uk-UA"/>
        </w:rPr>
        <w:t xml:space="preserve">підтвердив цінність КМК як елементу бізнес-моделі Глобального фонду, затвердив рівні диференціації і рекомендував замінити </w:t>
      </w:r>
      <w:r w:rsidR="00307FAD">
        <w:rPr>
          <w:lang w:val="uk-UA"/>
        </w:rPr>
        <w:t>Керівництво з роботи</w:t>
      </w:r>
      <w:r>
        <w:rPr>
          <w:lang w:val="uk-UA"/>
        </w:rPr>
        <w:t xml:space="preserve"> КМК на Політику КМК</w:t>
      </w:r>
      <w:r w:rsidR="00B15AAD" w:rsidRPr="001E48B8">
        <w:rPr>
          <w:lang w:val="ru-RU"/>
        </w:rPr>
        <w:t xml:space="preserve">. </w:t>
      </w:r>
      <w:r>
        <w:rPr>
          <w:lang w:val="uk-UA"/>
        </w:rPr>
        <w:t>КС</w:t>
      </w:r>
      <w:r w:rsidR="00307FAD">
        <w:rPr>
          <w:lang w:val="uk-UA"/>
        </w:rPr>
        <w:t>П</w:t>
      </w:r>
      <w:r>
        <w:rPr>
          <w:lang w:val="uk-UA"/>
        </w:rPr>
        <w:t xml:space="preserve"> обговорив рівень амбіцій для КМК</w:t>
      </w:r>
      <w:r w:rsidR="00B15AAD" w:rsidRPr="00B212B6">
        <w:rPr>
          <w:lang w:val="ru-RU"/>
        </w:rPr>
        <w:t xml:space="preserve">. </w:t>
      </w:r>
      <w:r>
        <w:rPr>
          <w:lang w:val="uk-UA"/>
        </w:rPr>
        <w:t>Було виявлено дві перспективи</w:t>
      </w:r>
      <w:r w:rsidR="00B15AAD" w:rsidRPr="00B212B6">
        <w:rPr>
          <w:lang w:val="ru-RU"/>
        </w:rPr>
        <w:t xml:space="preserve">: </w:t>
      </w:r>
      <w:r w:rsidR="00307FAD">
        <w:rPr>
          <w:lang w:val="uk-UA"/>
        </w:rPr>
        <w:t>одні розглядали</w:t>
      </w:r>
      <w:r>
        <w:rPr>
          <w:lang w:val="uk-UA"/>
        </w:rPr>
        <w:t xml:space="preserve"> КМК </w:t>
      </w:r>
      <w:r w:rsidR="00307FAD">
        <w:rPr>
          <w:lang w:val="uk-UA"/>
        </w:rPr>
        <w:t>як ключ</w:t>
      </w:r>
      <w:r>
        <w:rPr>
          <w:lang w:val="uk-UA"/>
        </w:rPr>
        <w:t xml:space="preserve"> до моде</w:t>
      </w:r>
      <w:r w:rsidR="00307FAD">
        <w:rPr>
          <w:lang w:val="uk-UA"/>
        </w:rPr>
        <w:t>лі Глобального фонду та вимагали</w:t>
      </w:r>
      <w:r>
        <w:rPr>
          <w:lang w:val="uk-UA"/>
        </w:rPr>
        <w:t xml:space="preserve"> </w:t>
      </w:r>
      <w:r w:rsidR="00307FAD">
        <w:rPr>
          <w:lang w:val="uk-UA"/>
        </w:rPr>
        <w:t>збільшення</w:t>
      </w:r>
      <w:r>
        <w:rPr>
          <w:lang w:val="uk-UA"/>
        </w:rPr>
        <w:t xml:space="preserve"> інвестицій, тоді як інші вважали, що зв</w:t>
      </w:r>
      <w:r w:rsidR="003D6C4D" w:rsidRPr="00055490">
        <w:rPr>
          <w:lang w:val="uk-UA"/>
        </w:rPr>
        <w:t>'</w:t>
      </w:r>
      <w:r>
        <w:rPr>
          <w:lang w:val="uk-UA"/>
        </w:rPr>
        <w:t xml:space="preserve">язок між </w:t>
      </w:r>
      <w:r w:rsidR="006A10B5">
        <w:rPr>
          <w:lang w:val="uk-UA"/>
        </w:rPr>
        <w:t>діяльністю</w:t>
      </w:r>
      <w:r>
        <w:rPr>
          <w:lang w:val="uk-UA"/>
        </w:rPr>
        <w:t xml:space="preserve"> КМК та </w:t>
      </w:r>
      <w:r w:rsidR="006A10B5">
        <w:rPr>
          <w:lang w:val="uk-UA"/>
        </w:rPr>
        <w:t>підвищеною ефективністю</w:t>
      </w:r>
      <w:r>
        <w:rPr>
          <w:lang w:val="uk-UA"/>
        </w:rPr>
        <w:t xml:space="preserve"> гранту був невизначеним і тому було би краще надати перевагу фінансуванню критично важливих пріоритетів країни</w:t>
      </w:r>
      <w:r w:rsidR="00B15AAD" w:rsidRPr="001E48B8">
        <w:rPr>
          <w:lang w:val="ru-RU"/>
        </w:rPr>
        <w:t xml:space="preserve">. </w:t>
      </w:r>
      <w:r>
        <w:rPr>
          <w:lang w:val="uk-UA"/>
        </w:rPr>
        <w:t>Обговорювались варіанти короткострокового фінансування і відчувалось, що з огляду на невизначеність навколо фінансування Стратегічних ініціатив (СІ)</w:t>
      </w:r>
      <w:r w:rsidR="00353A9B">
        <w:rPr>
          <w:lang w:val="uk-UA"/>
        </w:rPr>
        <w:t xml:space="preserve"> або партнерів </w:t>
      </w:r>
      <w:r w:rsidR="006A10B5">
        <w:rPr>
          <w:lang w:val="uk-UA"/>
        </w:rPr>
        <w:t>найкращим варіантом</w:t>
      </w:r>
      <w:r w:rsidR="00353A9B">
        <w:rPr>
          <w:lang w:val="uk-UA"/>
        </w:rPr>
        <w:t xml:space="preserve"> було би використання </w:t>
      </w:r>
      <w:r w:rsidR="006A10B5">
        <w:rPr>
          <w:lang w:val="uk-UA"/>
        </w:rPr>
        <w:t>доступних</w:t>
      </w:r>
      <w:r w:rsidR="00353A9B">
        <w:rPr>
          <w:lang w:val="uk-UA"/>
        </w:rPr>
        <w:t xml:space="preserve"> коштів, </w:t>
      </w:r>
      <w:r w:rsidR="006A10B5">
        <w:rPr>
          <w:lang w:val="uk-UA"/>
        </w:rPr>
        <w:t>виявлених</w:t>
      </w:r>
      <w:r w:rsidR="00353A9B">
        <w:rPr>
          <w:lang w:val="uk-UA"/>
        </w:rPr>
        <w:t xml:space="preserve"> </w:t>
      </w:r>
      <w:r w:rsidR="006A10B5">
        <w:rPr>
          <w:lang w:val="uk-UA"/>
        </w:rPr>
        <w:t>КАФ</w:t>
      </w:r>
      <w:r w:rsidR="00B15AAD" w:rsidRPr="00353A9B">
        <w:rPr>
          <w:lang w:val="ru-RU"/>
        </w:rPr>
        <w:t xml:space="preserve"> </w:t>
      </w:r>
      <w:r w:rsidR="00353A9B">
        <w:rPr>
          <w:lang w:val="uk-UA"/>
        </w:rPr>
        <w:t xml:space="preserve">у липні 2017 року </w:t>
      </w:r>
      <w:r w:rsidR="006A10B5">
        <w:rPr>
          <w:lang w:val="uk-UA"/>
        </w:rPr>
        <w:t xml:space="preserve">за </w:t>
      </w:r>
      <w:r w:rsidR="001D29A9">
        <w:rPr>
          <w:lang w:val="uk-UA"/>
        </w:rPr>
        <w:t>компонентом з</w:t>
      </w:r>
      <w:r w:rsidR="00353A9B">
        <w:rPr>
          <w:lang w:val="uk-UA"/>
        </w:rPr>
        <w:t xml:space="preserve"> </w:t>
      </w:r>
      <w:r w:rsidR="00353A9B">
        <w:rPr>
          <w:lang w:val="uk-UA"/>
        </w:rPr>
        <w:lastRenderedPageBreak/>
        <w:t>управління активами та пасивами</w:t>
      </w:r>
      <w:r w:rsidR="00B15AAD" w:rsidRPr="00353A9B">
        <w:rPr>
          <w:lang w:val="ru-RU"/>
        </w:rPr>
        <w:t xml:space="preserve"> (</w:t>
      </w:r>
      <w:r w:rsidR="006A10B5">
        <w:rPr>
          <w:lang w:val="uk-UA"/>
        </w:rPr>
        <w:t>УАП</w:t>
      </w:r>
      <w:r w:rsidR="00B15AAD" w:rsidRPr="00353A9B">
        <w:rPr>
          <w:lang w:val="ru-RU"/>
        </w:rPr>
        <w:t xml:space="preserve">). </w:t>
      </w:r>
      <w:r w:rsidR="00353A9B">
        <w:rPr>
          <w:lang w:val="uk-UA"/>
        </w:rPr>
        <w:t>Крім того</w:t>
      </w:r>
      <w:r w:rsidR="00B15AAD" w:rsidRPr="00353A9B">
        <w:rPr>
          <w:lang w:val="ru-RU"/>
        </w:rPr>
        <w:t xml:space="preserve">, </w:t>
      </w:r>
      <w:r w:rsidR="00353A9B">
        <w:rPr>
          <w:lang w:val="uk-UA"/>
        </w:rPr>
        <w:t>відзначалось, що для підтримки КМК потрібні не тільки додаткові фінансові ресурси, але і, наприклад, політична воля або зобов</w:t>
      </w:r>
      <w:r w:rsidR="003D6C4D" w:rsidRPr="00055490">
        <w:rPr>
          <w:lang w:val="uk-UA"/>
        </w:rPr>
        <w:t>'</w:t>
      </w:r>
      <w:r w:rsidR="00353A9B">
        <w:rPr>
          <w:lang w:val="ru-RU"/>
        </w:rPr>
        <w:t>язання кра</w:t>
      </w:r>
      <w:r w:rsidR="00353A9B">
        <w:rPr>
          <w:lang w:val="uk-UA"/>
        </w:rPr>
        <w:t>їни.</w:t>
      </w:r>
      <w:r w:rsidR="00B15AAD" w:rsidRPr="00353A9B">
        <w:rPr>
          <w:lang w:val="ru-RU"/>
        </w:rPr>
        <w:t xml:space="preserve"> </w:t>
      </w:r>
      <w:r w:rsidR="00353A9B">
        <w:rPr>
          <w:lang w:val="uk-UA"/>
        </w:rPr>
        <w:t xml:space="preserve">Наголошувалось на необхідності рухатися вперед із </w:t>
      </w:r>
      <w:r w:rsidR="006A10B5">
        <w:rPr>
          <w:lang w:val="uk-UA"/>
        </w:rPr>
        <w:t>імплементацією</w:t>
      </w:r>
      <w:r w:rsidR="00353A9B">
        <w:rPr>
          <w:lang w:val="uk-UA"/>
        </w:rPr>
        <w:t xml:space="preserve"> Кодексу поведінки КМК, і досягнуто домовленості</w:t>
      </w:r>
      <w:r w:rsidR="00B15AAD" w:rsidRPr="00353A9B">
        <w:rPr>
          <w:lang w:val="uk-UA"/>
        </w:rPr>
        <w:t xml:space="preserve"> </w:t>
      </w:r>
      <w:r w:rsidR="00353A9B">
        <w:rPr>
          <w:lang w:val="uk-UA"/>
        </w:rPr>
        <w:t xml:space="preserve">про те, </w:t>
      </w:r>
      <w:r w:rsidR="006A10B5">
        <w:rPr>
          <w:lang w:val="uk-UA"/>
        </w:rPr>
        <w:t>щоб більше не було затримок</w:t>
      </w:r>
      <w:r w:rsidR="00353A9B">
        <w:rPr>
          <w:lang w:val="uk-UA"/>
        </w:rPr>
        <w:t>. Обидва рішення отримали понад дві треті голосів, але не були одностайними.</w:t>
      </w:r>
    </w:p>
    <w:p w:rsidR="0025707A" w:rsidRPr="00353A9B" w:rsidRDefault="0025707A">
      <w:pPr>
        <w:spacing w:after="54" w:line="259" w:lineRule="auto"/>
        <w:ind w:left="14" w:right="0" w:firstLine="0"/>
        <w:jc w:val="left"/>
        <w:rPr>
          <w:lang w:val="ru-RU"/>
        </w:rPr>
      </w:pPr>
    </w:p>
    <w:p w:rsidR="0025707A" w:rsidRPr="00B212B6" w:rsidRDefault="007B1025">
      <w:pPr>
        <w:numPr>
          <w:ilvl w:val="0"/>
          <w:numId w:val="5"/>
        </w:numPr>
        <w:ind w:right="56"/>
        <w:rPr>
          <w:lang w:val="uk-UA"/>
        </w:rPr>
      </w:pPr>
      <w:r>
        <w:rPr>
          <w:b/>
          <w:lang w:val="ru-RU"/>
        </w:rPr>
        <w:t>КАФ</w:t>
      </w:r>
      <w:r w:rsidR="00B15AAD" w:rsidRPr="007B1025">
        <w:rPr>
          <w:b/>
          <w:lang w:val="ru-RU"/>
        </w:rPr>
        <w:t xml:space="preserve"> </w:t>
      </w:r>
      <w:r>
        <w:rPr>
          <w:lang w:val="uk-UA"/>
        </w:rPr>
        <w:t>обговорював</w:t>
      </w:r>
      <w:r w:rsidR="00353A9B">
        <w:rPr>
          <w:lang w:val="uk-UA"/>
        </w:rPr>
        <w:t xml:space="preserve"> </w:t>
      </w:r>
      <w:r>
        <w:rPr>
          <w:lang w:val="uk-UA"/>
        </w:rPr>
        <w:t>ефективність витрат</w:t>
      </w:r>
      <w:r w:rsidR="00353A9B">
        <w:rPr>
          <w:lang w:val="uk-UA"/>
        </w:rPr>
        <w:t xml:space="preserve"> </w:t>
      </w:r>
      <w:r>
        <w:rPr>
          <w:lang w:val="uk-UA"/>
        </w:rPr>
        <w:t>на</w:t>
      </w:r>
      <w:r w:rsidR="00353A9B">
        <w:rPr>
          <w:lang w:val="uk-UA"/>
        </w:rPr>
        <w:t xml:space="preserve"> КМК, особливо в</w:t>
      </w:r>
      <w:r>
        <w:rPr>
          <w:lang w:val="uk-UA"/>
        </w:rPr>
        <w:t>заємозв</w:t>
      </w:r>
      <w:r w:rsidR="003D6C4D" w:rsidRPr="00055490">
        <w:rPr>
          <w:lang w:val="uk-UA"/>
        </w:rPr>
        <w:t>'</w:t>
      </w:r>
      <w:r>
        <w:rPr>
          <w:lang w:val="uk-UA"/>
        </w:rPr>
        <w:t>язок</w:t>
      </w:r>
      <w:r w:rsidR="00353A9B">
        <w:rPr>
          <w:lang w:val="uk-UA"/>
        </w:rPr>
        <w:t xml:space="preserve"> між КМК </w:t>
      </w:r>
      <w:r>
        <w:rPr>
          <w:lang w:val="uk-UA"/>
        </w:rPr>
        <w:t>та</w:t>
      </w:r>
      <w:r w:rsidR="00353A9B">
        <w:rPr>
          <w:lang w:val="uk-UA"/>
        </w:rPr>
        <w:t xml:space="preserve"> ефективністю грантів. Відчувалось, що потрібно більше </w:t>
      </w:r>
      <w:r>
        <w:rPr>
          <w:lang w:val="uk-UA"/>
        </w:rPr>
        <w:t>доказів</w:t>
      </w:r>
      <w:r w:rsidR="00B15AAD" w:rsidRPr="00353A9B">
        <w:rPr>
          <w:lang w:val="uk-UA"/>
        </w:rPr>
        <w:t xml:space="preserve"> </w:t>
      </w:r>
      <w:r w:rsidR="00353A9B">
        <w:rPr>
          <w:lang w:val="uk-UA"/>
        </w:rPr>
        <w:t xml:space="preserve">для оцінки </w:t>
      </w:r>
      <w:r>
        <w:rPr>
          <w:lang w:val="uk-UA"/>
        </w:rPr>
        <w:t>ефективності витрат</w:t>
      </w:r>
      <w:r w:rsidR="00B15AAD" w:rsidRPr="00353A9B">
        <w:rPr>
          <w:lang w:val="uk-UA"/>
        </w:rPr>
        <w:t xml:space="preserve">. </w:t>
      </w:r>
      <w:r w:rsidR="00353A9B">
        <w:rPr>
          <w:lang w:val="uk-UA"/>
        </w:rPr>
        <w:t xml:space="preserve">Це включало бажання краще зрозуміти критерії відбору та пріоритетизації країн для інвестицій через процес еволюції, </w:t>
      </w:r>
      <w:r>
        <w:rPr>
          <w:lang w:val="uk-UA"/>
        </w:rPr>
        <w:t>а також</w:t>
      </w:r>
      <w:r w:rsidR="00353A9B">
        <w:rPr>
          <w:lang w:val="uk-UA"/>
        </w:rPr>
        <w:t xml:space="preserve"> запровадження механізмів забезпечення</w:t>
      </w:r>
      <w:r w:rsidR="00B82BBB">
        <w:rPr>
          <w:lang w:val="uk-UA"/>
        </w:rPr>
        <w:t xml:space="preserve"> досягнення бажаних покращень</w:t>
      </w:r>
      <w:r w:rsidR="00B15AAD" w:rsidRPr="00353A9B">
        <w:rPr>
          <w:lang w:val="uk-UA"/>
        </w:rPr>
        <w:t xml:space="preserve">. </w:t>
      </w:r>
      <w:r>
        <w:rPr>
          <w:lang w:val="uk-UA"/>
        </w:rPr>
        <w:t>З</w:t>
      </w:r>
      <w:r w:rsidRPr="007B1025">
        <w:rPr>
          <w:lang w:val="uk-UA"/>
        </w:rPr>
        <w:t>’</w:t>
      </w:r>
      <w:r>
        <w:rPr>
          <w:lang w:val="uk-UA"/>
        </w:rPr>
        <w:t>явились</w:t>
      </w:r>
      <w:r w:rsidR="00E759BF">
        <w:rPr>
          <w:lang w:val="uk-UA"/>
        </w:rPr>
        <w:t xml:space="preserve"> дві точки зору щодо </w:t>
      </w:r>
      <w:r>
        <w:rPr>
          <w:lang w:val="uk-UA"/>
        </w:rPr>
        <w:t>ефективності витрат</w:t>
      </w:r>
      <w:r w:rsidR="00B15AAD" w:rsidRPr="00E759BF">
        <w:rPr>
          <w:lang w:val="uk-UA"/>
        </w:rPr>
        <w:t>:</w:t>
      </w:r>
      <w:r w:rsidR="00E07088">
        <w:rPr>
          <w:lang w:val="uk-UA"/>
        </w:rPr>
        <w:t xml:space="preserve"> </w:t>
      </w:r>
      <w:r w:rsidR="00B15AAD" w:rsidRPr="00E759BF">
        <w:rPr>
          <w:lang w:val="uk-UA"/>
        </w:rPr>
        <w:t xml:space="preserve">1) </w:t>
      </w:r>
      <w:r w:rsidR="00E759BF">
        <w:rPr>
          <w:lang w:val="uk-UA"/>
        </w:rPr>
        <w:t>згідно з деякими коментарями</w:t>
      </w:r>
      <w:r>
        <w:rPr>
          <w:lang w:val="uk-UA"/>
        </w:rPr>
        <w:t>, не маючи</w:t>
      </w:r>
      <w:r w:rsidR="00E759BF">
        <w:rPr>
          <w:lang w:val="uk-UA"/>
        </w:rPr>
        <w:t xml:space="preserve"> більш серйозних доказів </w:t>
      </w:r>
      <w:r>
        <w:rPr>
          <w:lang w:val="uk-UA"/>
        </w:rPr>
        <w:t>ефективності витрат,</w:t>
      </w:r>
      <w:r w:rsidR="00E759BF">
        <w:rPr>
          <w:lang w:val="uk-UA"/>
        </w:rPr>
        <w:t xml:space="preserve"> підтримати рекомендовану для</w:t>
      </w:r>
      <w:r>
        <w:rPr>
          <w:lang w:val="uk-UA"/>
        </w:rPr>
        <w:t xml:space="preserve"> забезпечення</w:t>
      </w:r>
      <w:r w:rsidR="00E759BF">
        <w:rPr>
          <w:lang w:val="uk-UA"/>
        </w:rPr>
        <w:t xml:space="preserve"> еволюції КМК</w:t>
      </w:r>
      <w:r>
        <w:rPr>
          <w:lang w:val="uk-UA"/>
        </w:rPr>
        <w:t xml:space="preserve"> суму буде важко</w:t>
      </w:r>
      <w:r w:rsidR="00E759BF">
        <w:rPr>
          <w:lang w:val="uk-UA"/>
        </w:rPr>
        <w:t xml:space="preserve">, 2) інші підтримали більш </w:t>
      </w:r>
      <w:r>
        <w:rPr>
          <w:lang w:val="uk-UA"/>
        </w:rPr>
        <w:t>амбітний сценарій</w:t>
      </w:r>
      <w:r w:rsidR="00E759BF">
        <w:rPr>
          <w:lang w:val="uk-UA"/>
        </w:rPr>
        <w:t xml:space="preserve"> еволюції КМК, стверджуючи, що додана КМК вартість виходи</w:t>
      </w:r>
      <w:r w:rsidR="00230824">
        <w:rPr>
          <w:lang w:val="uk-UA"/>
        </w:rPr>
        <w:t>ть за рамки ефективності гранту</w:t>
      </w:r>
      <w:r w:rsidR="00E759BF">
        <w:rPr>
          <w:lang w:val="uk-UA"/>
        </w:rPr>
        <w:t xml:space="preserve"> </w:t>
      </w:r>
      <w:r w:rsidR="00230824">
        <w:rPr>
          <w:lang w:val="uk-UA"/>
        </w:rPr>
        <w:t>і</w:t>
      </w:r>
      <w:r w:rsidR="00E759BF">
        <w:rPr>
          <w:lang w:val="uk-UA"/>
        </w:rPr>
        <w:t xml:space="preserve"> включає </w:t>
      </w:r>
      <w:r w:rsidR="00230824">
        <w:rPr>
          <w:lang w:val="uk-UA"/>
        </w:rPr>
        <w:t>національну відповідальність</w:t>
      </w:r>
      <w:r w:rsidR="00B212B6">
        <w:rPr>
          <w:lang w:val="uk-UA"/>
        </w:rPr>
        <w:t xml:space="preserve">, координацію та залучення зацікавлених сторін – все те, що важливо для стратегічних цілей Глобального фонду та глобальних цілей сталого розвитку. При обговоренні </w:t>
      </w:r>
      <w:r w:rsidR="00230824">
        <w:rPr>
          <w:lang w:val="uk-UA"/>
        </w:rPr>
        <w:t xml:space="preserve">варіантів фінансування в найближчій перспективі </w:t>
      </w:r>
      <w:r w:rsidR="00B212B6">
        <w:rPr>
          <w:lang w:val="uk-UA"/>
        </w:rPr>
        <w:t xml:space="preserve"> було визнано виклики, пов</w:t>
      </w:r>
      <w:r w:rsidR="00B212B6" w:rsidRPr="00B212B6">
        <w:rPr>
          <w:lang w:val="uk-UA"/>
        </w:rPr>
        <w:t>’</w:t>
      </w:r>
      <w:r w:rsidR="00B212B6">
        <w:rPr>
          <w:lang w:val="uk-UA"/>
        </w:rPr>
        <w:t xml:space="preserve">язані з вибором як коштів </w:t>
      </w:r>
      <w:r w:rsidR="00230824">
        <w:rPr>
          <w:lang w:val="uk-UA"/>
        </w:rPr>
        <w:t>УАП</w:t>
      </w:r>
      <w:r w:rsidR="00B212B6">
        <w:rPr>
          <w:lang w:val="uk-UA"/>
        </w:rPr>
        <w:t>, так і коштів</w:t>
      </w:r>
      <w:r w:rsidR="00B15AAD" w:rsidRPr="00B212B6">
        <w:rPr>
          <w:lang w:val="uk-UA"/>
        </w:rPr>
        <w:t xml:space="preserve"> </w:t>
      </w:r>
      <w:r w:rsidR="00230824">
        <w:rPr>
          <w:lang w:val="uk-UA"/>
        </w:rPr>
        <w:t>СІ</w:t>
      </w:r>
      <w:r w:rsidR="00FB4A13">
        <w:rPr>
          <w:lang w:val="uk-UA"/>
        </w:rPr>
        <w:t>.</w:t>
      </w:r>
    </w:p>
    <w:p w:rsidR="0025707A" w:rsidRPr="00B212B6" w:rsidRDefault="0025707A">
      <w:pPr>
        <w:spacing w:after="0" w:line="259" w:lineRule="auto"/>
        <w:ind w:left="24" w:right="0" w:firstLine="0"/>
        <w:jc w:val="left"/>
        <w:rPr>
          <w:lang w:val="uk-UA"/>
        </w:rPr>
      </w:pPr>
    </w:p>
    <w:p w:rsidR="0025707A" w:rsidRPr="008D6145" w:rsidRDefault="00B212B6">
      <w:pPr>
        <w:spacing w:after="504"/>
        <w:ind w:left="19" w:right="56"/>
        <w:rPr>
          <w:lang w:val="uk-UA"/>
        </w:rPr>
      </w:pPr>
      <w:r>
        <w:rPr>
          <w:lang w:val="uk-UA"/>
        </w:rPr>
        <w:t xml:space="preserve">Після отримання </w:t>
      </w:r>
      <w:r w:rsidR="00230824">
        <w:rPr>
          <w:lang w:val="uk-UA"/>
        </w:rPr>
        <w:t>такого</w:t>
      </w:r>
      <w:r>
        <w:rPr>
          <w:lang w:val="uk-UA"/>
        </w:rPr>
        <w:t xml:space="preserve"> внеску КС</w:t>
      </w:r>
      <w:r w:rsidR="00230824">
        <w:rPr>
          <w:lang w:val="uk-UA"/>
        </w:rPr>
        <w:t>П</w:t>
      </w:r>
      <w:r>
        <w:rPr>
          <w:lang w:val="uk-UA"/>
        </w:rPr>
        <w:t xml:space="preserve"> </w:t>
      </w:r>
      <w:r w:rsidR="00230824">
        <w:rPr>
          <w:lang w:val="uk-UA"/>
        </w:rPr>
        <w:t>продовжив обговорення підходу</w:t>
      </w:r>
      <w:r>
        <w:rPr>
          <w:lang w:val="uk-UA"/>
        </w:rPr>
        <w:t xml:space="preserve"> до </w:t>
      </w:r>
      <w:r w:rsidR="00230824">
        <w:rPr>
          <w:lang w:val="uk-UA"/>
        </w:rPr>
        <w:t>забезпечення еволюції КМК</w:t>
      </w:r>
      <w:r>
        <w:rPr>
          <w:lang w:val="uk-UA"/>
        </w:rPr>
        <w:t xml:space="preserve"> як шляхом проведення телеконференцій, так і особистих зустрічей у квітні та травні 2018 року</w:t>
      </w:r>
      <w:r w:rsidR="00FB4A13">
        <w:rPr>
          <w:lang w:val="uk-UA"/>
        </w:rPr>
        <w:t>.</w:t>
      </w:r>
    </w:p>
    <w:p w:rsidR="0025707A" w:rsidRPr="00B613C6" w:rsidRDefault="00B613C6">
      <w:pPr>
        <w:spacing w:after="0" w:line="259" w:lineRule="auto"/>
        <w:ind w:left="-5" w:right="0"/>
        <w:jc w:val="left"/>
        <w:rPr>
          <w:lang w:val="uk-UA"/>
        </w:rPr>
      </w:pPr>
      <w:r>
        <w:rPr>
          <w:rFonts w:ascii="Arial" w:eastAsia="Arial" w:hAnsi="Arial" w:cs="Arial"/>
          <w:b/>
          <w:color w:val="003F72"/>
          <w:sz w:val="28"/>
          <w:lang w:val="uk-UA"/>
        </w:rPr>
        <w:t>Думка Секретаріату</w:t>
      </w:r>
    </w:p>
    <w:p w:rsidR="0025707A" w:rsidRPr="00E205CA" w:rsidRDefault="00E205CA">
      <w:pPr>
        <w:spacing w:after="32"/>
        <w:ind w:left="19" w:right="56"/>
        <w:rPr>
          <w:lang w:val="uk-UA"/>
        </w:rPr>
      </w:pPr>
      <w:r>
        <w:rPr>
          <w:lang w:val="uk-UA"/>
        </w:rPr>
        <w:t xml:space="preserve">На думку </w:t>
      </w:r>
      <w:r w:rsidR="00B212B6">
        <w:rPr>
          <w:lang w:val="uk-UA"/>
        </w:rPr>
        <w:t>Секретаріат</w:t>
      </w:r>
      <w:r>
        <w:rPr>
          <w:lang w:val="uk-UA"/>
        </w:rPr>
        <w:t>у</w:t>
      </w:r>
      <w:r w:rsidR="00406D20">
        <w:rPr>
          <w:lang w:val="uk-UA"/>
        </w:rPr>
        <w:t>,</w:t>
      </w:r>
      <w:r w:rsidR="00B212B6">
        <w:rPr>
          <w:lang w:val="uk-UA"/>
        </w:rPr>
        <w:t xml:space="preserve"> КМК </w:t>
      </w:r>
      <w:r>
        <w:rPr>
          <w:lang w:val="uk-UA"/>
        </w:rPr>
        <w:t xml:space="preserve">є </w:t>
      </w:r>
      <w:r w:rsidR="00406D20">
        <w:rPr>
          <w:lang w:val="uk-UA"/>
        </w:rPr>
        <w:t>вагомим</w:t>
      </w:r>
      <w:r>
        <w:rPr>
          <w:lang w:val="uk-UA"/>
        </w:rPr>
        <w:t xml:space="preserve"> елементом бізнес-моделі Глобального фонду, який має важливе значення для забезпечення партнерства, залучення зацікавлених сторін та нагляду протягом життєвого циклу гранту. Ми також визнаємо важливість </w:t>
      </w:r>
      <w:r w:rsidR="00F109E7">
        <w:rPr>
          <w:lang w:val="uk-UA"/>
        </w:rPr>
        <w:t>наявності у КМК ефективного</w:t>
      </w:r>
      <w:r>
        <w:rPr>
          <w:lang w:val="uk-UA"/>
        </w:rPr>
        <w:t xml:space="preserve"> Кодекс</w:t>
      </w:r>
      <w:r w:rsidR="00F109E7">
        <w:rPr>
          <w:lang w:val="uk-UA"/>
        </w:rPr>
        <w:t>у</w:t>
      </w:r>
      <w:r>
        <w:rPr>
          <w:lang w:val="uk-UA"/>
        </w:rPr>
        <w:t xml:space="preserve"> поведінки, який підтримує етичну та </w:t>
      </w:r>
      <w:r w:rsidR="00F109E7">
        <w:rPr>
          <w:lang w:val="uk-UA"/>
        </w:rPr>
        <w:t>результативну</w:t>
      </w:r>
      <w:r>
        <w:rPr>
          <w:lang w:val="uk-UA"/>
        </w:rPr>
        <w:t xml:space="preserve"> поведінку </w:t>
      </w:r>
      <w:r w:rsidR="00F109E7">
        <w:rPr>
          <w:lang w:val="uk-UA"/>
        </w:rPr>
        <w:t>його членів</w:t>
      </w:r>
      <w:r w:rsidR="00FB4A13">
        <w:rPr>
          <w:lang w:val="uk-UA"/>
        </w:rPr>
        <w:t>.</w:t>
      </w:r>
    </w:p>
    <w:p w:rsidR="0025707A" w:rsidRPr="00E205CA" w:rsidRDefault="0025707A">
      <w:pPr>
        <w:spacing w:after="22" w:line="259" w:lineRule="auto"/>
        <w:ind w:left="14" w:right="0" w:firstLine="0"/>
        <w:jc w:val="left"/>
        <w:rPr>
          <w:lang w:val="uk-UA"/>
        </w:rPr>
      </w:pPr>
    </w:p>
    <w:p w:rsidR="0025707A" w:rsidRPr="00E205CA" w:rsidRDefault="00E205CA">
      <w:pPr>
        <w:spacing w:after="30"/>
        <w:ind w:left="19" w:right="56"/>
        <w:rPr>
          <w:lang w:val="uk-UA"/>
        </w:rPr>
      </w:pPr>
      <w:r>
        <w:rPr>
          <w:lang w:val="uk-UA"/>
        </w:rPr>
        <w:t>Таким чином</w:t>
      </w:r>
      <w:r w:rsidR="00B15AAD" w:rsidRPr="00E205CA">
        <w:rPr>
          <w:lang w:val="uk-UA"/>
        </w:rPr>
        <w:t xml:space="preserve">, </w:t>
      </w:r>
      <w:r>
        <w:rPr>
          <w:lang w:val="uk-UA"/>
        </w:rPr>
        <w:t>щодо Рішення</w:t>
      </w:r>
      <w:r w:rsidR="00B15AAD" w:rsidRPr="00E205CA">
        <w:rPr>
          <w:lang w:val="uk-UA"/>
        </w:rPr>
        <w:t xml:space="preserve"> 1</w:t>
      </w:r>
      <w:r>
        <w:rPr>
          <w:lang w:val="uk-UA"/>
        </w:rPr>
        <w:t xml:space="preserve"> Секретаріат підтримує рекомендацію затвердити Кодекс поведінки КМК і Політику КМК та забезпечити відповідне фінансування</w:t>
      </w:r>
      <w:r w:rsidR="00F109E7">
        <w:rPr>
          <w:lang w:val="uk-UA"/>
        </w:rPr>
        <w:t>, потрібне для їхньої імплементації,</w:t>
      </w:r>
      <w:r>
        <w:rPr>
          <w:lang w:val="uk-UA"/>
        </w:rPr>
        <w:t xml:space="preserve"> </w:t>
      </w:r>
      <w:r w:rsidR="00F109E7">
        <w:rPr>
          <w:lang w:val="uk-UA"/>
        </w:rPr>
        <w:t>з коштів УАП</w:t>
      </w:r>
      <w:r w:rsidR="00B15AAD" w:rsidRPr="00E205CA">
        <w:rPr>
          <w:lang w:val="uk-UA"/>
        </w:rPr>
        <w:t xml:space="preserve"> </w:t>
      </w:r>
      <w:r>
        <w:rPr>
          <w:lang w:val="uk-UA"/>
        </w:rPr>
        <w:t>до кінця 2019 року</w:t>
      </w:r>
      <w:r w:rsidR="00B15AAD" w:rsidRPr="00E205CA">
        <w:rPr>
          <w:lang w:val="uk-UA"/>
        </w:rPr>
        <w:t xml:space="preserve"> (</w:t>
      </w:r>
      <w:r>
        <w:rPr>
          <w:lang w:val="uk-UA"/>
        </w:rPr>
        <w:t>яке дорівнює приблизно 1,2 млн. доларам США</w:t>
      </w:r>
      <w:r w:rsidR="00FB4A13">
        <w:rPr>
          <w:lang w:val="uk-UA"/>
        </w:rPr>
        <w:t>).</w:t>
      </w:r>
    </w:p>
    <w:p w:rsidR="0025707A" w:rsidRPr="00E205CA" w:rsidRDefault="0025707A">
      <w:pPr>
        <w:spacing w:after="24" w:line="259" w:lineRule="auto"/>
        <w:ind w:left="14" w:right="0" w:firstLine="0"/>
        <w:jc w:val="left"/>
        <w:rPr>
          <w:lang w:val="uk-UA"/>
        </w:rPr>
      </w:pPr>
    </w:p>
    <w:p w:rsidR="0025707A" w:rsidRPr="0077504B" w:rsidRDefault="00E205CA">
      <w:pPr>
        <w:spacing w:after="30"/>
        <w:ind w:left="19" w:right="56"/>
        <w:rPr>
          <w:lang w:val="uk-UA"/>
        </w:rPr>
      </w:pPr>
      <w:r>
        <w:rPr>
          <w:lang w:val="uk-UA"/>
        </w:rPr>
        <w:t>Що стосується Рішення</w:t>
      </w:r>
      <w:r w:rsidR="00F109E7">
        <w:rPr>
          <w:lang w:val="uk-UA"/>
        </w:rPr>
        <w:t xml:space="preserve"> 2</w:t>
      </w:r>
      <w:r>
        <w:rPr>
          <w:lang w:val="uk-UA"/>
        </w:rPr>
        <w:t xml:space="preserve">, </w:t>
      </w:r>
      <w:r w:rsidR="00F109E7">
        <w:rPr>
          <w:lang w:val="uk-UA"/>
        </w:rPr>
        <w:t>версія якого була спочатку запропонована</w:t>
      </w:r>
      <w:r>
        <w:rPr>
          <w:lang w:val="uk-UA"/>
        </w:rPr>
        <w:t xml:space="preserve"> Правлінню, Секретаріат</w:t>
      </w:r>
      <w:r w:rsidR="00162FA5">
        <w:rPr>
          <w:lang w:val="uk-UA"/>
        </w:rPr>
        <w:t xml:space="preserve"> відзначає внесок Комітетів, особливо занепокоєння, висловлене деякими членами КС</w:t>
      </w:r>
      <w:r w:rsidR="004F1802">
        <w:rPr>
          <w:lang w:val="uk-UA"/>
        </w:rPr>
        <w:t>П</w:t>
      </w:r>
      <w:r w:rsidR="00162FA5">
        <w:rPr>
          <w:lang w:val="uk-UA"/>
        </w:rPr>
        <w:t xml:space="preserve"> і</w:t>
      </w:r>
      <w:r w:rsidR="00B15AAD" w:rsidRPr="00E205CA">
        <w:rPr>
          <w:lang w:val="uk-UA"/>
        </w:rPr>
        <w:t xml:space="preserve"> </w:t>
      </w:r>
      <w:r w:rsidR="004F1802">
        <w:rPr>
          <w:lang w:val="uk-UA"/>
        </w:rPr>
        <w:t>КАФ</w:t>
      </w:r>
      <w:r w:rsidR="00B15AAD" w:rsidRPr="00162FA5">
        <w:rPr>
          <w:lang w:val="uk-UA"/>
        </w:rPr>
        <w:t xml:space="preserve"> (</w:t>
      </w:r>
      <w:r w:rsidR="00162FA5">
        <w:rPr>
          <w:lang w:val="uk-UA"/>
        </w:rPr>
        <w:t>як описано вище</w:t>
      </w:r>
      <w:r w:rsidR="00B15AAD" w:rsidRPr="00162FA5">
        <w:rPr>
          <w:lang w:val="uk-UA"/>
        </w:rPr>
        <w:t xml:space="preserve">). </w:t>
      </w:r>
      <w:r w:rsidR="00813B3F">
        <w:rPr>
          <w:lang w:val="uk-UA"/>
        </w:rPr>
        <w:t xml:space="preserve">Ми будемо підтримувати поетапний підхід до впровадження з метою балансування бажання, висловленого деякими виборчими групами, щодо амбітного підходу, і занепокоєння інших стосовно </w:t>
      </w:r>
      <w:r w:rsidR="004F1802">
        <w:rPr>
          <w:lang w:val="uk-UA"/>
        </w:rPr>
        <w:t>реальності імплементації</w:t>
      </w:r>
      <w:r w:rsidR="00813B3F">
        <w:rPr>
          <w:lang w:val="uk-UA"/>
        </w:rPr>
        <w:t xml:space="preserve"> та рентабельності інвестицій, особливо при порівнянні з </w:t>
      </w:r>
      <w:r w:rsidR="004F1802">
        <w:rPr>
          <w:lang w:val="uk-UA"/>
        </w:rPr>
        <w:t>переліком непрофінансованих якісних запитів (НЯЗ)</w:t>
      </w:r>
      <w:r w:rsidR="00B15AAD" w:rsidRPr="00813B3F">
        <w:rPr>
          <w:lang w:val="uk-UA"/>
        </w:rPr>
        <w:t>.</w:t>
      </w:r>
      <w:r w:rsidR="00E07088">
        <w:rPr>
          <w:lang w:val="uk-UA"/>
        </w:rPr>
        <w:t xml:space="preserve"> </w:t>
      </w:r>
      <w:r w:rsidR="00813B3F">
        <w:rPr>
          <w:lang w:val="uk-UA"/>
        </w:rPr>
        <w:t xml:space="preserve">В свою чергу, ми стурбовані потенційним впливом на нашу здатність задовольнити пріоритетні потреби </w:t>
      </w:r>
      <w:r w:rsidR="004F1802">
        <w:rPr>
          <w:lang w:val="uk-UA"/>
        </w:rPr>
        <w:t>переліку НЯЗ</w:t>
      </w:r>
      <w:r w:rsidR="00813B3F">
        <w:rPr>
          <w:lang w:val="uk-UA"/>
        </w:rPr>
        <w:t>, у тому числ</w:t>
      </w:r>
      <w:r w:rsidR="004F1802">
        <w:rPr>
          <w:lang w:val="uk-UA"/>
        </w:rPr>
        <w:t>і збільшити рівень охоплення АРВ-терапією</w:t>
      </w:r>
      <w:r w:rsidR="00B15AAD" w:rsidRPr="00813B3F">
        <w:rPr>
          <w:lang w:val="uk-UA"/>
        </w:rPr>
        <w:t xml:space="preserve">, </w:t>
      </w:r>
      <w:r w:rsidR="004F1802">
        <w:rPr>
          <w:lang w:val="uk-UA"/>
        </w:rPr>
        <w:t xml:space="preserve">посилити </w:t>
      </w:r>
      <w:r w:rsidR="00813B3F">
        <w:rPr>
          <w:lang w:val="uk-UA"/>
        </w:rPr>
        <w:t xml:space="preserve">підтримку, </w:t>
      </w:r>
      <w:r w:rsidR="004F1802">
        <w:rPr>
          <w:lang w:val="uk-UA"/>
        </w:rPr>
        <w:t>з огляду на те, що</w:t>
      </w:r>
      <w:r w:rsidR="00813B3F">
        <w:rPr>
          <w:lang w:val="uk-UA"/>
        </w:rPr>
        <w:t xml:space="preserve"> нещодавні дослідження щодо поширення ТБ показали вищий рівень тягаря, ніж той, що застосовувався при розподілі коштів, </w:t>
      </w:r>
      <w:r w:rsidR="004F1802">
        <w:rPr>
          <w:lang w:val="uk-UA"/>
        </w:rPr>
        <w:t>відреагувати</w:t>
      </w:r>
      <w:r w:rsidR="00813B3F">
        <w:rPr>
          <w:lang w:val="uk-UA"/>
        </w:rPr>
        <w:t xml:space="preserve"> на відродження малярії в Центральній Африці, а також</w:t>
      </w:r>
      <w:r w:rsidR="004F1802">
        <w:rPr>
          <w:lang w:val="uk-UA"/>
        </w:rPr>
        <w:t xml:space="preserve"> потреби у</w:t>
      </w:r>
      <w:r w:rsidR="00813B3F">
        <w:rPr>
          <w:lang w:val="uk-UA"/>
        </w:rPr>
        <w:t xml:space="preserve"> ГССОЗ </w:t>
      </w:r>
      <w:r w:rsidR="004F1802">
        <w:rPr>
          <w:lang w:val="uk-UA"/>
        </w:rPr>
        <w:t>і</w:t>
      </w:r>
      <w:r w:rsidR="00813B3F">
        <w:rPr>
          <w:lang w:val="uk-UA"/>
        </w:rPr>
        <w:t xml:space="preserve"> будь-які надзвичайні потреби, що описані в Рішенні Правління </w:t>
      </w:r>
      <w:r w:rsidR="004F1802">
        <w:rPr>
          <w:lang w:val="uk-UA"/>
        </w:rPr>
        <w:t>стосовно</w:t>
      </w:r>
      <w:r w:rsidR="00813B3F">
        <w:rPr>
          <w:lang w:val="uk-UA"/>
        </w:rPr>
        <w:t xml:space="preserve"> країн, які перебувають у кризі.</w:t>
      </w:r>
      <w:r w:rsidR="00B15AAD" w:rsidRPr="00813B3F">
        <w:rPr>
          <w:lang w:val="uk-UA"/>
        </w:rPr>
        <w:t xml:space="preserve"> </w:t>
      </w:r>
      <w:r w:rsidR="0077504B">
        <w:rPr>
          <w:lang w:val="uk-UA"/>
        </w:rPr>
        <w:t xml:space="preserve">Більш обмежений </w:t>
      </w:r>
      <w:r w:rsidR="0077504B">
        <w:rPr>
          <w:lang w:val="uk-UA"/>
        </w:rPr>
        <w:lastRenderedPageBreak/>
        <w:t>поетапний підхід</w:t>
      </w:r>
      <w:r w:rsidR="00B15AAD" w:rsidRPr="0077504B">
        <w:rPr>
          <w:lang w:val="uk-UA"/>
        </w:rPr>
        <w:t xml:space="preserve"> </w:t>
      </w:r>
      <w:r w:rsidR="0077504B">
        <w:rPr>
          <w:lang w:val="uk-UA"/>
        </w:rPr>
        <w:t>призведе до впровадження серії відповідни</w:t>
      </w:r>
      <w:r w:rsidR="004F1802">
        <w:rPr>
          <w:lang w:val="uk-UA"/>
        </w:rPr>
        <w:t>х показників для оцінки заходів</w:t>
      </w:r>
      <w:r w:rsidR="0077504B">
        <w:rPr>
          <w:lang w:val="uk-UA"/>
        </w:rPr>
        <w:t xml:space="preserve"> і таким чином дозволить Правлінню приймати більш </w:t>
      </w:r>
      <w:r w:rsidR="004F1802">
        <w:rPr>
          <w:lang w:val="uk-UA"/>
        </w:rPr>
        <w:t>обґрунтовані</w:t>
      </w:r>
      <w:r w:rsidR="0077504B">
        <w:rPr>
          <w:lang w:val="uk-UA"/>
        </w:rPr>
        <w:t xml:space="preserve"> рішення </w:t>
      </w:r>
      <w:r w:rsidR="004F1802">
        <w:rPr>
          <w:lang w:val="uk-UA"/>
        </w:rPr>
        <w:t>стосовно</w:t>
      </w:r>
      <w:r w:rsidR="0077504B">
        <w:rPr>
          <w:lang w:val="uk-UA"/>
        </w:rPr>
        <w:t xml:space="preserve"> уточнення та узгодження інвестицій в еволюцію КМК с наступним циклом фінансування (див. сторінки 18-19).</w:t>
      </w:r>
    </w:p>
    <w:p w:rsidR="0025707A" w:rsidRPr="0077504B" w:rsidRDefault="0025707A">
      <w:pPr>
        <w:spacing w:after="19" w:line="259" w:lineRule="auto"/>
        <w:ind w:left="2" w:right="0" w:firstLine="0"/>
        <w:jc w:val="left"/>
        <w:rPr>
          <w:lang w:val="uk-UA"/>
        </w:rPr>
      </w:pPr>
    </w:p>
    <w:p w:rsidR="0025707A" w:rsidRPr="0077504B" w:rsidRDefault="0077504B">
      <w:pPr>
        <w:spacing w:after="30"/>
        <w:ind w:left="19" w:right="56"/>
        <w:rPr>
          <w:lang w:val="uk-UA"/>
        </w:rPr>
      </w:pPr>
      <w:r>
        <w:rPr>
          <w:lang w:val="uk-UA"/>
        </w:rPr>
        <w:t>З огляду на вищевикладене</w:t>
      </w:r>
      <w:r w:rsidR="00B15AAD" w:rsidRPr="0077504B">
        <w:rPr>
          <w:lang w:val="uk-UA"/>
        </w:rPr>
        <w:t xml:space="preserve">, </w:t>
      </w:r>
      <w:r>
        <w:rPr>
          <w:lang w:val="uk-UA"/>
        </w:rPr>
        <w:t>Секретаріат підтримує п</w:t>
      </w:r>
      <w:r w:rsidR="004F1802">
        <w:rPr>
          <w:lang w:val="uk-UA"/>
        </w:rPr>
        <w:t>ереглянуте Рішення 2</w:t>
      </w:r>
      <w:r>
        <w:rPr>
          <w:lang w:val="uk-UA"/>
        </w:rPr>
        <w:t xml:space="preserve">, </w:t>
      </w:r>
      <w:r w:rsidR="004F1802">
        <w:rPr>
          <w:lang w:val="uk-UA"/>
        </w:rPr>
        <w:t>яке було рекомендоване</w:t>
      </w:r>
      <w:r>
        <w:rPr>
          <w:lang w:val="uk-UA"/>
        </w:rPr>
        <w:t xml:space="preserve"> Правлінню</w:t>
      </w:r>
      <w:r w:rsidR="004F1802">
        <w:rPr>
          <w:lang w:val="uk-UA"/>
        </w:rPr>
        <w:t xml:space="preserve"> згідно з цим документом</w:t>
      </w:r>
      <w:r w:rsidR="00292053">
        <w:rPr>
          <w:lang w:val="uk-UA"/>
        </w:rPr>
        <w:t>.</w:t>
      </w:r>
    </w:p>
    <w:p w:rsidR="0025707A" w:rsidRPr="0077504B" w:rsidRDefault="0025707A">
      <w:pPr>
        <w:spacing w:after="37" w:line="259" w:lineRule="auto"/>
        <w:ind w:left="14" w:right="0" w:firstLine="0"/>
        <w:jc w:val="left"/>
        <w:rPr>
          <w:lang w:val="uk-UA"/>
        </w:rPr>
      </w:pPr>
    </w:p>
    <w:p w:rsidR="0025707A" w:rsidRPr="0077504B" w:rsidRDefault="0025707A" w:rsidP="00292053">
      <w:pPr>
        <w:spacing w:after="139" w:line="259" w:lineRule="auto"/>
        <w:ind w:right="0"/>
        <w:jc w:val="left"/>
        <w:rPr>
          <w:lang w:val="uk-UA"/>
        </w:rPr>
      </w:pPr>
    </w:p>
    <w:p w:rsidR="0025707A" w:rsidRPr="008D229B" w:rsidRDefault="00B613C6">
      <w:pPr>
        <w:spacing w:after="0" w:line="259" w:lineRule="auto"/>
        <w:ind w:left="9" w:right="0"/>
        <w:jc w:val="left"/>
        <w:rPr>
          <w:lang w:val="ru-RU"/>
        </w:rPr>
      </w:pPr>
      <w:r>
        <w:rPr>
          <w:rFonts w:ascii="Arial" w:eastAsia="Arial" w:hAnsi="Arial" w:cs="Arial"/>
          <w:sz w:val="36"/>
          <w:lang w:val="uk-UA"/>
        </w:rPr>
        <w:t>Звіт</w:t>
      </w:r>
    </w:p>
    <w:p w:rsidR="0025707A" w:rsidRPr="00B613C6" w:rsidRDefault="0025707A">
      <w:pPr>
        <w:spacing w:after="136" w:line="259" w:lineRule="auto"/>
        <w:ind w:left="14" w:right="0" w:firstLine="0"/>
        <w:jc w:val="left"/>
        <w:rPr>
          <w:lang w:val="ru-RU"/>
        </w:rPr>
      </w:pPr>
    </w:p>
    <w:p w:rsidR="0025707A" w:rsidRPr="00B613C6" w:rsidRDefault="004F1802">
      <w:pPr>
        <w:spacing w:after="0" w:line="259" w:lineRule="auto"/>
        <w:ind w:left="-5" w:right="0"/>
        <w:jc w:val="left"/>
        <w:rPr>
          <w:lang w:val="ru-RU"/>
        </w:rPr>
      </w:pPr>
      <w:r>
        <w:rPr>
          <w:rFonts w:ascii="Arial" w:eastAsia="Arial" w:hAnsi="Arial" w:cs="Arial"/>
          <w:b/>
          <w:sz w:val="28"/>
          <w:lang w:val="uk-UA"/>
        </w:rPr>
        <w:t>В чому полягає</w:t>
      </w:r>
      <w:r w:rsidR="00B613C6">
        <w:rPr>
          <w:rFonts w:ascii="Arial" w:eastAsia="Arial" w:hAnsi="Arial" w:cs="Arial"/>
          <w:b/>
          <w:sz w:val="28"/>
          <w:lang w:val="uk-UA"/>
        </w:rPr>
        <w:t xml:space="preserve"> потреба або можливість</w:t>
      </w:r>
      <w:r w:rsidR="00292053">
        <w:rPr>
          <w:rFonts w:ascii="Arial" w:eastAsia="Arial" w:hAnsi="Arial" w:cs="Arial"/>
          <w:b/>
          <w:sz w:val="28"/>
          <w:lang w:val="ru-RU"/>
        </w:rPr>
        <w:t>?</w:t>
      </w:r>
    </w:p>
    <w:p w:rsidR="0025707A" w:rsidRPr="00811BB9" w:rsidRDefault="00811BB9" w:rsidP="00811BB9">
      <w:pPr>
        <w:numPr>
          <w:ilvl w:val="0"/>
          <w:numId w:val="6"/>
        </w:numPr>
        <w:spacing w:after="71"/>
        <w:ind w:left="0" w:right="56" w:firstLine="0"/>
        <w:rPr>
          <w:lang w:val="ru-RU"/>
        </w:rPr>
      </w:pPr>
      <w:r w:rsidRPr="00811BB9">
        <w:rPr>
          <w:lang w:val="uk-UA"/>
        </w:rPr>
        <w:t>Секретаріат виконав аналіз своєї бізнес-моделі в країнах з високим ступенем ризику, зробив оцінку можливих альтернатив і представив короткий огляд результатів Комітетам і Правлінню в жовтні</w:t>
      </w:r>
      <w:r w:rsidR="00B15AAD" w:rsidRPr="00811BB9">
        <w:rPr>
          <w:lang w:val="ru-RU"/>
        </w:rPr>
        <w:t>/</w:t>
      </w:r>
      <w:r w:rsidRPr="00811BB9">
        <w:rPr>
          <w:lang w:val="uk-UA"/>
        </w:rPr>
        <w:t>листопаді</w:t>
      </w:r>
      <w:r w:rsidR="00B15AAD" w:rsidRPr="00811BB9">
        <w:rPr>
          <w:lang w:val="ru-RU"/>
        </w:rPr>
        <w:t xml:space="preserve"> 2016</w:t>
      </w:r>
      <w:r w:rsidRPr="00811BB9">
        <w:rPr>
          <w:lang w:val="ru-RU"/>
        </w:rPr>
        <w:t xml:space="preserve"> року</w:t>
      </w:r>
      <w:r w:rsidR="00B15AAD">
        <w:rPr>
          <w:vertAlign w:val="superscript"/>
        </w:rPr>
        <w:footnoteReference w:id="1"/>
      </w:r>
      <w:r w:rsidR="00971AD5" w:rsidRPr="00971AD5">
        <w:rPr>
          <w:lang w:val="ru-RU"/>
        </w:rPr>
        <w:t>.</w:t>
      </w:r>
      <w:r w:rsidR="00B15AAD" w:rsidRPr="00811BB9">
        <w:rPr>
          <w:lang w:val="ru-RU"/>
        </w:rPr>
        <w:t xml:space="preserve"> </w:t>
      </w:r>
      <w:r w:rsidRPr="00811BB9">
        <w:rPr>
          <w:lang w:val="uk-UA"/>
        </w:rPr>
        <w:t xml:space="preserve">Згідно з висновками звіту поточна бізнес-модель Глобального фонду має вагомі переваги, але слід приділити увагу трьом основним проблемам, одною з яких </w:t>
      </w:r>
      <w:r w:rsidR="00971AD5">
        <w:rPr>
          <w:lang w:val="uk-UA"/>
        </w:rPr>
        <w:t>є посилення координаційних механізмів країн</w:t>
      </w:r>
      <w:r w:rsidRPr="00811BB9">
        <w:rPr>
          <w:lang w:val="uk-UA"/>
        </w:rPr>
        <w:t xml:space="preserve"> (КМК)</w:t>
      </w:r>
      <w:r w:rsidR="00B15AAD" w:rsidRPr="00811BB9">
        <w:rPr>
          <w:lang w:val="ru-RU"/>
        </w:rPr>
        <w:t>.</w:t>
      </w:r>
      <w:r w:rsidR="00B15AAD">
        <w:rPr>
          <w:vertAlign w:val="superscript"/>
        </w:rPr>
        <w:footnoteReference w:id="2"/>
      </w:r>
    </w:p>
    <w:p w:rsidR="0025707A" w:rsidRPr="00811BB9" w:rsidRDefault="0025707A">
      <w:pPr>
        <w:spacing w:after="54" w:line="259" w:lineRule="auto"/>
        <w:ind w:left="14" w:right="0" w:firstLine="0"/>
        <w:jc w:val="left"/>
        <w:rPr>
          <w:lang w:val="ru-RU"/>
        </w:rPr>
      </w:pPr>
    </w:p>
    <w:p w:rsidR="0025707A" w:rsidRPr="00ED626C" w:rsidRDefault="00811BB9">
      <w:pPr>
        <w:numPr>
          <w:ilvl w:val="0"/>
          <w:numId w:val="6"/>
        </w:numPr>
        <w:spacing w:after="30"/>
        <w:ind w:right="56"/>
        <w:rPr>
          <w:lang w:val="uk-UA"/>
        </w:rPr>
      </w:pPr>
      <w:r>
        <w:rPr>
          <w:lang w:val="uk-UA"/>
        </w:rPr>
        <w:t>У звіті зазначено, що багато з ключових проблем, з якими стикаються КМК, були також визначені під час аудиту КМК ОГІ</w:t>
      </w:r>
      <w:r w:rsidR="00B15AAD">
        <w:rPr>
          <w:vertAlign w:val="superscript"/>
        </w:rPr>
        <w:footnoteReference w:id="3"/>
      </w:r>
      <w:r w:rsidR="00B15AAD" w:rsidRPr="00811BB9">
        <w:rPr>
          <w:lang w:val="ru-RU"/>
        </w:rPr>
        <w:t xml:space="preserve">: </w:t>
      </w:r>
      <w:r>
        <w:rPr>
          <w:lang w:val="uk-UA"/>
        </w:rPr>
        <w:t xml:space="preserve">недостатня участь КМК у здійсненні наглядової діяльності за грантами, різні види залучення </w:t>
      </w:r>
      <w:r w:rsidR="00971AD5">
        <w:rPr>
          <w:lang w:val="uk-UA"/>
        </w:rPr>
        <w:t>до КМК і</w:t>
      </w:r>
      <w:r>
        <w:rPr>
          <w:lang w:val="uk-UA"/>
        </w:rPr>
        <w:t xml:space="preserve"> підвищення потенціалу громадянського суспільства, вклю</w:t>
      </w:r>
      <w:r w:rsidR="00971AD5">
        <w:rPr>
          <w:lang w:val="uk-UA"/>
        </w:rPr>
        <w:t>чаючи групи підвищеного ризику</w:t>
      </w:r>
      <w:r w:rsidR="00FF50EA">
        <w:rPr>
          <w:lang w:val="uk-UA"/>
        </w:rPr>
        <w:t>, невідповідні зв</w:t>
      </w:r>
      <w:r w:rsidR="00055490" w:rsidRPr="00055490">
        <w:rPr>
          <w:lang w:val="uk-UA"/>
        </w:rPr>
        <w:t>'</w:t>
      </w:r>
      <w:r w:rsidR="00FF50EA">
        <w:rPr>
          <w:lang w:val="uk-UA"/>
        </w:rPr>
        <w:t>язки з основними дійовими особами в країні, незалежно від того, чи це пов</w:t>
      </w:r>
      <w:r w:rsidR="00055490" w:rsidRPr="00055490">
        <w:rPr>
          <w:lang w:val="uk-UA"/>
        </w:rPr>
        <w:t>'</w:t>
      </w:r>
      <w:r w:rsidR="00FF50EA">
        <w:rPr>
          <w:lang w:val="uk-UA"/>
        </w:rPr>
        <w:t xml:space="preserve">язано </w:t>
      </w:r>
      <w:r w:rsidR="00FF50EA">
        <w:rPr>
          <w:lang w:val="ru-RU"/>
        </w:rPr>
        <w:t xml:space="preserve">з </w:t>
      </w:r>
      <w:r w:rsidR="00FF50EA">
        <w:rPr>
          <w:lang w:val="uk-UA"/>
        </w:rPr>
        <w:t>відсутністю ефективних зв</w:t>
      </w:r>
      <w:r w:rsidR="003D6C4D" w:rsidRPr="00055490">
        <w:rPr>
          <w:lang w:val="uk-UA"/>
        </w:rPr>
        <w:t>'</w:t>
      </w:r>
      <w:r w:rsidR="00FF50EA">
        <w:rPr>
          <w:lang w:val="uk-UA"/>
        </w:rPr>
        <w:t>язків з ключовими державними органами в країні</w:t>
      </w:r>
      <w:r w:rsidR="00B15AAD" w:rsidRPr="00811BB9">
        <w:rPr>
          <w:lang w:val="ru-RU"/>
        </w:rPr>
        <w:t xml:space="preserve"> </w:t>
      </w:r>
      <w:r w:rsidR="00FF50EA">
        <w:rPr>
          <w:lang w:val="uk-UA"/>
        </w:rPr>
        <w:t xml:space="preserve">або зі зв’язками, що </w:t>
      </w:r>
      <w:r w:rsidR="00E22609">
        <w:rPr>
          <w:lang w:val="uk-UA"/>
        </w:rPr>
        <w:t>призводять до конфлікту</w:t>
      </w:r>
      <w:r w:rsidR="00FF50EA">
        <w:rPr>
          <w:lang w:val="uk-UA"/>
        </w:rPr>
        <w:t xml:space="preserve"> інтересів в рамках КМК</w:t>
      </w:r>
      <w:r w:rsidR="00B15AAD" w:rsidRPr="00811BB9">
        <w:rPr>
          <w:lang w:val="ru-RU"/>
        </w:rPr>
        <w:t>.</w:t>
      </w:r>
      <w:r w:rsidR="00E07088">
        <w:rPr>
          <w:lang w:val="ru-RU"/>
        </w:rPr>
        <w:t xml:space="preserve"> </w:t>
      </w:r>
      <w:r w:rsidR="00FF50EA">
        <w:rPr>
          <w:lang w:val="uk-UA"/>
        </w:rPr>
        <w:t>З появою Стратегії Глобального фонду на</w:t>
      </w:r>
      <w:r w:rsidR="00B15AAD" w:rsidRPr="00FF50EA">
        <w:rPr>
          <w:lang w:val="uk-UA"/>
        </w:rPr>
        <w:t xml:space="preserve"> </w:t>
      </w:r>
      <w:r w:rsidR="00FF50EA" w:rsidRPr="00FF50EA">
        <w:rPr>
          <w:lang w:val="uk-UA"/>
        </w:rPr>
        <w:t xml:space="preserve">2017 – 2022 </w:t>
      </w:r>
      <w:r w:rsidR="00FF50EA">
        <w:rPr>
          <w:lang w:val="uk-UA"/>
        </w:rPr>
        <w:t xml:space="preserve">роки стало ясно, що роль КМК має видозмінитися. У цьому звіті ми </w:t>
      </w:r>
      <w:r w:rsidR="00E22609">
        <w:rPr>
          <w:lang w:val="uk-UA"/>
        </w:rPr>
        <w:t>зазначимо</w:t>
      </w:r>
      <w:r w:rsidR="00FF50EA">
        <w:rPr>
          <w:lang w:val="uk-UA"/>
        </w:rPr>
        <w:t xml:space="preserve">, як </w:t>
      </w:r>
      <w:r w:rsidR="00E22609">
        <w:rPr>
          <w:lang w:val="uk-UA"/>
        </w:rPr>
        <w:t>за допомогою знань, отриманих</w:t>
      </w:r>
      <w:r w:rsidR="00FF50EA">
        <w:rPr>
          <w:lang w:val="uk-UA"/>
        </w:rPr>
        <w:t xml:space="preserve"> в ході цього процесу, ми зможемо надати більш чіткі</w:t>
      </w:r>
      <w:r w:rsidR="00B15AAD" w:rsidRPr="00FF50EA">
        <w:rPr>
          <w:lang w:val="uk-UA"/>
        </w:rPr>
        <w:t xml:space="preserve"> </w:t>
      </w:r>
      <w:r w:rsidR="00FF50EA">
        <w:rPr>
          <w:lang w:val="uk-UA"/>
        </w:rPr>
        <w:t>інструкції для КМК</w:t>
      </w:r>
      <w:r w:rsidR="00B15AAD" w:rsidRPr="00FF50EA">
        <w:rPr>
          <w:lang w:val="uk-UA"/>
        </w:rPr>
        <w:t xml:space="preserve">, </w:t>
      </w:r>
      <w:r w:rsidR="00FF50EA">
        <w:rPr>
          <w:lang w:val="uk-UA"/>
        </w:rPr>
        <w:t xml:space="preserve">а також, за умови фінансування, </w:t>
      </w:r>
      <w:r w:rsidR="00ED626C">
        <w:rPr>
          <w:lang w:val="uk-UA"/>
        </w:rPr>
        <w:t xml:space="preserve">заздалегідь </w:t>
      </w:r>
      <w:r w:rsidR="00FF50EA">
        <w:rPr>
          <w:lang w:val="uk-UA"/>
        </w:rPr>
        <w:t>спрямувати наші інвестиції</w:t>
      </w:r>
      <w:r w:rsidR="00ED626C">
        <w:rPr>
          <w:lang w:val="uk-UA"/>
        </w:rPr>
        <w:t xml:space="preserve"> на певні заходи</w:t>
      </w:r>
      <w:r w:rsidR="00B15AAD" w:rsidRPr="00FF50EA">
        <w:rPr>
          <w:lang w:val="uk-UA"/>
        </w:rPr>
        <w:t xml:space="preserve">, </w:t>
      </w:r>
      <w:r w:rsidR="00E22609">
        <w:rPr>
          <w:lang w:val="uk-UA"/>
        </w:rPr>
        <w:t>здатні підвищити ефективність діяльності</w:t>
      </w:r>
      <w:r w:rsidR="00ED626C">
        <w:rPr>
          <w:lang w:val="uk-UA"/>
        </w:rPr>
        <w:t xml:space="preserve"> КМК</w:t>
      </w:r>
      <w:r w:rsidR="00B15AAD" w:rsidRPr="00FF50EA">
        <w:rPr>
          <w:lang w:val="uk-UA"/>
        </w:rPr>
        <w:t xml:space="preserve">. </w:t>
      </w:r>
      <w:r w:rsidR="00E22609">
        <w:rPr>
          <w:lang w:val="uk-UA"/>
        </w:rPr>
        <w:t>Це відповідає загальній меті</w:t>
      </w:r>
      <w:r w:rsidR="00ED626C">
        <w:rPr>
          <w:lang w:val="uk-UA"/>
        </w:rPr>
        <w:t xml:space="preserve"> Секретаріату Глобального фонду</w:t>
      </w:r>
      <w:r w:rsidR="00E07088">
        <w:rPr>
          <w:lang w:val="uk-UA"/>
        </w:rPr>
        <w:t xml:space="preserve"> </w:t>
      </w:r>
      <w:r w:rsidR="00E22609">
        <w:rPr>
          <w:lang w:val="uk-UA"/>
        </w:rPr>
        <w:t>створити більше умов для еволюції</w:t>
      </w:r>
      <w:r w:rsidR="00ED626C">
        <w:rPr>
          <w:lang w:val="uk-UA"/>
        </w:rPr>
        <w:t xml:space="preserve"> КМК для кращого виконання Стратегії Глобального фонду</w:t>
      </w:r>
      <w:r w:rsidR="00292053">
        <w:rPr>
          <w:lang w:val="uk-UA"/>
        </w:rPr>
        <w:t>.</w:t>
      </w:r>
    </w:p>
    <w:p w:rsidR="0025707A" w:rsidRPr="00ED626C" w:rsidRDefault="0025707A">
      <w:pPr>
        <w:spacing w:after="57" w:line="259" w:lineRule="auto"/>
        <w:ind w:left="14" w:right="0" w:firstLine="0"/>
        <w:jc w:val="left"/>
        <w:rPr>
          <w:lang w:val="uk-UA"/>
        </w:rPr>
      </w:pPr>
    </w:p>
    <w:p w:rsidR="0025707A" w:rsidRPr="008D229B" w:rsidRDefault="00ED626C">
      <w:pPr>
        <w:numPr>
          <w:ilvl w:val="0"/>
          <w:numId w:val="6"/>
        </w:numPr>
        <w:spacing w:after="30"/>
        <w:ind w:right="56"/>
        <w:rPr>
          <w:lang w:val="ru-RU"/>
        </w:rPr>
      </w:pPr>
      <w:r>
        <w:rPr>
          <w:lang w:val="uk-UA"/>
        </w:rPr>
        <w:t xml:space="preserve">В ході аналізу, проведеного Секретаріатом протягом </w:t>
      </w:r>
      <w:r w:rsidR="00C1711D">
        <w:rPr>
          <w:lang w:val="uk-UA"/>
        </w:rPr>
        <w:t>ф</w:t>
      </w:r>
      <w:r>
        <w:rPr>
          <w:lang w:val="uk-UA"/>
        </w:rPr>
        <w:t>ази</w:t>
      </w:r>
      <w:r w:rsidR="00B15AAD" w:rsidRPr="00EE62F2">
        <w:rPr>
          <w:lang w:val="uk-UA"/>
        </w:rPr>
        <w:t xml:space="preserve"> </w:t>
      </w:r>
      <w:r w:rsidR="00B15AAD" w:rsidRPr="00A51386">
        <w:rPr>
          <w:lang w:val="en-GB"/>
        </w:rPr>
        <w:t>I</w:t>
      </w:r>
      <w:r w:rsidR="00B15AAD" w:rsidRPr="00EE62F2">
        <w:rPr>
          <w:lang w:val="uk-UA"/>
        </w:rPr>
        <w:t xml:space="preserve"> </w:t>
      </w:r>
      <w:r>
        <w:rPr>
          <w:lang w:val="uk-UA"/>
        </w:rPr>
        <w:t>проекту, було встановлено, що</w:t>
      </w:r>
      <w:r w:rsidR="00B15AAD" w:rsidRPr="00EE62F2">
        <w:rPr>
          <w:lang w:val="uk-UA"/>
        </w:rPr>
        <w:t xml:space="preserve"> 1) </w:t>
      </w:r>
      <w:r>
        <w:rPr>
          <w:lang w:val="uk-UA"/>
        </w:rPr>
        <w:t>ефективність КМК</w:t>
      </w:r>
      <w:r w:rsidR="00EE62F2">
        <w:rPr>
          <w:lang w:val="uk-UA"/>
        </w:rPr>
        <w:t xml:space="preserve"> покращується за наявності чітких та вимірюваних критеріїв, як </w:t>
      </w:r>
      <w:r w:rsidR="00C1711D">
        <w:rPr>
          <w:lang w:val="uk-UA"/>
        </w:rPr>
        <w:t>показує підвищення</w:t>
      </w:r>
      <w:r w:rsidR="00EE62F2">
        <w:rPr>
          <w:lang w:val="uk-UA"/>
        </w:rPr>
        <w:t xml:space="preserve"> ефективності з 2014 по 2016 роки</w:t>
      </w:r>
      <w:r w:rsidR="00B15AAD" w:rsidRPr="00EE62F2">
        <w:rPr>
          <w:lang w:val="uk-UA"/>
        </w:rPr>
        <w:t xml:space="preserve">, 2) </w:t>
      </w:r>
      <w:r w:rsidR="00EE62F2">
        <w:rPr>
          <w:lang w:val="uk-UA"/>
        </w:rPr>
        <w:t>проте</w:t>
      </w:r>
      <w:r w:rsidR="00B15AAD" w:rsidRPr="00EE62F2">
        <w:rPr>
          <w:lang w:val="uk-UA"/>
        </w:rPr>
        <w:t xml:space="preserve">, </w:t>
      </w:r>
      <w:r w:rsidR="00EE62F2">
        <w:rPr>
          <w:lang w:val="uk-UA"/>
        </w:rPr>
        <w:t xml:space="preserve">хоча ефективність КМК і </w:t>
      </w:r>
      <w:r w:rsidR="00C1711D">
        <w:rPr>
          <w:lang w:val="uk-UA"/>
        </w:rPr>
        <w:t>підвищилась</w:t>
      </w:r>
      <w:r w:rsidR="00B15AAD" w:rsidRPr="00EE62F2">
        <w:rPr>
          <w:lang w:val="uk-UA"/>
        </w:rPr>
        <w:t xml:space="preserve">, </w:t>
      </w:r>
      <w:r w:rsidR="00EE62F2">
        <w:rPr>
          <w:lang w:val="uk-UA"/>
        </w:rPr>
        <w:t>все ще існує потреба в більш широкому залученн</w:t>
      </w:r>
      <w:r w:rsidR="00C1711D">
        <w:rPr>
          <w:lang w:val="uk-UA"/>
        </w:rPr>
        <w:t>і</w:t>
      </w:r>
      <w:r w:rsidR="00EE62F2">
        <w:rPr>
          <w:lang w:val="uk-UA"/>
        </w:rPr>
        <w:t xml:space="preserve"> громадськості та </w:t>
      </w:r>
      <w:r w:rsidR="002818E4">
        <w:rPr>
          <w:lang w:val="uk-UA"/>
        </w:rPr>
        <w:t>посиленн</w:t>
      </w:r>
      <w:r w:rsidR="00C1711D">
        <w:rPr>
          <w:lang w:val="uk-UA"/>
        </w:rPr>
        <w:t>і</w:t>
      </w:r>
      <w:r w:rsidR="002818E4">
        <w:rPr>
          <w:lang w:val="uk-UA"/>
        </w:rPr>
        <w:t xml:space="preserve"> нагляду, </w:t>
      </w:r>
      <w:r w:rsidR="00B15AAD" w:rsidRPr="00EE62F2">
        <w:rPr>
          <w:lang w:val="uk-UA"/>
        </w:rPr>
        <w:t xml:space="preserve">3) </w:t>
      </w:r>
      <w:r w:rsidR="002818E4">
        <w:rPr>
          <w:lang w:val="uk-UA"/>
        </w:rPr>
        <w:t xml:space="preserve">ефективність КМК </w:t>
      </w:r>
      <w:r w:rsidR="00C1711D">
        <w:rPr>
          <w:lang w:val="uk-UA"/>
        </w:rPr>
        <w:t>хоч і трохи</w:t>
      </w:r>
      <w:r w:rsidR="002818E4">
        <w:rPr>
          <w:lang w:val="uk-UA"/>
        </w:rPr>
        <w:t>, але позитивн</w:t>
      </w:r>
      <w:r w:rsidR="00C1711D">
        <w:rPr>
          <w:lang w:val="uk-UA"/>
        </w:rPr>
        <w:t>о</w:t>
      </w:r>
      <w:r w:rsidR="002818E4">
        <w:rPr>
          <w:lang w:val="uk-UA"/>
        </w:rPr>
        <w:t xml:space="preserve"> </w:t>
      </w:r>
      <w:r w:rsidR="00C1711D">
        <w:rPr>
          <w:lang w:val="uk-UA"/>
        </w:rPr>
        <w:t>співвідноситься</w:t>
      </w:r>
      <w:r w:rsidR="002818E4">
        <w:rPr>
          <w:lang w:val="uk-UA"/>
        </w:rPr>
        <w:t xml:space="preserve"> з ефективністю гранту (7,</w:t>
      </w:r>
      <w:r w:rsidR="00B15AAD" w:rsidRPr="00EE62F2">
        <w:rPr>
          <w:lang w:val="uk-UA"/>
        </w:rPr>
        <w:t xml:space="preserve">4%) </w:t>
      </w:r>
      <w:r w:rsidR="002818E4">
        <w:rPr>
          <w:lang w:val="uk-UA"/>
        </w:rPr>
        <w:t>і пов</w:t>
      </w:r>
      <w:r w:rsidR="002818E4" w:rsidRPr="002818E4">
        <w:rPr>
          <w:lang w:val="uk-UA"/>
        </w:rPr>
        <w:t>’</w:t>
      </w:r>
      <w:r w:rsidR="002818E4">
        <w:rPr>
          <w:lang w:val="uk-UA"/>
        </w:rPr>
        <w:t>язана з декількома факторами, на які може впливати Глобальний фонд (сума фінансування КМК</w:t>
      </w:r>
      <w:r w:rsidR="00B15AAD" w:rsidRPr="00EE62F2">
        <w:rPr>
          <w:lang w:val="uk-UA"/>
        </w:rPr>
        <w:t xml:space="preserve">, </w:t>
      </w:r>
      <w:r w:rsidR="002818E4">
        <w:rPr>
          <w:lang w:val="uk-UA"/>
        </w:rPr>
        <w:t>плинність членів КМК і розмір КМК</w:t>
      </w:r>
      <w:r w:rsidR="00C1711D">
        <w:rPr>
          <w:lang w:val="uk-UA"/>
        </w:rPr>
        <w:t xml:space="preserve">), </w:t>
      </w:r>
      <w:r w:rsidR="00B15AAD" w:rsidRPr="00EE62F2">
        <w:rPr>
          <w:lang w:val="uk-UA"/>
        </w:rPr>
        <w:t xml:space="preserve">4) </w:t>
      </w:r>
      <w:r w:rsidR="002818E4">
        <w:rPr>
          <w:lang w:val="uk-UA"/>
        </w:rPr>
        <w:t>спостерігається чіткий взаємозв</w:t>
      </w:r>
      <w:r w:rsidR="002818E4" w:rsidRPr="002818E4">
        <w:rPr>
          <w:lang w:val="uk-UA"/>
        </w:rPr>
        <w:t>’</w:t>
      </w:r>
      <w:r w:rsidR="002818E4">
        <w:rPr>
          <w:lang w:val="uk-UA"/>
        </w:rPr>
        <w:t xml:space="preserve">язок між КМК із низькою ефективністю і </w:t>
      </w:r>
      <w:r w:rsidR="00CB3F8D">
        <w:rPr>
          <w:lang w:val="uk-UA"/>
        </w:rPr>
        <w:t>складними операційними умовами («СОУ</w:t>
      </w:r>
      <w:r w:rsidR="002818E4">
        <w:rPr>
          <w:lang w:val="uk-UA"/>
        </w:rPr>
        <w:t>»).</w:t>
      </w:r>
      <w:r w:rsidR="00B15AAD" w:rsidRPr="00EE62F2">
        <w:rPr>
          <w:lang w:val="uk-UA"/>
        </w:rPr>
        <w:t xml:space="preserve"> </w:t>
      </w:r>
      <w:r w:rsidR="00CB3F8D">
        <w:rPr>
          <w:lang w:val="uk-UA"/>
        </w:rPr>
        <w:t>Такі</w:t>
      </w:r>
      <w:r w:rsidR="002818E4">
        <w:rPr>
          <w:lang w:val="uk-UA"/>
        </w:rPr>
        <w:t xml:space="preserve"> країни мають </w:t>
      </w:r>
      <w:r w:rsidR="002818E4">
        <w:rPr>
          <w:lang w:val="uk-UA"/>
        </w:rPr>
        <w:lastRenderedPageBreak/>
        <w:t>труднощі з впровадженням моделі КМК.</w:t>
      </w:r>
      <w:r w:rsidR="00E07088">
        <w:rPr>
          <w:lang w:val="uk-UA"/>
        </w:rPr>
        <w:t xml:space="preserve"> </w:t>
      </w:r>
      <w:r w:rsidR="002818E4">
        <w:rPr>
          <w:lang w:val="uk-UA"/>
        </w:rPr>
        <w:t xml:space="preserve">Ці висновки допомогли визначити </w:t>
      </w:r>
      <w:r w:rsidR="00CB3F8D">
        <w:rPr>
          <w:lang w:val="uk-UA"/>
        </w:rPr>
        <w:t>подальші дії</w:t>
      </w:r>
      <w:r w:rsidR="00292053">
        <w:rPr>
          <w:lang w:val="ru-RU"/>
        </w:rPr>
        <w:t>.</w:t>
      </w:r>
    </w:p>
    <w:p w:rsidR="0025707A" w:rsidRPr="008D229B" w:rsidRDefault="0025707A">
      <w:pPr>
        <w:spacing w:after="57" w:line="259" w:lineRule="auto"/>
        <w:ind w:left="14" w:right="0" w:firstLine="0"/>
        <w:jc w:val="left"/>
        <w:rPr>
          <w:lang w:val="ru-RU"/>
        </w:rPr>
      </w:pPr>
    </w:p>
    <w:p w:rsidR="0025707A" w:rsidRPr="006D3AC7" w:rsidRDefault="000879C8">
      <w:pPr>
        <w:numPr>
          <w:ilvl w:val="0"/>
          <w:numId w:val="6"/>
        </w:numPr>
        <w:spacing w:after="176"/>
        <w:ind w:right="56"/>
        <w:rPr>
          <w:lang w:val="ru-RU"/>
        </w:rPr>
      </w:pPr>
      <w:r>
        <w:rPr>
          <w:lang w:val="uk-UA"/>
        </w:rPr>
        <w:t xml:space="preserve">Водночас, </w:t>
      </w:r>
      <w:r w:rsidR="00CB3F8D">
        <w:rPr>
          <w:lang w:val="uk-UA"/>
        </w:rPr>
        <w:t>якась частина партнерських коштів, яка</w:t>
      </w:r>
      <w:r>
        <w:rPr>
          <w:lang w:val="uk-UA"/>
        </w:rPr>
        <w:t xml:space="preserve"> раніше </w:t>
      </w:r>
      <w:r w:rsidR="00CB3F8D">
        <w:rPr>
          <w:lang w:val="uk-UA"/>
        </w:rPr>
        <w:t>була доступною</w:t>
      </w:r>
      <w:r>
        <w:rPr>
          <w:lang w:val="uk-UA"/>
        </w:rPr>
        <w:t xml:space="preserve"> для </w:t>
      </w:r>
      <w:r w:rsidR="00CB3F8D">
        <w:rPr>
          <w:lang w:val="uk-UA"/>
        </w:rPr>
        <w:t>підвищення</w:t>
      </w:r>
      <w:r>
        <w:rPr>
          <w:lang w:val="uk-UA"/>
        </w:rPr>
        <w:t xml:space="preserve"> ефективності КМК, </w:t>
      </w:r>
      <w:r w:rsidR="00CB3F8D">
        <w:rPr>
          <w:lang w:val="uk-UA"/>
        </w:rPr>
        <w:t>перерозподіляється</w:t>
      </w:r>
      <w:r>
        <w:rPr>
          <w:lang w:val="uk-UA"/>
        </w:rPr>
        <w:t xml:space="preserve"> на інші пріоритетні напрямки</w:t>
      </w:r>
      <w:r w:rsidR="00B15AAD" w:rsidRPr="00CD230E">
        <w:rPr>
          <w:lang w:val="ru-RU"/>
        </w:rPr>
        <w:t xml:space="preserve">. </w:t>
      </w:r>
      <w:r>
        <w:rPr>
          <w:lang w:val="uk-UA"/>
        </w:rPr>
        <w:t xml:space="preserve">Закриття </w:t>
      </w:r>
      <w:r w:rsidR="00B15AAD" w:rsidRPr="00A51386">
        <w:rPr>
          <w:lang w:val="en-GB"/>
        </w:rPr>
        <w:t>Grant</w:t>
      </w:r>
      <w:r w:rsidR="00B15AAD" w:rsidRPr="00CD230E">
        <w:rPr>
          <w:lang w:val="ru-RU"/>
        </w:rPr>
        <w:t xml:space="preserve"> </w:t>
      </w:r>
      <w:r w:rsidR="00B15AAD" w:rsidRPr="00A51386">
        <w:rPr>
          <w:lang w:val="en-GB"/>
        </w:rPr>
        <w:t>Management</w:t>
      </w:r>
      <w:r w:rsidR="00B15AAD" w:rsidRPr="00CD230E">
        <w:rPr>
          <w:lang w:val="ru-RU"/>
        </w:rPr>
        <w:t xml:space="preserve"> </w:t>
      </w:r>
      <w:r w:rsidR="00B15AAD" w:rsidRPr="00A51386">
        <w:rPr>
          <w:lang w:val="en-GB"/>
        </w:rPr>
        <w:t>Solutions</w:t>
      </w:r>
      <w:r w:rsidR="00B15AAD" w:rsidRPr="00CD230E">
        <w:rPr>
          <w:lang w:val="ru-RU"/>
        </w:rPr>
        <w:t xml:space="preserve"> (</w:t>
      </w:r>
      <w:r w:rsidR="00B15AAD" w:rsidRPr="00A51386">
        <w:rPr>
          <w:lang w:val="en-GB"/>
        </w:rPr>
        <w:t>GMS</w:t>
      </w:r>
      <w:r>
        <w:rPr>
          <w:lang w:val="uk-UA"/>
        </w:rPr>
        <w:t>) – організації, через яку Сполучені Штати спрямовували частину коштів, передбачених на надання технічної допомоги</w:t>
      </w:r>
      <w:r w:rsidR="00CB3F8D">
        <w:rPr>
          <w:lang w:val="uk-UA"/>
        </w:rPr>
        <w:t xml:space="preserve"> (5%)</w:t>
      </w:r>
      <w:r>
        <w:rPr>
          <w:lang w:val="uk-UA"/>
        </w:rPr>
        <w:t>, зменшило майже на 80% суму коштів на технічну підтримку КМК з 2016 по 2018 роки</w:t>
      </w:r>
      <w:r w:rsidR="00B15AAD" w:rsidRPr="00CD230E">
        <w:rPr>
          <w:lang w:val="ru-RU"/>
        </w:rPr>
        <w:t xml:space="preserve">. </w:t>
      </w:r>
      <w:r w:rsidR="00B15AAD" w:rsidRPr="00A51386">
        <w:rPr>
          <w:lang w:val="en-GB"/>
        </w:rPr>
        <w:t>GMS</w:t>
      </w:r>
      <w:r w:rsidR="00B15AAD" w:rsidRPr="006D3AC7">
        <w:rPr>
          <w:lang w:val="ru-RU"/>
        </w:rPr>
        <w:t xml:space="preserve"> </w:t>
      </w:r>
      <w:r>
        <w:rPr>
          <w:lang w:val="uk-UA"/>
        </w:rPr>
        <w:t>відігравала важливу роль у навчанні консультантів для володіння необхідними знаннями Глобального фонду та відповідними навичками з метою забезпечення потенціалу для надання високоякісної допомоги КМК</w:t>
      </w:r>
      <w:r w:rsidR="00B15AAD" w:rsidRPr="006D3AC7">
        <w:rPr>
          <w:lang w:val="ru-RU"/>
        </w:rPr>
        <w:t>.</w:t>
      </w:r>
      <w:r w:rsidR="00B15AAD">
        <w:rPr>
          <w:vertAlign w:val="superscript"/>
        </w:rPr>
        <w:footnoteReference w:id="4"/>
      </w:r>
    </w:p>
    <w:p w:rsidR="0025707A" w:rsidRPr="006D3AC7" w:rsidRDefault="0025707A">
      <w:pPr>
        <w:spacing w:after="0" w:line="259" w:lineRule="auto"/>
        <w:ind w:left="14" w:right="0" w:firstLine="0"/>
        <w:jc w:val="left"/>
        <w:rPr>
          <w:lang w:val="ru-RU"/>
        </w:rPr>
      </w:pPr>
    </w:p>
    <w:p w:rsidR="0025707A" w:rsidRPr="006D3AC7" w:rsidRDefault="0025707A">
      <w:pPr>
        <w:spacing w:after="139" w:line="259" w:lineRule="auto"/>
        <w:ind w:left="14" w:right="0" w:firstLine="0"/>
        <w:jc w:val="left"/>
        <w:rPr>
          <w:lang w:val="ru-RU"/>
        </w:rPr>
      </w:pPr>
    </w:p>
    <w:p w:rsidR="0025707A" w:rsidRDefault="00B613C6">
      <w:pPr>
        <w:spacing w:after="0" w:line="259" w:lineRule="auto"/>
        <w:ind w:left="-5" w:right="0"/>
        <w:jc w:val="left"/>
      </w:pPr>
      <w:r>
        <w:rPr>
          <w:rFonts w:ascii="Arial" w:eastAsia="Arial" w:hAnsi="Arial" w:cs="Arial"/>
          <w:b/>
          <w:sz w:val="28"/>
          <w:lang w:val="uk-UA"/>
        </w:rPr>
        <w:t>Які проводились консультації</w:t>
      </w:r>
      <w:r w:rsidR="00292053">
        <w:rPr>
          <w:rFonts w:ascii="Arial" w:eastAsia="Arial" w:hAnsi="Arial" w:cs="Arial"/>
          <w:b/>
          <w:sz w:val="28"/>
        </w:rPr>
        <w:t>?</w:t>
      </w:r>
    </w:p>
    <w:p w:rsidR="0025707A" w:rsidRPr="006D3AC7" w:rsidRDefault="006D3AC7">
      <w:pPr>
        <w:numPr>
          <w:ilvl w:val="0"/>
          <w:numId w:val="6"/>
        </w:numPr>
        <w:spacing w:after="30"/>
        <w:ind w:right="56"/>
        <w:rPr>
          <w:lang w:val="uk-UA"/>
        </w:rPr>
      </w:pPr>
      <w:r>
        <w:rPr>
          <w:lang w:val="uk-UA"/>
        </w:rPr>
        <w:t xml:space="preserve">Перед </w:t>
      </w:r>
      <w:r w:rsidR="0081120A">
        <w:rPr>
          <w:lang w:val="uk-UA"/>
        </w:rPr>
        <w:t>проведенням засідань</w:t>
      </w:r>
      <w:r>
        <w:rPr>
          <w:lang w:val="uk-UA"/>
        </w:rPr>
        <w:t xml:space="preserve"> Комітетів </w:t>
      </w:r>
      <w:r w:rsidR="0081120A">
        <w:rPr>
          <w:lang w:val="uk-UA"/>
        </w:rPr>
        <w:t xml:space="preserve">протягом тривалих широких консультацій у ході кожної фази проекту формувались </w:t>
      </w:r>
      <w:r>
        <w:rPr>
          <w:lang w:val="uk-UA"/>
        </w:rPr>
        <w:t xml:space="preserve">рекомендації, </w:t>
      </w:r>
      <w:r w:rsidR="0081120A">
        <w:rPr>
          <w:lang w:val="uk-UA"/>
        </w:rPr>
        <w:t xml:space="preserve">обумовлені проектом </w:t>
      </w:r>
      <w:r w:rsidR="00CB3F8D">
        <w:rPr>
          <w:lang w:val="uk-UA"/>
        </w:rPr>
        <w:t>щодо еволюції КМК,</w:t>
      </w:r>
      <w:r>
        <w:rPr>
          <w:lang w:val="uk-UA"/>
        </w:rPr>
        <w:t xml:space="preserve"> </w:t>
      </w:r>
      <w:r w:rsidR="0081120A">
        <w:rPr>
          <w:lang w:val="uk-UA"/>
        </w:rPr>
        <w:t xml:space="preserve">у тому числі ті, що стосуються імплементації </w:t>
      </w:r>
      <w:r>
        <w:rPr>
          <w:lang w:val="uk-UA"/>
        </w:rPr>
        <w:t xml:space="preserve">Кодексу поведінки. </w:t>
      </w:r>
      <w:r w:rsidR="0081120A">
        <w:rPr>
          <w:lang w:val="uk-UA"/>
        </w:rPr>
        <w:t>Впродовж початкових фаз проводився</w:t>
      </w:r>
      <w:r>
        <w:rPr>
          <w:lang w:val="uk-UA"/>
        </w:rPr>
        <w:t xml:space="preserve"> огляд літератури </w:t>
      </w:r>
      <w:r w:rsidR="0081120A">
        <w:rPr>
          <w:lang w:val="uk-UA"/>
        </w:rPr>
        <w:t xml:space="preserve">у </w:t>
      </w:r>
      <w:r>
        <w:rPr>
          <w:lang w:val="uk-UA"/>
        </w:rPr>
        <w:t>30 країн</w:t>
      </w:r>
      <w:r w:rsidR="0081120A">
        <w:rPr>
          <w:lang w:val="uk-UA"/>
        </w:rPr>
        <w:t>ах</w:t>
      </w:r>
      <w:r>
        <w:rPr>
          <w:lang w:val="uk-UA"/>
        </w:rPr>
        <w:t>, анкетування 107 мульти- та двосторонніх партнерів і місцевих агентів фонду, а також 18 учасників –</w:t>
      </w:r>
      <w:r w:rsidRPr="006D3AC7">
        <w:rPr>
          <w:lang w:val="uk-UA"/>
        </w:rPr>
        <w:t xml:space="preserve"> </w:t>
      </w:r>
      <w:r>
        <w:rPr>
          <w:lang w:val="uk-UA"/>
        </w:rPr>
        <w:t>представників органів контролю, технічних платформ і груп підвищеного ризику</w:t>
      </w:r>
      <w:r w:rsidR="00292053">
        <w:rPr>
          <w:lang w:val="uk-UA"/>
        </w:rPr>
        <w:t>.</w:t>
      </w:r>
    </w:p>
    <w:p w:rsidR="0025707A" w:rsidRPr="006D3AC7" w:rsidRDefault="0025707A">
      <w:pPr>
        <w:spacing w:after="0" w:line="259" w:lineRule="auto"/>
        <w:ind w:left="14" w:right="0" w:firstLine="0"/>
        <w:jc w:val="left"/>
        <w:rPr>
          <w:lang w:val="uk-UA"/>
        </w:rPr>
      </w:pPr>
    </w:p>
    <w:p w:rsidR="0025707A" w:rsidRPr="008D229B" w:rsidRDefault="006D3AC7">
      <w:pPr>
        <w:spacing w:after="29"/>
        <w:ind w:left="19" w:right="56"/>
        <w:rPr>
          <w:lang w:val="uk-UA"/>
        </w:rPr>
      </w:pPr>
      <w:r>
        <w:rPr>
          <w:lang w:val="uk-UA"/>
        </w:rPr>
        <w:t>Більш того</w:t>
      </w:r>
      <w:r w:rsidR="00B15AAD" w:rsidRPr="006D3AC7">
        <w:rPr>
          <w:lang w:val="uk-UA"/>
        </w:rPr>
        <w:t xml:space="preserve">, </w:t>
      </w:r>
      <w:r w:rsidR="0081120A">
        <w:rPr>
          <w:lang w:val="uk-UA"/>
        </w:rPr>
        <w:t>були організовані</w:t>
      </w:r>
      <w:r>
        <w:rPr>
          <w:lang w:val="uk-UA"/>
        </w:rPr>
        <w:t xml:space="preserve"> особисті зустрічі з представниками дорадчого Комітету з питань суспільства, прав і гендерної рівності, до складу якого входять 20 партнерів, і Робочою групою КМК</w:t>
      </w:r>
      <w:r w:rsidR="003B01C2">
        <w:rPr>
          <w:lang w:val="uk-UA"/>
        </w:rPr>
        <w:t xml:space="preserve"> із загальною кількістю учасників </w:t>
      </w:r>
      <w:r w:rsidR="0081120A">
        <w:rPr>
          <w:lang w:val="uk-UA"/>
        </w:rPr>
        <w:t>у</w:t>
      </w:r>
      <w:r w:rsidR="003B01C2">
        <w:rPr>
          <w:lang w:val="uk-UA"/>
        </w:rPr>
        <w:t xml:space="preserve"> 22</w:t>
      </w:r>
      <w:r w:rsidR="0081120A">
        <w:rPr>
          <w:lang w:val="uk-UA"/>
        </w:rPr>
        <w:t xml:space="preserve"> особи</w:t>
      </w:r>
      <w:r w:rsidR="00B15AAD" w:rsidRPr="006D3AC7">
        <w:rPr>
          <w:lang w:val="uk-UA"/>
        </w:rPr>
        <w:t xml:space="preserve">. </w:t>
      </w:r>
      <w:r w:rsidR="003B01C2">
        <w:rPr>
          <w:lang w:val="uk-UA"/>
        </w:rPr>
        <w:t>Самі КМК також брали участь у роботі п</w:t>
      </w:r>
      <w:r w:rsidR="003B01C2" w:rsidRPr="003B01C2">
        <w:rPr>
          <w:lang w:val="uk-UA"/>
        </w:rPr>
        <w:t>’</w:t>
      </w:r>
      <w:r w:rsidR="003B01C2">
        <w:rPr>
          <w:lang w:val="uk-UA"/>
        </w:rPr>
        <w:t>яти регіональних семінарів (в Камбоджі, Ефіопії, Україні, Кот-д</w:t>
      </w:r>
      <w:r w:rsidR="003B01C2" w:rsidRPr="003B01C2">
        <w:rPr>
          <w:lang w:val="uk-UA"/>
        </w:rPr>
        <w:t>’</w:t>
      </w:r>
      <w:r w:rsidR="0081120A">
        <w:rPr>
          <w:lang w:val="uk-UA"/>
        </w:rPr>
        <w:t>Івуарі і Панамі) із 179 учасниками</w:t>
      </w:r>
      <w:r w:rsidR="003B01C2">
        <w:rPr>
          <w:lang w:val="uk-UA"/>
        </w:rPr>
        <w:t>, що представляли 66 КМК</w:t>
      </w:r>
      <w:r w:rsidR="0081120A">
        <w:rPr>
          <w:lang w:val="uk-UA"/>
        </w:rPr>
        <w:t>,</w:t>
      </w:r>
      <w:r w:rsidR="00B15AAD" w:rsidRPr="003B01C2">
        <w:rPr>
          <w:lang w:val="uk-UA"/>
        </w:rPr>
        <w:t xml:space="preserve"> </w:t>
      </w:r>
      <w:r w:rsidR="0081120A">
        <w:rPr>
          <w:lang w:val="uk-UA"/>
        </w:rPr>
        <w:t>і надавали рекомендації</w:t>
      </w:r>
      <w:r w:rsidR="003B01C2">
        <w:rPr>
          <w:lang w:val="uk-UA"/>
        </w:rPr>
        <w:t xml:space="preserve"> щодо диференціації КМК, посилення функціонування КМК, нагляду, більш активної участі, зв</w:t>
      </w:r>
      <w:r w:rsidR="00055490" w:rsidRPr="00055490">
        <w:rPr>
          <w:lang w:val="uk-UA"/>
        </w:rPr>
        <w:t>'</w:t>
      </w:r>
      <w:r w:rsidR="003B01C2">
        <w:rPr>
          <w:lang w:val="uk-UA"/>
        </w:rPr>
        <w:t xml:space="preserve">язків з національними структурами </w:t>
      </w:r>
      <w:r w:rsidR="0081120A">
        <w:rPr>
          <w:lang w:val="uk-UA"/>
        </w:rPr>
        <w:t>та</w:t>
      </w:r>
      <w:r w:rsidR="003B01C2">
        <w:rPr>
          <w:lang w:val="uk-UA"/>
        </w:rPr>
        <w:t xml:space="preserve"> етики. Шість КМК </w:t>
      </w:r>
      <w:r w:rsidR="0081120A">
        <w:rPr>
          <w:lang w:val="uk-UA"/>
        </w:rPr>
        <w:t>переслали</w:t>
      </w:r>
      <w:r w:rsidR="003B01C2">
        <w:rPr>
          <w:lang w:val="uk-UA"/>
        </w:rPr>
        <w:t xml:space="preserve"> матеріали електронною поштою</w:t>
      </w:r>
      <w:r w:rsidR="00B15AAD" w:rsidRPr="003B01C2">
        <w:rPr>
          <w:lang w:val="uk-UA"/>
        </w:rPr>
        <w:t xml:space="preserve">. </w:t>
      </w:r>
      <w:r w:rsidR="0081120A">
        <w:rPr>
          <w:lang w:val="uk-UA"/>
        </w:rPr>
        <w:t>Р</w:t>
      </w:r>
      <w:r w:rsidR="003B01C2">
        <w:rPr>
          <w:lang w:val="uk-UA"/>
        </w:rPr>
        <w:t>езультати консультацій, включаючи матеріали щодо запровадження етичних принципів</w:t>
      </w:r>
      <w:r w:rsidR="0081120A">
        <w:rPr>
          <w:lang w:val="uk-UA"/>
        </w:rPr>
        <w:t>, були надіслані всім КМК електронною поштою</w:t>
      </w:r>
      <w:r w:rsidR="00B15AAD" w:rsidRPr="003B01C2">
        <w:rPr>
          <w:lang w:val="uk-UA"/>
        </w:rPr>
        <w:t>.</w:t>
      </w:r>
      <w:r w:rsidR="00E07088">
        <w:rPr>
          <w:lang w:val="uk-UA"/>
        </w:rPr>
        <w:t xml:space="preserve"> </w:t>
      </w:r>
      <w:r w:rsidR="003B01C2">
        <w:rPr>
          <w:lang w:val="uk-UA"/>
        </w:rPr>
        <w:t>В ході останньої фази знову були проведені широкі консультації з КМК щодо вимог, які відповідають різним типам КМК</w:t>
      </w:r>
      <w:r w:rsidR="00B15AAD" w:rsidRPr="003B01C2">
        <w:rPr>
          <w:lang w:val="uk-UA"/>
        </w:rPr>
        <w:t xml:space="preserve">. </w:t>
      </w:r>
      <w:r w:rsidR="003B01C2">
        <w:rPr>
          <w:lang w:val="uk-UA"/>
        </w:rPr>
        <w:t>Всіх 4500 членів запросили надати коментарі по електронній пошті – відповіли 33 КМК.</w:t>
      </w:r>
      <w:r w:rsidR="00E07088">
        <w:rPr>
          <w:lang w:val="uk-UA"/>
        </w:rPr>
        <w:t xml:space="preserve"> </w:t>
      </w:r>
      <w:r w:rsidR="0081120A">
        <w:rPr>
          <w:lang w:val="uk-UA"/>
        </w:rPr>
        <w:t>Для полегшення цього процесу б</w:t>
      </w:r>
      <w:r w:rsidR="003B01C2">
        <w:rPr>
          <w:lang w:val="uk-UA"/>
        </w:rPr>
        <w:t xml:space="preserve">уло організовано три інформаційних </w:t>
      </w:r>
      <w:r w:rsidR="0081120A">
        <w:rPr>
          <w:lang w:val="uk-UA"/>
        </w:rPr>
        <w:t>телефонних кампанії</w:t>
      </w:r>
      <w:r w:rsidR="003B01C2">
        <w:rPr>
          <w:lang w:val="uk-UA"/>
        </w:rPr>
        <w:t xml:space="preserve"> для КМК англійською, французькою та іспанською мова</w:t>
      </w:r>
      <w:r w:rsidR="006742D0">
        <w:rPr>
          <w:lang w:val="uk-UA"/>
        </w:rPr>
        <w:t>ми</w:t>
      </w:r>
      <w:r w:rsidR="00B15AAD" w:rsidRPr="003B01C2">
        <w:rPr>
          <w:lang w:val="uk-UA"/>
        </w:rPr>
        <w:t>.</w:t>
      </w:r>
      <w:r w:rsidR="00E07088">
        <w:rPr>
          <w:lang w:val="uk-UA"/>
        </w:rPr>
        <w:t xml:space="preserve"> </w:t>
      </w:r>
      <w:r w:rsidR="008D229B">
        <w:rPr>
          <w:lang w:val="uk-UA"/>
        </w:rPr>
        <w:t>Групи громадянського суспільства отримали можливість</w:t>
      </w:r>
      <w:r w:rsidR="00E07088">
        <w:rPr>
          <w:lang w:val="uk-UA"/>
        </w:rPr>
        <w:t xml:space="preserve"> </w:t>
      </w:r>
      <w:r w:rsidR="008D229B">
        <w:rPr>
          <w:lang w:val="uk-UA"/>
        </w:rPr>
        <w:t>надати відгуки через технічну платформу</w:t>
      </w:r>
      <w:r w:rsidR="00B15AAD" w:rsidRPr="008D229B">
        <w:rPr>
          <w:lang w:val="uk-UA"/>
        </w:rPr>
        <w:t xml:space="preserve"> </w:t>
      </w:r>
      <w:r w:rsidR="00FE68A9">
        <w:rPr>
          <w:lang w:val="uk-UA"/>
        </w:rPr>
        <w:t>програми «Спільноти, права і гендер» (</w:t>
      </w:r>
      <w:r w:rsidR="00B15AAD" w:rsidRPr="00A51386">
        <w:rPr>
          <w:lang w:val="en-GB"/>
        </w:rPr>
        <w:t>CRG</w:t>
      </w:r>
      <w:r w:rsidR="00FE68A9">
        <w:rPr>
          <w:lang w:val="uk-UA"/>
        </w:rPr>
        <w:t>)</w:t>
      </w:r>
      <w:r w:rsidR="008D229B">
        <w:rPr>
          <w:lang w:val="uk-UA"/>
        </w:rPr>
        <w:t>, чим скористувались чотири групи підвищеного ризику</w:t>
      </w:r>
      <w:r w:rsidR="00292053">
        <w:rPr>
          <w:lang w:val="uk-UA"/>
        </w:rPr>
        <w:t>.</w:t>
      </w:r>
    </w:p>
    <w:p w:rsidR="0025707A" w:rsidRPr="00FE68A9" w:rsidRDefault="0025707A">
      <w:pPr>
        <w:spacing w:after="17" w:line="259" w:lineRule="auto"/>
        <w:ind w:left="14" w:right="0" w:firstLine="0"/>
        <w:jc w:val="left"/>
        <w:rPr>
          <w:lang w:val="uk-UA"/>
        </w:rPr>
      </w:pPr>
    </w:p>
    <w:p w:rsidR="0025707A" w:rsidRPr="008D229B" w:rsidRDefault="008D229B">
      <w:pPr>
        <w:spacing w:after="166" w:line="247" w:lineRule="auto"/>
        <w:ind w:left="10" w:right="65"/>
        <w:jc w:val="left"/>
        <w:rPr>
          <w:lang w:val="uk-UA"/>
        </w:rPr>
      </w:pPr>
      <w:r>
        <w:rPr>
          <w:lang w:val="uk-UA"/>
        </w:rPr>
        <w:t>Нарешті</w:t>
      </w:r>
      <w:r w:rsidR="00B15AAD" w:rsidRPr="008D229B">
        <w:rPr>
          <w:lang w:val="uk-UA"/>
        </w:rPr>
        <w:t xml:space="preserve">, </w:t>
      </w:r>
      <w:r>
        <w:rPr>
          <w:lang w:val="uk-UA"/>
        </w:rPr>
        <w:t>члени Правління і Комітетів отримали консультації електронною поштою, а також шляхом телефонних конференцій, і було скликано ще одне засідання Робочої групи КМК для надання інформації про новітнє мислення</w:t>
      </w:r>
      <w:r w:rsidR="00B15AAD" w:rsidRPr="008D229B">
        <w:rPr>
          <w:lang w:val="uk-UA"/>
        </w:rPr>
        <w:t>.</w:t>
      </w:r>
    </w:p>
    <w:p w:rsidR="0025707A" w:rsidRPr="006D3AC7" w:rsidRDefault="006D3AC7">
      <w:pPr>
        <w:spacing w:after="53" w:line="259" w:lineRule="auto"/>
        <w:ind w:left="-5" w:right="0"/>
        <w:jc w:val="left"/>
        <w:rPr>
          <w:lang w:val="ru-RU"/>
        </w:rPr>
      </w:pPr>
      <w:r>
        <w:rPr>
          <w:rFonts w:ascii="Arial" w:eastAsia="Arial" w:hAnsi="Arial" w:cs="Arial"/>
          <w:b/>
          <w:sz w:val="28"/>
          <w:lang w:val="uk-UA"/>
        </w:rPr>
        <w:t>Що ми пропонуємо робити і чому</w:t>
      </w:r>
      <w:r w:rsidR="00292053">
        <w:rPr>
          <w:rFonts w:ascii="Arial" w:eastAsia="Arial" w:hAnsi="Arial" w:cs="Arial"/>
          <w:b/>
          <w:sz w:val="28"/>
          <w:lang w:val="ru-RU"/>
        </w:rPr>
        <w:t>?</w:t>
      </w:r>
    </w:p>
    <w:p w:rsidR="0025707A" w:rsidRPr="00AB201D" w:rsidRDefault="006D3AC7">
      <w:pPr>
        <w:spacing w:after="23" w:line="259" w:lineRule="auto"/>
        <w:ind w:left="-5" w:right="45"/>
        <w:rPr>
          <w:lang w:val="ru-RU"/>
        </w:rPr>
      </w:pPr>
      <w:r w:rsidRPr="00AB201D">
        <w:rPr>
          <w:rFonts w:eastAsia="Arial" w:cs="Arial"/>
          <w:u w:val="single" w:color="000000"/>
          <w:lang w:val="uk-UA"/>
        </w:rPr>
        <w:t>Яка наша мета</w:t>
      </w:r>
      <w:r w:rsidR="00B15AAD" w:rsidRPr="00AB201D">
        <w:rPr>
          <w:rFonts w:eastAsia="Arial" w:cs="Arial"/>
          <w:u w:val="single" w:color="000000"/>
          <w:lang w:val="ru-RU"/>
        </w:rPr>
        <w:t>?</w:t>
      </w:r>
    </w:p>
    <w:p w:rsidR="0025707A" w:rsidRPr="006D3AC7" w:rsidRDefault="00B15AAD">
      <w:pPr>
        <w:spacing w:after="30"/>
        <w:ind w:left="367" w:right="56" w:hanging="358"/>
        <w:rPr>
          <w:lang w:val="ru-RU"/>
        </w:rPr>
      </w:pPr>
      <w:r w:rsidRPr="006D3AC7">
        <w:rPr>
          <w:b/>
          <w:lang w:val="ru-RU"/>
        </w:rPr>
        <w:t>6.</w:t>
      </w:r>
      <w:r w:rsidRPr="006D3AC7">
        <w:rPr>
          <w:lang w:val="ru-RU"/>
        </w:rPr>
        <w:t xml:space="preserve"> </w:t>
      </w:r>
      <w:r w:rsidR="006D3AC7">
        <w:rPr>
          <w:lang w:val="uk-UA"/>
        </w:rPr>
        <w:t xml:space="preserve">Наша мета – впровадження трьох основних </w:t>
      </w:r>
      <w:r w:rsidR="00AB201D">
        <w:rPr>
          <w:lang w:val="uk-UA"/>
        </w:rPr>
        <w:t>удосконалень</w:t>
      </w:r>
      <w:r w:rsidRPr="006D3AC7">
        <w:rPr>
          <w:lang w:val="ru-RU"/>
        </w:rPr>
        <w:t xml:space="preserve">, </w:t>
      </w:r>
      <w:r w:rsidR="006D3AC7">
        <w:rPr>
          <w:u w:val="single" w:color="000000"/>
          <w:lang w:val="uk-UA"/>
        </w:rPr>
        <w:t>за умови наявності фінансування</w:t>
      </w:r>
      <w:r w:rsidRPr="006D3AC7">
        <w:rPr>
          <w:lang w:val="ru-RU"/>
        </w:rPr>
        <w:t xml:space="preserve">. </w:t>
      </w:r>
      <w:r w:rsidR="006D3AC7">
        <w:rPr>
          <w:lang w:val="uk-UA"/>
        </w:rPr>
        <w:t>Серед них</w:t>
      </w:r>
      <w:r w:rsidRPr="006D3AC7">
        <w:rPr>
          <w:lang w:val="ru-RU"/>
        </w:rPr>
        <w:t>:</w:t>
      </w:r>
      <w:r w:rsidR="00E07088">
        <w:rPr>
          <w:lang w:val="ru-RU"/>
        </w:rPr>
        <w:t xml:space="preserve"> </w:t>
      </w:r>
      <w:r w:rsidRPr="00A51386">
        <w:rPr>
          <w:lang w:val="en-GB"/>
        </w:rPr>
        <w:t>I</w:t>
      </w:r>
      <w:r w:rsidRPr="006D3AC7">
        <w:rPr>
          <w:lang w:val="ru-RU"/>
        </w:rPr>
        <w:t xml:space="preserve">) </w:t>
      </w:r>
      <w:r w:rsidR="006D3AC7">
        <w:rPr>
          <w:lang w:val="uk-UA"/>
        </w:rPr>
        <w:t xml:space="preserve">диференціювання КМК в залежності </w:t>
      </w:r>
      <w:r w:rsidR="00AB201D">
        <w:rPr>
          <w:lang w:val="uk-UA"/>
        </w:rPr>
        <w:t>від умов</w:t>
      </w:r>
      <w:r w:rsidRPr="006D3AC7">
        <w:rPr>
          <w:lang w:val="ru-RU"/>
        </w:rPr>
        <w:t xml:space="preserve">, </w:t>
      </w:r>
      <w:r w:rsidRPr="00A51386">
        <w:rPr>
          <w:lang w:val="en-GB"/>
        </w:rPr>
        <w:t>II</w:t>
      </w:r>
      <w:r w:rsidRPr="006D3AC7">
        <w:rPr>
          <w:lang w:val="ru-RU"/>
        </w:rPr>
        <w:t xml:space="preserve">) </w:t>
      </w:r>
      <w:r w:rsidR="00AB201D">
        <w:rPr>
          <w:lang w:val="uk-UA"/>
        </w:rPr>
        <w:lastRenderedPageBreak/>
        <w:t>підвищення</w:t>
      </w:r>
      <w:r w:rsidR="006D3AC7">
        <w:rPr>
          <w:lang w:val="uk-UA"/>
        </w:rPr>
        <w:t xml:space="preserve"> ефективності КМК за основними напрямками</w:t>
      </w:r>
      <w:r w:rsidRPr="006D3AC7">
        <w:rPr>
          <w:lang w:val="ru-RU"/>
        </w:rPr>
        <w:t xml:space="preserve"> </w:t>
      </w:r>
      <w:r w:rsidR="00AB201D">
        <w:rPr>
          <w:lang w:val="ru-RU"/>
        </w:rPr>
        <w:t xml:space="preserve">діяльності </w:t>
      </w:r>
      <w:r w:rsidR="006D3AC7">
        <w:rPr>
          <w:lang w:val="uk-UA"/>
        </w:rPr>
        <w:t>і</w:t>
      </w:r>
      <w:r w:rsidRPr="006D3AC7">
        <w:rPr>
          <w:lang w:val="ru-RU"/>
        </w:rPr>
        <w:t xml:space="preserve"> </w:t>
      </w:r>
      <w:r w:rsidRPr="00A51386">
        <w:rPr>
          <w:lang w:val="en-GB"/>
        </w:rPr>
        <w:t>III</w:t>
      </w:r>
      <w:r w:rsidRPr="006D3AC7">
        <w:rPr>
          <w:lang w:val="ru-RU"/>
        </w:rPr>
        <w:t xml:space="preserve">) </w:t>
      </w:r>
      <w:r w:rsidR="006D3AC7">
        <w:rPr>
          <w:lang w:val="uk-UA"/>
        </w:rPr>
        <w:t>впровадження рівнів зрілості КМК, в залежності від різних типів КМК</w:t>
      </w:r>
      <w:r w:rsidR="00BC06B3">
        <w:rPr>
          <w:lang w:val="ru-RU"/>
        </w:rPr>
        <w:t>.</w:t>
      </w:r>
    </w:p>
    <w:p w:rsidR="0025707A" w:rsidRPr="006D3AC7" w:rsidRDefault="0025707A">
      <w:pPr>
        <w:spacing w:after="57" w:line="259" w:lineRule="auto"/>
        <w:ind w:left="14" w:right="0" w:firstLine="0"/>
        <w:jc w:val="left"/>
        <w:rPr>
          <w:lang w:val="ru-RU"/>
        </w:rPr>
      </w:pPr>
    </w:p>
    <w:p w:rsidR="0025707A" w:rsidRPr="00B6682C" w:rsidRDefault="00B15AAD" w:rsidP="00B6682C">
      <w:pPr>
        <w:spacing w:after="125"/>
        <w:ind w:left="382" w:right="56"/>
        <w:rPr>
          <w:lang w:val="uk-UA"/>
        </w:rPr>
      </w:pPr>
      <w:r w:rsidRPr="005C21C0">
        <w:rPr>
          <w:b/>
          <w:lang w:val="en-US"/>
        </w:rPr>
        <w:t>I</w:t>
      </w:r>
      <w:r w:rsidRPr="00F63706">
        <w:rPr>
          <w:b/>
          <w:lang w:val="ru-RU"/>
        </w:rPr>
        <w:t>)</w:t>
      </w:r>
      <w:r w:rsidRPr="00F63706">
        <w:rPr>
          <w:rFonts w:ascii="Arial" w:eastAsia="Arial" w:hAnsi="Arial" w:cs="Arial"/>
          <w:b/>
          <w:lang w:val="ru-RU"/>
        </w:rPr>
        <w:t xml:space="preserve"> </w:t>
      </w:r>
      <w:r w:rsidR="008D229B">
        <w:rPr>
          <w:b/>
          <w:lang w:val="uk-UA"/>
        </w:rPr>
        <w:t>Диференціювати КМК</w:t>
      </w:r>
      <w:r w:rsidRPr="00F63706">
        <w:rPr>
          <w:lang w:val="ru-RU"/>
        </w:rPr>
        <w:t xml:space="preserve">. </w:t>
      </w:r>
      <w:r w:rsidR="008D229B">
        <w:rPr>
          <w:lang w:val="uk-UA"/>
        </w:rPr>
        <w:t xml:space="preserve">КМК працюють </w:t>
      </w:r>
      <w:r w:rsidR="00AB201D">
        <w:rPr>
          <w:lang w:val="uk-UA"/>
        </w:rPr>
        <w:t>у</w:t>
      </w:r>
      <w:r w:rsidR="008D229B">
        <w:rPr>
          <w:lang w:val="uk-UA"/>
        </w:rPr>
        <w:t xml:space="preserve"> дуже різних умовах. Підхід до роботи з ними має бути адаптований до </w:t>
      </w:r>
      <w:r w:rsidR="00AB201D">
        <w:rPr>
          <w:lang w:val="uk-UA"/>
        </w:rPr>
        <w:t>таких умов</w:t>
      </w:r>
      <w:r w:rsidRPr="00F63706">
        <w:rPr>
          <w:lang w:val="ru-RU"/>
        </w:rPr>
        <w:t xml:space="preserve">. </w:t>
      </w:r>
      <w:r w:rsidR="008D229B">
        <w:rPr>
          <w:lang w:val="uk-UA"/>
        </w:rPr>
        <w:t>Наприклад</w:t>
      </w:r>
      <w:r w:rsidRPr="00F63706">
        <w:rPr>
          <w:lang w:val="ru-RU"/>
        </w:rPr>
        <w:t xml:space="preserve">, </w:t>
      </w:r>
      <w:r w:rsidR="00C35477">
        <w:rPr>
          <w:lang w:val="uk-UA"/>
        </w:rPr>
        <w:t xml:space="preserve">спостерігається </w:t>
      </w:r>
      <w:r w:rsidR="00AB201D">
        <w:rPr>
          <w:lang w:val="uk-UA"/>
        </w:rPr>
        <w:t>висока</w:t>
      </w:r>
      <w:r w:rsidR="00C35477">
        <w:rPr>
          <w:lang w:val="uk-UA"/>
        </w:rPr>
        <w:t xml:space="preserve"> взаємозалежність між низькоефективними КМК і тими, що працюють у СОУ. Крім того</w:t>
      </w:r>
      <w:r w:rsidRPr="0065650C">
        <w:rPr>
          <w:lang w:val="uk-UA"/>
        </w:rPr>
        <w:t xml:space="preserve">, </w:t>
      </w:r>
      <w:r w:rsidR="00C35477">
        <w:rPr>
          <w:lang w:val="uk-UA"/>
        </w:rPr>
        <w:t>КМК</w:t>
      </w:r>
      <w:r w:rsidR="00F63706">
        <w:rPr>
          <w:lang w:val="uk-UA"/>
        </w:rPr>
        <w:t xml:space="preserve">, що готуються до </w:t>
      </w:r>
      <w:r w:rsidR="00AB201D">
        <w:rPr>
          <w:lang w:val="uk-UA"/>
        </w:rPr>
        <w:t>переходу</w:t>
      </w:r>
      <w:r w:rsidR="00F63706">
        <w:rPr>
          <w:lang w:val="uk-UA"/>
        </w:rPr>
        <w:t>, можуть відігравати важливу роль, але їм потрібно змістити фокус сво</w:t>
      </w:r>
      <w:r w:rsidR="0065650C">
        <w:rPr>
          <w:lang w:val="uk-UA"/>
        </w:rPr>
        <w:t xml:space="preserve">єї діяльності на підготовку до </w:t>
      </w:r>
      <w:r w:rsidR="00AB201D">
        <w:rPr>
          <w:lang w:val="uk-UA"/>
        </w:rPr>
        <w:t>переходу</w:t>
      </w:r>
      <w:r w:rsidR="0065650C">
        <w:rPr>
          <w:lang w:val="uk-UA"/>
        </w:rPr>
        <w:t>. Виходячи з результатів нашого аналізу та консультацій, ми рекомендуємо 3 різні категорії КМК:</w:t>
      </w:r>
    </w:p>
    <w:p w:rsidR="0025707A" w:rsidRPr="00E64312" w:rsidRDefault="00E64312" w:rsidP="008D6145">
      <w:pPr>
        <w:numPr>
          <w:ilvl w:val="0"/>
          <w:numId w:val="7"/>
        </w:numPr>
        <w:spacing w:after="120" w:line="247" w:lineRule="auto"/>
        <w:ind w:left="731" w:right="57" w:hanging="357"/>
        <w:rPr>
          <w:lang w:val="uk-UA"/>
        </w:rPr>
      </w:pPr>
      <w:r>
        <w:rPr>
          <w:b/>
          <w:lang w:val="uk-UA"/>
        </w:rPr>
        <w:t>Стандартні КМК</w:t>
      </w:r>
      <w:r w:rsidR="00B15AAD" w:rsidRPr="00E64312">
        <w:rPr>
          <w:b/>
          <w:lang w:val="ru-RU"/>
        </w:rPr>
        <w:t>:</w:t>
      </w:r>
      <w:r w:rsidR="00B15AAD" w:rsidRPr="00E64312">
        <w:rPr>
          <w:lang w:val="ru-RU"/>
        </w:rPr>
        <w:t xml:space="preserve"> </w:t>
      </w:r>
      <w:r>
        <w:rPr>
          <w:lang w:val="uk-UA"/>
        </w:rPr>
        <w:t xml:space="preserve">стандартні КМК – це такі КМК, які не належать до категорій «Підготовка </w:t>
      </w:r>
      <w:r w:rsidR="00A25878">
        <w:rPr>
          <w:lang w:val="uk-UA"/>
        </w:rPr>
        <w:t>д</w:t>
      </w:r>
      <w:r>
        <w:rPr>
          <w:lang w:val="uk-UA"/>
        </w:rPr>
        <w:t xml:space="preserve">о </w:t>
      </w:r>
      <w:r w:rsidR="00A25878">
        <w:rPr>
          <w:lang w:val="uk-UA"/>
        </w:rPr>
        <w:t>переходу</w:t>
      </w:r>
      <w:r>
        <w:rPr>
          <w:lang w:val="uk-UA"/>
        </w:rPr>
        <w:t xml:space="preserve">» або «Складні </w:t>
      </w:r>
      <w:r w:rsidR="00A25878">
        <w:rPr>
          <w:lang w:val="uk-UA"/>
        </w:rPr>
        <w:t>операційні умови</w:t>
      </w:r>
      <w:r>
        <w:rPr>
          <w:lang w:val="uk-UA"/>
        </w:rPr>
        <w:t>».</w:t>
      </w:r>
      <w:r w:rsidR="00B15AAD" w:rsidRPr="00E64312">
        <w:rPr>
          <w:lang w:val="ru-RU"/>
        </w:rPr>
        <w:t xml:space="preserve"> </w:t>
      </w:r>
      <w:r>
        <w:rPr>
          <w:lang w:val="uk-UA"/>
        </w:rPr>
        <w:t xml:space="preserve">Часто такі КМК створюються в країнах, в яких є щонайменше одне захворювання </w:t>
      </w:r>
      <w:r w:rsidR="00A25878">
        <w:rPr>
          <w:lang w:val="uk-UA"/>
        </w:rPr>
        <w:t>– «серйозне» або «екстремальне»</w:t>
      </w:r>
      <w:r>
        <w:rPr>
          <w:lang w:val="uk-UA"/>
        </w:rPr>
        <w:t xml:space="preserve"> і де </w:t>
      </w:r>
      <w:r w:rsidR="00A25878">
        <w:rPr>
          <w:lang w:val="uk-UA"/>
        </w:rPr>
        <w:t>більша частина національних заходів фінансується за рахунок Глобального фонду</w:t>
      </w:r>
      <w:r>
        <w:rPr>
          <w:lang w:val="uk-UA"/>
        </w:rPr>
        <w:t>. Такі КМК створені в близько 30 країнах, серед яких Малаві, Камерун і Того</w:t>
      </w:r>
      <w:r w:rsidR="00BC06B3">
        <w:rPr>
          <w:lang w:val="uk-UA"/>
        </w:rPr>
        <w:t>.</w:t>
      </w:r>
    </w:p>
    <w:p w:rsidR="0025707A" w:rsidRPr="00581C39" w:rsidRDefault="00E64312" w:rsidP="008D6145">
      <w:pPr>
        <w:numPr>
          <w:ilvl w:val="0"/>
          <w:numId w:val="7"/>
        </w:numPr>
        <w:spacing w:after="120" w:line="247" w:lineRule="auto"/>
        <w:ind w:left="731" w:right="57" w:hanging="357"/>
        <w:rPr>
          <w:lang w:val="ru-RU"/>
        </w:rPr>
      </w:pPr>
      <w:r>
        <w:rPr>
          <w:b/>
          <w:lang w:val="uk-UA"/>
        </w:rPr>
        <w:t xml:space="preserve">КМК в країнах, що готуються до </w:t>
      </w:r>
      <w:r w:rsidR="00A25878">
        <w:rPr>
          <w:b/>
          <w:lang w:val="uk-UA"/>
        </w:rPr>
        <w:t>переходу</w:t>
      </w:r>
      <w:r w:rsidR="00B15AAD" w:rsidRPr="00E64312">
        <w:rPr>
          <w:b/>
          <w:lang w:val="uk-UA"/>
        </w:rPr>
        <w:t>:</w:t>
      </w:r>
      <w:r w:rsidR="00B15AAD" w:rsidRPr="00E64312">
        <w:rPr>
          <w:lang w:val="uk-UA"/>
        </w:rPr>
        <w:t xml:space="preserve"> </w:t>
      </w:r>
      <w:r>
        <w:rPr>
          <w:lang w:val="uk-UA"/>
        </w:rPr>
        <w:t>країни, що готуються до припинення фінансування з боку Глобального фонду. В цій категорії на інвестиції Глобального фонду часто припадає маленька частка всіх потреб у порівнянні з фінансування</w:t>
      </w:r>
      <w:r w:rsidR="00A25878">
        <w:rPr>
          <w:lang w:val="uk-UA"/>
        </w:rPr>
        <w:t>м</w:t>
      </w:r>
      <w:r>
        <w:rPr>
          <w:lang w:val="uk-UA"/>
        </w:rPr>
        <w:t xml:space="preserve"> національного уряду, але вони можуть становити </w:t>
      </w:r>
      <w:r w:rsidR="00581C39">
        <w:rPr>
          <w:lang w:val="uk-UA"/>
        </w:rPr>
        <w:t>значну частку</w:t>
      </w:r>
      <w:r>
        <w:rPr>
          <w:lang w:val="uk-UA"/>
        </w:rPr>
        <w:t xml:space="preserve"> </w:t>
      </w:r>
      <w:r w:rsidR="00A25878">
        <w:rPr>
          <w:lang w:val="uk-UA"/>
        </w:rPr>
        <w:t xml:space="preserve">у </w:t>
      </w:r>
      <w:r>
        <w:rPr>
          <w:lang w:val="uk-UA"/>
        </w:rPr>
        <w:t>загально</w:t>
      </w:r>
      <w:r w:rsidR="00A25878">
        <w:rPr>
          <w:lang w:val="uk-UA"/>
        </w:rPr>
        <w:t>му</w:t>
      </w:r>
      <w:r w:rsidR="00581C39">
        <w:rPr>
          <w:lang w:val="uk-UA"/>
        </w:rPr>
        <w:t xml:space="preserve"> фінансуванн</w:t>
      </w:r>
      <w:r w:rsidR="00A25878">
        <w:rPr>
          <w:lang w:val="uk-UA"/>
        </w:rPr>
        <w:t>і певних</w:t>
      </w:r>
      <w:r>
        <w:rPr>
          <w:lang w:val="uk-UA"/>
        </w:rPr>
        <w:t xml:space="preserve"> заходів, у тому числі заходів, спрямованих на групи підвищеного ризику та вразливі категорії населення</w:t>
      </w:r>
      <w:r w:rsidR="00B15AAD" w:rsidRPr="00E64312">
        <w:rPr>
          <w:lang w:val="ru-RU"/>
        </w:rPr>
        <w:t xml:space="preserve">. </w:t>
      </w:r>
      <w:r w:rsidR="00581C39">
        <w:rPr>
          <w:lang w:val="uk-UA"/>
        </w:rPr>
        <w:t>Це стосується близько</w:t>
      </w:r>
      <w:r w:rsidR="00B15AAD" w:rsidRPr="00CD230E">
        <w:rPr>
          <w:lang w:val="ru-RU"/>
        </w:rPr>
        <w:t xml:space="preserve"> 55 </w:t>
      </w:r>
      <w:r w:rsidR="00581C39">
        <w:rPr>
          <w:lang w:val="uk-UA"/>
        </w:rPr>
        <w:t>країн</w:t>
      </w:r>
      <w:r w:rsidR="00A97F6E">
        <w:rPr>
          <w:rStyle w:val="FootnoteReference"/>
          <w:lang w:val="uk-UA"/>
        </w:rPr>
        <w:footnoteReference w:id="5"/>
      </w:r>
      <w:r w:rsidR="00A25878">
        <w:rPr>
          <w:lang w:val="uk-UA"/>
        </w:rPr>
        <w:t>, що перебуваються</w:t>
      </w:r>
      <w:r w:rsidR="00B15AAD" w:rsidRPr="00CD230E">
        <w:rPr>
          <w:lang w:val="ru-RU"/>
        </w:rPr>
        <w:t xml:space="preserve"> </w:t>
      </w:r>
      <w:r w:rsidR="00581C39">
        <w:rPr>
          <w:lang w:val="uk-UA"/>
        </w:rPr>
        <w:t>на різних етапах переходу</w:t>
      </w:r>
      <w:r w:rsidR="00B15AAD" w:rsidRPr="00CD230E">
        <w:rPr>
          <w:lang w:val="ru-RU"/>
        </w:rPr>
        <w:t xml:space="preserve">. </w:t>
      </w:r>
      <w:r w:rsidR="00581C39">
        <w:rPr>
          <w:lang w:val="uk-UA"/>
        </w:rPr>
        <w:t>Вона включає тих, хто наразі «переходить» (тобто там, де всі три компоненти захворювань отримують фінансування на перехідний період та</w:t>
      </w:r>
      <w:r w:rsidR="00B15AAD" w:rsidRPr="00581C39">
        <w:rPr>
          <w:lang w:val="ru-RU"/>
        </w:rPr>
        <w:t xml:space="preserve"> / </w:t>
      </w:r>
      <w:r w:rsidR="00581C39">
        <w:rPr>
          <w:lang w:val="uk-UA"/>
        </w:rPr>
        <w:t>або такі, які більше не мають такого права</w:t>
      </w:r>
      <w:r w:rsidR="00B15AAD" w:rsidRPr="00581C39">
        <w:rPr>
          <w:lang w:val="ru-RU"/>
        </w:rPr>
        <w:t xml:space="preserve">), </w:t>
      </w:r>
      <w:r w:rsidR="00581C39">
        <w:rPr>
          <w:lang w:val="uk-UA"/>
        </w:rPr>
        <w:t>наприклад, Албанія</w:t>
      </w:r>
      <w:r w:rsidR="00B15AAD" w:rsidRPr="00581C39">
        <w:rPr>
          <w:lang w:val="ru-RU"/>
        </w:rPr>
        <w:t xml:space="preserve">. </w:t>
      </w:r>
      <w:r w:rsidR="00581C39">
        <w:rPr>
          <w:lang w:val="uk-UA"/>
        </w:rPr>
        <w:t xml:space="preserve">Вона також включає тих, де </w:t>
      </w:r>
      <w:r w:rsidR="00A25878">
        <w:rPr>
          <w:lang w:val="uk-UA"/>
        </w:rPr>
        <w:t xml:space="preserve">згідно з Політикою щодо сталості, переходу та спільного фінансування наголошується </w:t>
      </w:r>
      <w:r w:rsidR="00581C39">
        <w:rPr>
          <w:lang w:val="uk-UA"/>
        </w:rPr>
        <w:t>на необхідності «підготуватися до переходу», всі</w:t>
      </w:r>
      <w:r w:rsidR="00581C39" w:rsidRPr="00581C39">
        <w:rPr>
          <w:lang w:val="ru-RU"/>
        </w:rPr>
        <w:t xml:space="preserve"> </w:t>
      </w:r>
      <w:r w:rsidR="00581C39">
        <w:rPr>
          <w:lang w:val="uk-UA"/>
        </w:rPr>
        <w:t>країни з рівнем доходів вище середнього, незалежно від тягаря захворюваності (такі як Колумбія)</w:t>
      </w:r>
      <w:r w:rsidR="00B15AAD" w:rsidRPr="00581C39">
        <w:rPr>
          <w:lang w:val="ru-RU"/>
        </w:rPr>
        <w:t xml:space="preserve">, </w:t>
      </w:r>
      <w:r w:rsidR="00581C39">
        <w:rPr>
          <w:lang w:val="uk-UA"/>
        </w:rPr>
        <w:t xml:space="preserve">і країни з рівнем доходів вище середнього з компонентом захворюваності, </w:t>
      </w:r>
      <w:r w:rsidR="008D6145">
        <w:rPr>
          <w:lang w:val="uk-UA"/>
        </w:rPr>
        <w:t xml:space="preserve">який має низький або помірний тягар </w:t>
      </w:r>
      <w:r w:rsidR="00BC06B3">
        <w:rPr>
          <w:lang w:val="uk-UA"/>
        </w:rPr>
        <w:t>захворюваності.</w:t>
      </w:r>
    </w:p>
    <w:p w:rsidR="008D6145" w:rsidRDefault="00B15AAD" w:rsidP="008D6145">
      <w:pPr>
        <w:spacing w:after="0" w:line="247" w:lineRule="auto"/>
        <w:ind w:left="731" w:right="57" w:hanging="357"/>
        <w:rPr>
          <w:lang w:val="ru-RU"/>
        </w:rPr>
      </w:pPr>
      <w:r w:rsidRPr="00581C39">
        <w:rPr>
          <w:rFonts w:ascii="Arial" w:eastAsia="Arial" w:hAnsi="Arial" w:cs="Arial"/>
          <w:lang w:val="ru-RU"/>
        </w:rPr>
        <w:t xml:space="preserve">• </w:t>
      </w:r>
      <w:r w:rsidR="008D6145">
        <w:rPr>
          <w:rFonts w:ascii="Arial" w:eastAsia="Arial" w:hAnsi="Arial" w:cs="Arial"/>
          <w:lang w:val="ru-RU"/>
        </w:rPr>
        <w:t xml:space="preserve">    </w:t>
      </w:r>
      <w:r w:rsidR="00581C39">
        <w:rPr>
          <w:b/>
          <w:lang w:val="uk-UA"/>
        </w:rPr>
        <w:t>КМК, які працюють у складних умовах</w:t>
      </w:r>
      <w:r w:rsidRPr="00581C39">
        <w:rPr>
          <w:lang w:val="ru-RU"/>
        </w:rPr>
        <w:t xml:space="preserve">: </w:t>
      </w:r>
      <w:r w:rsidR="008D6145">
        <w:rPr>
          <w:lang w:val="uk-UA"/>
        </w:rPr>
        <w:t>ця група складається з країн, на які</w:t>
      </w:r>
    </w:p>
    <w:p w:rsidR="0025707A" w:rsidRPr="003D294D" w:rsidRDefault="008D6145" w:rsidP="008D6145">
      <w:pPr>
        <w:spacing w:after="120" w:line="247" w:lineRule="auto"/>
        <w:ind w:left="731" w:right="57" w:hanging="357"/>
        <w:rPr>
          <w:lang w:val="uk-UA"/>
        </w:rPr>
      </w:pPr>
      <w:r>
        <w:rPr>
          <w:lang w:val="ru-RU"/>
        </w:rPr>
        <w:t xml:space="preserve">       </w:t>
      </w:r>
      <w:r w:rsidR="00581C39">
        <w:rPr>
          <w:lang w:val="uk-UA"/>
        </w:rPr>
        <w:t>поширюється «Політика забезпечення додаткового захисту», та</w:t>
      </w:r>
      <w:r w:rsidR="00B15AAD" w:rsidRPr="00581C39">
        <w:rPr>
          <w:lang w:val="ru-RU"/>
        </w:rPr>
        <w:t>/</w:t>
      </w:r>
      <w:r w:rsidR="00581C39">
        <w:rPr>
          <w:lang w:val="uk-UA"/>
        </w:rPr>
        <w:t>або які належать до категорії «</w:t>
      </w:r>
      <w:r>
        <w:rPr>
          <w:lang w:val="uk-UA"/>
        </w:rPr>
        <w:t>Складні операційні умови»</w:t>
      </w:r>
      <w:r w:rsidR="00B15AAD">
        <w:rPr>
          <w:vertAlign w:val="superscript"/>
        </w:rPr>
        <w:footnoteReference w:id="6"/>
      </w:r>
      <w:r w:rsidR="00B15AAD" w:rsidRPr="00581C39">
        <w:rPr>
          <w:lang w:val="ru-RU"/>
        </w:rPr>
        <w:t xml:space="preserve">. </w:t>
      </w:r>
      <w:r w:rsidR="00581C39">
        <w:rPr>
          <w:lang w:val="uk-UA"/>
        </w:rPr>
        <w:t xml:space="preserve">Такі КМК матимуть певну гнучкість, але </w:t>
      </w:r>
      <w:r w:rsidR="003D294D">
        <w:rPr>
          <w:lang w:val="uk-UA"/>
        </w:rPr>
        <w:t xml:space="preserve">принципи </w:t>
      </w:r>
      <w:r>
        <w:rPr>
          <w:lang w:val="uk-UA"/>
        </w:rPr>
        <w:t>сумлінного</w:t>
      </w:r>
      <w:r w:rsidR="003D294D">
        <w:rPr>
          <w:lang w:val="uk-UA"/>
        </w:rPr>
        <w:t xml:space="preserve"> управління</w:t>
      </w:r>
      <w:r>
        <w:rPr>
          <w:lang w:val="uk-UA"/>
        </w:rPr>
        <w:t>, такі як залучення громадянського суспільства,</w:t>
      </w:r>
      <w:r w:rsidR="003D294D">
        <w:rPr>
          <w:lang w:val="uk-UA"/>
        </w:rPr>
        <w:t xml:space="preserve"> все ще </w:t>
      </w:r>
      <w:r>
        <w:rPr>
          <w:lang w:val="uk-UA"/>
        </w:rPr>
        <w:t xml:space="preserve">будуть </w:t>
      </w:r>
      <w:r w:rsidR="003D294D">
        <w:rPr>
          <w:lang w:val="uk-UA"/>
        </w:rPr>
        <w:t>суворо контролюватися</w:t>
      </w:r>
      <w:r w:rsidR="00B15AAD" w:rsidRPr="003D294D">
        <w:rPr>
          <w:lang w:val="ru-RU"/>
        </w:rPr>
        <w:t xml:space="preserve">. </w:t>
      </w:r>
      <w:r w:rsidR="003D294D">
        <w:rPr>
          <w:lang w:val="uk-UA"/>
        </w:rPr>
        <w:t>Наразі до цієї категорії належать 23 країни, серед яких Центральноафриканська Республіка та Зімбабве. Ця категорія також включатиме КМК, що створені в країнах з «</w:t>
      </w:r>
      <w:r w:rsidR="006D1731">
        <w:rPr>
          <w:lang w:val="uk-UA"/>
        </w:rPr>
        <w:t>критичною надзвичайною ситуацією</w:t>
      </w:r>
      <w:r w:rsidR="003D294D">
        <w:rPr>
          <w:lang w:val="uk-UA"/>
        </w:rPr>
        <w:t>»</w:t>
      </w:r>
      <w:r w:rsidR="00B15AAD">
        <w:rPr>
          <w:vertAlign w:val="superscript"/>
        </w:rPr>
        <w:footnoteReference w:id="7"/>
      </w:r>
      <w:r w:rsidR="003D294D">
        <w:rPr>
          <w:lang w:val="uk-UA"/>
        </w:rPr>
        <w:t xml:space="preserve">, та якими </w:t>
      </w:r>
      <w:r w:rsidR="006D1731">
        <w:rPr>
          <w:lang w:val="uk-UA"/>
        </w:rPr>
        <w:t>керуватимуть</w:t>
      </w:r>
      <w:r w:rsidR="003D294D">
        <w:rPr>
          <w:lang w:val="uk-UA"/>
        </w:rPr>
        <w:t xml:space="preserve"> на індивідуальній основі.</w:t>
      </w:r>
    </w:p>
    <w:p w:rsidR="0025707A" w:rsidRPr="006713CF" w:rsidRDefault="00CD230E">
      <w:pPr>
        <w:spacing w:after="32"/>
        <w:ind w:left="19" w:right="56"/>
        <w:rPr>
          <w:lang w:val="uk-UA"/>
        </w:rPr>
      </w:pPr>
      <w:r>
        <w:rPr>
          <w:lang w:val="uk-UA"/>
        </w:rPr>
        <w:t xml:space="preserve">Приклади країн, що наведені вище, </w:t>
      </w:r>
      <w:r w:rsidR="00B6682C">
        <w:rPr>
          <w:lang w:val="uk-UA"/>
        </w:rPr>
        <w:t>даються</w:t>
      </w:r>
      <w:r>
        <w:rPr>
          <w:lang w:val="uk-UA"/>
        </w:rPr>
        <w:t xml:space="preserve"> для ілюстрації</w:t>
      </w:r>
      <w:r w:rsidR="00B6682C">
        <w:rPr>
          <w:lang w:val="uk-UA"/>
        </w:rPr>
        <w:t xml:space="preserve"> -</w:t>
      </w:r>
      <w:r>
        <w:rPr>
          <w:lang w:val="uk-UA"/>
        </w:rPr>
        <w:t xml:space="preserve"> класифікація КМК</w:t>
      </w:r>
      <w:r w:rsidR="00E07088">
        <w:rPr>
          <w:lang w:val="uk-UA"/>
        </w:rPr>
        <w:t xml:space="preserve"> </w:t>
      </w:r>
      <w:r>
        <w:rPr>
          <w:lang w:val="uk-UA"/>
        </w:rPr>
        <w:t xml:space="preserve">буде переглянута та перевірена з урахуванням контекстуальних факторів. Секретаріат встановлюватиме класифікацію КМК приблизно раз на три роки, хоча у виняткових </w:t>
      </w:r>
      <w:r>
        <w:rPr>
          <w:lang w:val="uk-UA"/>
        </w:rPr>
        <w:lastRenderedPageBreak/>
        <w:t xml:space="preserve">випадках можуть вноситися зміни. Всі КМК повинні будуть забезпечити відповідність мінімальному набору </w:t>
      </w:r>
      <w:r w:rsidR="00B6682C">
        <w:rPr>
          <w:lang w:val="uk-UA"/>
        </w:rPr>
        <w:t>кваліфікаційних вимог</w:t>
      </w:r>
      <w:r>
        <w:rPr>
          <w:lang w:val="uk-UA"/>
        </w:rPr>
        <w:t xml:space="preserve">, </w:t>
      </w:r>
      <w:r w:rsidR="00E85602">
        <w:rPr>
          <w:lang w:val="uk-UA"/>
        </w:rPr>
        <w:t>викладених у</w:t>
      </w:r>
      <w:r>
        <w:rPr>
          <w:lang w:val="uk-UA"/>
        </w:rPr>
        <w:t xml:space="preserve"> Політиці КМК (</w:t>
      </w:r>
      <w:r w:rsidR="00B6682C">
        <w:rPr>
          <w:lang w:val="uk-UA"/>
        </w:rPr>
        <w:t>звертайтесь, будь ласка, до Додатку</w:t>
      </w:r>
      <w:r>
        <w:rPr>
          <w:lang w:val="uk-UA"/>
        </w:rPr>
        <w:t xml:space="preserve"> 3 цього звіту).</w:t>
      </w:r>
    </w:p>
    <w:p w:rsidR="0025707A" w:rsidRPr="006713CF" w:rsidRDefault="0025707A" w:rsidP="00BC06B3">
      <w:pPr>
        <w:spacing w:after="54" w:line="259" w:lineRule="auto"/>
        <w:ind w:right="0"/>
        <w:jc w:val="left"/>
        <w:rPr>
          <w:lang w:val="uk-UA"/>
        </w:rPr>
      </w:pPr>
    </w:p>
    <w:p w:rsidR="0025707A" w:rsidRPr="00DB61D8" w:rsidRDefault="00B15AAD">
      <w:pPr>
        <w:spacing w:after="96"/>
        <w:ind w:left="382" w:right="56"/>
        <w:rPr>
          <w:lang w:val="ru-RU"/>
        </w:rPr>
      </w:pPr>
      <w:r w:rsidRPr="00A51386">
        <w:rPr>
          <w:b/>
          <w:lang w:val="en-GB"/>
        </w:rPr>
        <w:t>II</w:t>
      </w:r>
      <w:r w:rsidRPr="006713CF">
        <w:rPr>
          <w:b/>
          <w:lang w:val="ru-RU"/>
        </w:rPr>
        <w:t>)</w:t>
      </w:r>
      <w:r w:rsidRPr="006713CF">
        <w:rPr>
          <w:rFonts w:ascii="Arial" w:eastAsia="Arial" w:hAnsi="Arial" w:cs="Arial"/>
          <w:b/>
          <w:lang w:val="ru-RU"/>
        </w:rPr>
        <w:t xml:space="preserve"> </w:t>
      </w:r>
      <w:r w:rsidR="006713CF">
        <w:rPr>
          <w:b/>
          <w:lang w:val="uk-UA"/>
        </w:rPr>
        <w:t xml:space="preserve">Підвищити ефективність </w:t>
      </w:r>
      <w:r w:rsidR="00B6682C">
        <w:rPr>
          <w:b/>
          <w:lang w:val="uk-UA"/>
        </w:rPr>
        <w:t>діяльності</w:t>
      </w:r>
      <w:r w:rsidR="006713CF">
        <w:rPr>
          <w:b/>
          <w:lang w:val="uk-UA"/>
        </w:rPr>
        <w:t xml:space="preserve"> КМК за основними напрямками</w:t>
      </w:r>
      <w:r w:rsidRPr="00DB61D8">
        <w:rPr>
          <w:lang w:val="ru-RU"/>
        </w:rPr>
        <w:t xml:space="preserve">. </w:t>
      </w:r>
      <w:r w:rsidR="00DB61D8">
        <w:rPr>
          <w:lang w:val="uk-UA"/>
        </w:rPr>
        <w:t xml:space="preserve">Згідно з результатами аналізу КМК та </w:t>
      </w:r>
      <w:r w:rsidR="00B6682C">
        <w:rPr>
          <w:lang w:val="uk-UA"/>
        </w:rPr>
        <w:t xml:space="preserve">зворотним </w:t>
      </w:r>
      <w:r w:rsidR="00055490" w:rsidRPr="00055490">
        <w:rPr>
          <w:lang w:val="uk-UA"/>
        </w:rPr>
        <w:t>зв'язком</w:t>
      </w:r>
      <w:r w:rsidR="00B6682C">
        <w:rPr>
          <w:lang w:val="uk-UA"/>
        </w:rPr>
        <w:t xml:space="preserve"> із</w:t>
      </w:r>
      <w:r w:rsidR="00DB61D8">
        <w:rPr>
          <w:lang w:val="uk-UA"/>
        </w:rPr>
        <w:t xml:space="preserve"> зацікавлени</w:t>
      </w:r>
      <w:r w:rsidR="00B6682C">
        <w:rPr>
          <w:lang w:val="uk-UA"/>
        </w:rPr>
        <w:t>ми сторонами (у тому числі членами</w:t>
      </w:r>
      <w:r w:rsidR="00DB61D8">
        <w:rPr>
          <w:lang w:val="uk-UA"/>
        </w:rPr>
        <w:t xml:space="preserve"> КМК) цілями </w:t>
      </w:r>
      <w:r w:rsidR="00B6682C">
        <w:rPr>
          <w:lang w:val="uk-UA"/>
        </w:rPr>
        <w:t>еволюції</w:t>
      </w:r>
      <w:r w:rsidR="00DB61D8">
        <w:rPr>
          <w:lang w:val="uk-UA"/>
        </w:rPr>
        <w:t xml:space="preserve"> КМК є посилення наступних напрямків</w:t>
      </w:r>
      <w:r w:rsidR="00BC06B3">
        <w:rPr>
          <w:lang w:val="ru-RU"/>
        </w:rPr>
        <w:t>:</w:t>
      </w:r>
    </w:p>
    <w:p w:rsidR="0025707A" w:rsidRPr="00297F62" w:rsidRDefault="00E85602">
      <w:pPr>
        <w:numPr>
          <w:ilvl w:val="0"/>
          <w:numId w:val="8"/>
        </w:numPr>
        <w:spacing w:after="96"/>
        <w:ind w:right="56" w:hanging="612"/>
        <w:rPr>
          <w:lang w:val="ru-RU"/>
        </w:rPr>
      </w:pPr>
      <w:r>
        <w:rPr>
          <w:b/>
          <w:lang w:val="uk-UA"/>
        </w:rPr>
        <w:t>Функціонування КМК</w:t>
      </w:r>
      <w:r w:rsidR="00B15AAD" w:rsidRPr="00E85602">
        <w:rPr>
          <w:lang w:val="ru-RU"/>
        </w:rPr>
        <w:t xml:space="preserve"> (</w:t>
      </w:r>
      <w:r>
        <w:rPr>
          <w:lang w:val="uk-UA"/>
        </w:rPr>
        <w:t>у тому числі Секретаріату КМК</w:t>
      </w:r>
      <w:r w:rsidR="00B15AAD" w:rsidRPr="00E85602">
        <w:rPr>
          <w:lang w:val="ru-RU"/>
        </w:rPr>
        <w:t xml:space="preserve">). </w:t>
      </w:r>
      <w:r>
        <w:rPr>
          <w:lang w:val="uk-UA"/>
        </w:rPr>
        <w:t>Включення більш впливових заходів, як</w:t>
      </w:r>
      <w:r w:rsidR="009B590C">
        <w:rPr>
          <w:lang w:val="uk-UA"/>
        </w:rPr>
        <w:t>і</w:t>
      </w:r>
      <w:r>
        <w:rPr>
          <w:lang w:val="uk-UA"/>
        </w:rPr>
        <w:t xml:space="preserve"> продемонстрували покращення функціонування КМК</w:t>
      </w:r>
      <w:r w:rsidR="00B15AAD" w:rsidRPr="00297F62">
        <w:rPr>
          <w:lang w:val="ru-RU"/>
        </w:rPr>
        <w:t xml:space="preserve">; </w:t>
      </w:r>
      <w:r w:rsidR="00B6159C">
        <w:rPr>
          <w:lang w:val="uk-UA"/>
        </w:rPr>
        <w:t>ефективне</w:t>
      </w:r>
      <w:r w:rsidR="00297F62">
        <w:rPr>
          <w:lang w:val="uk-UA"/>
        </w:rPr>
        <w:t xml:space="preserve"> </w:t>
      </w:r>
      <w:r w:rsidR="00B6159C">
        <w:rPr>
          <w:lang w:val="uk-UA"/>
        </w:rPr>
        <w:t>запобігання та врегулювання конфлікту</w:t>
      </w:r>
      <w:r w:rsidR="00297F62">
        <w:rPr>
          <w:lang w:val="uk-UA"/>
        </w:rPr>
        <w:t xml:space="preserve"> інтересів та значне посилення зобов</w:t>
      </w:r>
      <w:r w:rsidR="00055490" w:rsidRPr="00055490">
        <w:rPr>
          <w:lang w:val="uk-UA"/>
        </w:rPr>
        <w:t>'</w:t>
      </w:r>
      <w:r w:rsidR="00297F62">
        <w:rPr>
          <w:lang w:val="uk-UA"/>
        </w:rPr>
        <w:t>язань</w:t>
      </w:r>
      <w:r w:rsidR="009B590C">
        <w:rPr>
          <w:lang w:val="uk-UA"/>
        </w:rPr>
        <w:t xml:space="preserve"> щодо етики</w:t>
      </w:r>
      <w:r w:rsidR="00297F62" w:rsidRPr="00297F62">
        <w:rPr>
          <w:lang w:val="ru-RU"/>
        </w:rPr>
        <w:t xml:space="preserve">, </w:t>
      </w:r>
      <w:r w:rsidR="00297F62">
        <w:rPr>
          <w:lang w:val="uk-UA"/>
        </w:rPr>
        <w:t>а також відповідальності, пов</w:t>
      </w:r>
      <w:r w:rsidR="00055490" w:rsidRPr="00055490">
        <w:rPr>
          <w:lang w:val="uk-UA"/>
        </w:rPr>
        <w:t>'</w:t>
      </w:r>
      <w:r w:rsidR="00297F62">
        <w:rPr>
          <w:lang w:val="uk-UA"/>
        </w:rPr>
        <w:t>язаної з нещодавно затвердженою Політикою боротьби з шахрайством та корупцією, включених до Кодексу поведінки, який наразі подається Правлінню на затвердження. Кодекс поведінки наведено у Додатку 4, а Додаток</w:t>
      </w:r>
      <w:r w:rsidR="009B590C">
        <w:rPr>
          <w:lang w:val="uk-UA"/>
        </w:rPr>
        <w:t xml:space="preserve"> 5 містить огляд запропоновано</w:t>
      </w:r>
      <w:r w:rsidR="00C94593">
        <w:rPr>
          <w:lang w:val="uk-UA"/>
        </w:rPr>
        <w:t>го підходу до</w:t>
      </w:r>
      <w:r w:rsidR="009B590C">
        <w:rPr>
          <w:lang w:val="uk-UA"/>
        </w:rPr>
        <w:t xml:space="preserve"> імплементації та</w:t>
      </w:r>
      <w:r w:rsidR="00297F62">
        <w:rPr>
          <w:lang w:val="uk-UA"/>
        </w:rPr>
        <w:t xml:space="preserve"> забезпечення </w:t>
      </w:r>
      <w:r w:rsidR="009B590C">
        <w:rPr>
          <w:lang w:val="uk-UA"/>
        </w:rPr>
        <w:t>імплементації</w:t>
      </w:r>
      <w:r w:rsidR="00BC06B3">
        <w:rPr>
          <w:lang w:val="ru-RU"/>
        </w:rPr>
        <w:t>.</w:t>
      </w:r>
    </w:p>
    <w:p w:rsidR="0025707A" w:rsidRPr="00154BF6" w:rsidRDefault="00297F62">
      <w:pPr>
        <w:numPr>
          <w:ilvl w:val="0"/>
          <w:numId w:val="8"/>
        </w:numPr>
        <w:spacing w:after="96"/>
        <w:ind w:right="56" w:hanging="612"/>
        <w:rPr>
          <w:lang w:val="ru-RU"/>
        </w:rPr>
      </w:pPr>
      <w:r>
        <w:rPr>
          <w:b/>
          <w:lang w:val="uk-UA"/>
        </w:rPr>
        <w:t>Нагляд</w:t>
      </w:r>
      <w:r w:rsidR="00B15AAD" w:rsidRPr="000A2516">
        <w:rPr>
          <w:lang w:val="ru-RU"/>
        </w:rPr>
        <w:t xml:space="preserve">. </w:t>
      </w:r>
      <w:r w:rsidR="00D21D8E">
        <w:rPr>
          <w:lang w:val="uk-UA"/>
        </w:rPr>
        <w:t xml:space="preserve">КМК здійснює нагляд за діяльністю ОР з метою забезпечення досягнення ними узгоджених цілей. Ефективні зусилля з нагляду повинні призвести до підвищення ефективності гранту </w:t>
      </w:r>
      <w:r w:rsidR="00C94593">
        <w:rPr>
          <w:lang w:val="uk-UA"/>
        </w:rPr>
        <w:t>для</w:t>
      </w:r>
      <w:r w:rsidR="00D21D8E">
        <w:rPr>
          <w:lang w:val="uk-UA"/>
        </w:rPr>
        <w:t xml:space="preserve"> підтримк</w:t>
      </w:r>
      <w:r w:rsidR="00C94593">
        <w:rPr>
          <w:lang w:val="uk-UA"/>
        </w:rPr>
        <w:t>и</w:t>
      </w:r>
      <w:r w:rsidR="00D21D8E">
        <w:rPr>
          <w:lang w:val="uk-UA"/>
        </w:rPr>
        <w:t xml:space="preserve"> національних програм</w:t>
      </w:r>
      <w:r w:rsidR="00B15AAD" w:rsidRPr="00D21D8E">
        <w:rPr>
          <w:lang w:val="ru-RU"/>
        </w:rPr>
        <w:t>.</w:t>
      </w:r>
      <w:r w:rsidR="00E07088">
        <w:rPr>
          <w:lang w:val="ru-RU"/>
        </w:rPr>
        <w:t xml:space="preserve"> </w:t>
      </w:r>
      <w:r w:rsidR="00154BF6">
        <w:rPr>
          <w:lang w:val="uk-UA"/>
        </w:rPr>
        <w:t>Для подальшої інформації щодо ролі КМК у нагляді та відповідного управління ризиками, звертайтесь, будь ласка, до Додатку 1 презентації, що додається (</w:t>
      </w:r>
      <w:r w:rsidR="00C94593">
        <w:rPr>
          <w:lang w:val="uk-UA"/>
        </w:rPr>
        <w:t>Додаток</w:t>
      </w:r>
      <w:r w:rsidR="00154BF6">
        <w:rPr>
          <w:lang w:val="uk-UA"/>
        </w:rPr>
        <w:t xml:space="preserve"> 1)</w:t>
      </w:r>
      <w:r w:rsidR="00BC06B3">
        <w:rPr>
          <w:lang w:val="ru-RU"/>
        </w:rPr>
        <w:t>.</w:t>
      </w:r>
    </w:p>
    <w:p w:rsidR="0025707A" w:rsidRPr="000A2516" w:rsidRDefault="00C94593">
      <w:pPr>
        <w:numPr>
          <w:ilvl w:val="0"/>
          <w:numId w:val="8"/>
        </w:numPr>
        <w:spacing w:after="96"/>
        <w:ind w:right="56" w:hanging="612"/>
        <w:rPr>
          <w:lang w:val="ru-RU"/>
        </w:rPr>
      </w:pPr>
      <w:r>
        <w:rPr>
          <w:b/>
          <w:lang w:val="uk-UA"/>
        </w:rPr>
        <w:t>Участь</w:t>
      </w:r>
      <w:r w:rsidR="00297F62">
        <w:rPr>
          <w:b/>
          <w:lang w:val="uk-UA"/>
        </w:rPr>
        <w:t>.</w:t>
      </w:r>
      <w:r w:rsidR="00B15AAD" w:rsidRPr="000A2516">
        <w:rPr>
          <w:lang w:val="ru-RU"/>
        </w:rPr>
        <w:t xml:space="preserve"> </w:t>
      </w:r>
      <w:r w:rsidR="00E04414">
        <w:rPr>
          <w:lang w:val="uk-UA"/>
        </w:rPr>
        <w:t xml:space="preserve">КМК повинні покращити комунікацію, посилити координацію та </w:t>
      </w:r>
      <w:r>
        <w:rPr>
          <w:lang w:val="uk-UA"/>
        </w:rPr>
        <w:t xml:space="preserve">розширити участь членів всіх видів КМК, а також </w:t>
      </w:r>
      <w:r w:rsidR="00E04414">
        <w:rPr>
          <w:lang w:val="uk-UA"/>
        </w:rPr>
        <w:t>членів їхніх виборчих округів</w:t>
      </w:r>
      <w:r w:rsidR="00B15AAD" w:rsidRPr="000A2516">
        <w:rPr>
          <w:lang w:val="ru-RU"/>
        </w:rPr>
        <w:t xml:space="preserve">, </w:t>
      </w:r>
      <w:r w:rsidR="00E04414">
        <w:rPr>
          <w:lang w:val="uk-UA"/>
        </w:rPr>
        <w:t>приділяючи особливу увагу групам підвищеного ризику</w:t>
      </w:r>
      <w:r w:rsidR="00B15AAD" w:rsidRPr="000A2516">
        <w:rPr>
          <w:lang w:val="ru-RU"/>
        </w:rPr>
        <w:t>,</w:t>
      </w:r>
      <w:r w:rsidR="00B15AAD">
        <w:rPr>
          <w:vertAlign w:val="superscript"/>
        </w:rPr>
        <w:footnoteReference w:id="8"/>
      </w:r>
      <w:r w:rsidR="00B15AAD" w:rsidRPr="000A2516">
        <w:rPr>
          <w:lang w:val="ru-RU"/>
        </w:rPr>
        <w:t xml:space="preserve"> </w:t>
      </w:r>
      <w:r w:rsidR="00E04414">
        <w:rPr>
          <w:lang w:val="uk-UA"/>
        </w:rPr>
        <w:t xml:space="preserve">людям, які живуть із захворюванням або </w:t>
      </w:r>
      <w:r>
        <w:rPr>
          <w:lang w:val="uk-UA"/>
        </w:rPr>
        <w:t>які постраждали від</w:t>
      </w:r>
      <w:r w:rsidR="00E04414">
        <w:rPr>
          <w:lang w:val="uk-UA"/>
        </w:rPr>
        <w:t xml:space="preserve"> захворювання, а також громадянському суспільству</w:t>
      </w:r>
      <w:r w:rsidR="00BC06B3">
        <w:rPr>
          <w:lang w:val="ru-RU"/>
        </w:rPr>
        <w:t>.</w:t>
      </w:r>
    </w:p>
    <w:p w:rsidR="0025707A" w:rsidRPr="00E04414" w:rsidRDefault="00297F62">
      <w:pPr>
        <w:numPr>
          <w:ilvl w:val="0"/>
          <w:numId w:val="8"/>
        </w:numPr>
        <w:spacing w:after="32"/>
        <w:ind w:right="56" w:hanging="612"/>
        <w:rPr>
          <w:lang w:val="uk-UA"/>
        </w:rPr>
      </w:pPr>
      <w:r>
        <w:rPr>
          <w:b/>
          <w:lang w:val="uk-UA"/>
        </w:rPr>
        <w:t>Зв</w:t>
      </w:r>
      <w:r w:rsidR="00055490" w:rsidRPr="00055490">
        <w:rPr>
          <w:lang w:val="uk-UA"/>
        </w:rPr>
        <w:t>'</w:t>
      </w:r>
      <w:r>
        <w:rPr>
          <w:b/>
          <w:lang w:val="uk-UA"/>
        </w:rPr>
        <w:t>я</w:t>
      </w:r>
      <w:r w:rsidR="00871C43">
        <w:rPr>
          <w:b/>
          <w:lang w:val="uk-UA"/>
        </w:rPr>
        <w:t>з</w:t>
      </w:r>
      <w:r>
        <w:rPr>
          <w:b/>
          <w:lang w:val="uk-UA"/>
        </w:rPr>
        <w:t>ки та сталість</w:t>
      </w:r>
      <w:r w:rsidR="00B15AAD" w:rsidRPr="000A2516">
        <w:rPr>
          <w:lang w:val="ru-RU"/>
        </w:rPr>
        <w:t xml:space="preserve">. </w:t>
      </w:r>
      <w:r w:rsidR="00E04414">
        <w:rPr>
          <w:lang w:val="uk-UA"/>
        </w:rPr>
        <w:t xml:space="preserve">КМК повинні мати </w:t>
      </w:r>
      <w:r w:rsidR="00871C43">
        <w:rPr>
          <w:lang w:val="uk-UA"/>
        </w:rPr>
        <w:t>продуманий</w:t>
      </w:r>
      <w:r w:rsidR="00E04414">
        <w:rPr>
          <w:lang w:val="uk-UA"/>
        </w:rPr>
        <w:t xml:space="preserve"> порядок взаємодії та зв</w:t>
      </w:r>
      <w:r w:rsidR="00055490" w:rsidRPr="00055490">
        <w:rPr>
          <w:lang w:val="uk-UA"/>
        </w:rPr>
        <w:t>'</w:t>
      </w:r>
      <w:r w:rsidR="00E04414">
        <w:rPr>
          <w:lang w:val="uk-UA"/>
        </w:rPr>
        <w:t>язки з національними органами</w:t>
      </w:r>
      <w:r w:rsidR="00B15AAD" w:rsidRPr="000A2516">
        <w:rPr>
          <w:lang w:val="ru-RU"/>
        </w:rPr>
        <w:t xml:space="preserve">. </w:t>
      </w:r>
      <w:r w:rsidR="00E04414">
        <w:rPr>
          <w:lang w:val="uk-UA"/>
        </w:rPr>
        <w:t>КМК потрібно переглянути структури, на які вони спираються, та юридичний статус. КМК мають працювати з країнами з метою посилення сталості програм, що фінансуються Глобальним фондом, та підтримки успішного переходу до повного внутрішнього фінансування та управління національною відповіддю на захворювання</w:t>
      </w:r>
      <w:r w:rsidR="00BC06B3">
        <w:rPr>
          <w:lang w:val="uk-UA"/>
        </w:rPr>
        <w:t>.</w:t>
      </w:r>
    </w:p>
    <w:p w:rsidR="0025707A" w:rsidRDefault="0025707A">
      <w:pPr>
        <w:spacing w:after="0" w:line="259" w:lineRule="auto"/>
        <w:ind w:left="14" w:right="0" w:firstLine="0"/>
        <w:jc w:val="left"/>
        <w:rPr>
          <w:lang w:val="uk-UA"/>
        </w:rPr>
      </w:pPr>
    </w:p>
    <w:p w:rsidR="00136325" w:rsidRDefault="00136325">
      <w:pPr>
        <w:spacing w:after="0" w:line="259" w:lineRule="auto"/>
        <w:ind w:left="14" w:right="0" w:firstLine="0"/>
        <w:jc w:val="left"/>
        <w:rPr>
          <w:lang w:val="uk-UA"/>
        </w:rPr>
      </w:pPr>
    </w:p>
    <w:p w:rsidR="00136325" w:rsidRPr="00245FFB" w:rsidRDefault="00136325" w:rsidP="00136325">
      <w:pPr>
        <w:spacing w:after="132"/>
        <w:ind w:left="19" w:right="56"/>
        <w:rPr>
          <w:lang w:val="uk-UA"/>
        </w:rPr>
      </w:pPr>
      <w:r w:rsidRPr="00A51386">
        <w:rPr>
          <w:b/>
          <w:lang w:val="en-GB"/>
        </w:rPr>
        <w:t>III</w:t>
      </w:r>
      <w:r w:rsidRPr="00CD230E">
        <w:rPr>
          <w:b/>
          <w:lang w:val="ru-RU"/>
        </w:rPr>
        <w:t xml:space="preserve">) </w:t>
      </w:r>
      <w:r>
        <w:rPr>
          <w:b/>
          <w:lang w:val="uk-UA"/>
        </w:rPr>
        <w:t>Впровадження рівнів зрілості</w:t>
      </w:r>
      <w:r w:rsidRPr="00CD230E">
        <w:rPr>
          <w:lang w:val="ru-RU"/>
        </w:rPr>
        <w:t xml:space="preserve">. </w:t>
      </w:r>
      <w:r>
        <w:rPr>
          <w:lang w:val="uk-UA"/>
        </w:rPr>
        <w:t xml:space="preserve">Основним результатом консультацій стало </w:t>
      </w:r>
      <w:r w:rsidR="00871C43">
        <w:rPr>
          <w:lang w:val="uk-UA"/>
        </w:rPr>
        <w:t>виявлення різних рівнів зрілості КМК</w:t>
      </w:r>
      <w:r>
        <w:rPr>
          <w:lang w:val="uk-UA"/>
        </w:rPr>
        <w:t>. Передбачається, що КМК</w:t>
      </w:r>
      <w:r w:rsidRPr="00245FFB">
        <w:rPr>
          <w:lang w:val="uk-UA"/>
        </w:rPr>
        <w:t xml:space="preserve"> </w:t>
      </w:r>
      <w:r>
        <w:rPr>
          <w:lang w:val="uk-UA"/>
        </w:rPr>
        <w:t xml:space="preserve">будуть переходити від одного рівня зрілості до іншого, керуючись чіткими критеріями. Діяльність або вимоги для рівнів зрілості будуть диференціюватися відповідним чином в залежності від </w:t>
      </w:r>
      <w:r w:rsidR="008C0CB2">
        <w:rPr>
          <w:lang w:val="uk-UA"/>
        </w:rPr>
        <w:t>умов</w:t>
      </w:r>
      <w:r>
        <w:rPr>
          <w:lang w:val="uk-UA"/>
        </w:rPr>
        <w:t xml:space="preserve"> країни, оскільки заходи, які очікуються від КМК в країні</w:t>
      </w:r>
      <w:r w:rsidR="008C0CB2">
        <w:rPr>
          <w:lang w:val="uk-UA"/>
        </w:rPr>
        <w:t>, яка готується до переходу,</w:t>
      </w:r>
      <w:r>
        <w:rPr>
          <w:lang w:val="uk-UA"/>
        </w:rPr>
        <w:t xml:space="preserve"> можуть відрізнятися від заходів, які очікуються від КМК</w:t>
      </w:r>
      <w:r w:rsidR="008C0CB2">
        <w:rPr>
          <w:lang w:val="uk-UA"/>
        </w:rPr>
        <w:t>, що працює у складних операційних умовах</w:t>
      </w:r>
      <w:r>
        <w:rPr>
          <w:lang w:val="uk-UA"/>
        </w:rPr>
        <w:t>.</w:t>
      </w:r>
      <w:r w:rsidRPr="00245FFB">
        <w:rPr>
          <w:lang w:val="uk-UA"/>
        </w:rPr>
        <w:t xml:space="preserve"> </w:t>
      </w:r>
      <w:r>
        <w:rPr>
          <w:lang w:val="uk-UA"/>
        </w:rPr>
        <w:t>Нижче ми описуємо в загальних рисах</w:t>
      </w:r>
      <w:r w:rsidR="008C0CB2">
        <w:rPr>
          <w:lang w:val="uk-UA"/>
        </w:rPr>
        <w:t xml:space="preserve"> кожен рівень зрілості</w:t>
      </w:r>
      <w:r>
        <w:rPr>
          <w:lang w:val="uk-UA"/>
        </w:rPr>
        <w:t>.</w:t>
      </w:r>
    </w:p>
    <w:p w:rsidR="00136325" w:rsidRPr="00D03AE6" w:rsidRDefault="00136325" w:rsidP="00136325">
      <w:pPr>
        <w:numPr>
          <w:ilvl w:val="0"/>
          <w:numId w:val="9"/>
        </w:numPr>
        <w:spacing w:after="98"/>
        <w:ind w:right="56" w:hanging="360"/>
        <w:rPr>
          <w:lang w:val="uk-UA"/>
        </w:rPr>
      </w:pPr>
      <w:r>
        <w:rPr>
          <w:b/>
          <w:lang w:val="uk-UA"/>
        </w:rPr>
        <w:t>КМК</w:t>
      </w:r>
      <w:r w:rsidR="008952D4">
        <w:rPr>
          <w:b/>
          <w:lang w:val="uk-UA"/>
        </w:rPr>
        <w:t>, які забезпечують базове управління,</w:t>
      </w:r>
      <w:r>
        <w:rPr>
          <w:b/>
          <w:lang w:val="uk-UA"/>
        </w:rPr>
        <w:t xml:space="preserve"> </w:t>
      </w:r>
      <w:r w:rsidR="008952D4">
        <w:rPr>
          <w:lang w:val="uk-UA"/>
        </w:rPr>
        <w:t>займаються розробкою</w:t>
      </w:r>
      <w:r>
        <w:rPr>
          <w:lang w:val="uk-UA"/>
        </w:rPr>
        <w:t xml:space="preserve"> базових практик управління, таких як управління конфліктом інтересів </w:t>
      </w:r>
      <w:r w:rsidR="008952D4">
        <w:rPr>
          <w:lang w:val="uk-UA"/>
        </w:rPr>
        <w:t>та інформаційна прозорість</w:t>
      </w:r>
      <w:r>
        <w:rPr>
          <w:lang w:val="uk-UA"/>
        </w:rPr>
        <w:t xml:space="preserve">. Вони часто координують програми Глобального фонду лише при поданні запитів на фінансування та стикаються з проблемами при забезпеченні функціонування координаційної платформи </w:t>
      </w:r>
      <w:r w:rsidR="008952D4">
        <w:rPr>
          <w:lang w:val="uk-UA"/>
        </w:rPr>
        <w:t>як</w:t>
      </w:r>
      <w:r>
        <w:rPr>
          <w:lang w:val="uk-UA"/>
        </w:rPr>
        <w:t xml:space="preserve"> багатогалузевої.</w:t>
      </w:r>
    </w:p>
    <w:p w:rsidR="00136325" w:rsidRPr="00923A9D" w:rsidRDefault="00136325" w:rsidP="00136325">
      <w:pPr>
        <w:numPr>
          <w:ilvl w:val="0"/>
          <w:numId w:val="9"/>
        </w:numPr>
        <w:spacing w:after="97" w:line="247" w:lineRule="auto"/>
        <w:ind w:right="56" w:hanging="360"/>
        <w:rPr>
          <w:lang w:val="uk-UA"/>
        </w:rPr>
      </w:pPr>
      <w:r>
        <w:rPr>
          <w:b/>
          <w:lang w:val="uk-UA"/>
        </w:rPr>
        <w:lastRenderedPageBreak/>
        <w:t>Наглядові або задіяні КМК</w:t>
      </w:r>
      <w:r w:rsidRPr="00923A9D">
        <w:rPr>
          <w:lang w:val="uk-UA"/>
        </w:rPr>
        <w:t xml:space="preserve"> </w:t>
      </w:r>
      <w:r>
        <w:rPr>
          <w:lang w:val="uk-UA"/>
        </w:rPr>
        <w:t>мають потужні структури управління</w:t>
      </w:r>
      <w:r w:rsidRPr="00923A9D">
        <w:rPr>
          <w:lang w:val="uk-UA"/>
        </w:rPr>
        <w:t xml:space="preserve">, </w:t>
      </w:r>
      <w:r>
        <w:rPr>
          <w:lang w:val="uk-UA"/>
        </w:rPr>
        <w:t>ефективно працюють з основними реципієнтами (ОР)</w:t>
      </w:r>
      <w:r w:rsidRPr="00923A9D">
        <w:rPr>
          <w:lang w:val="uk-UA"/>
        </w:rPr>
        <w:t xml:space="preserve">, </w:t>
      </w:r>
      <w:r>
        <w:rPr>
          <w:lang w:val="uk-UA"/>
        </w:rPr>
        <w:t>забезпечують належний рівень нагляду за програмами протягом життєвого циклу гранту, а також належну технічну допомогу для вирішення проблем.</w:t>
      </w:r>
    </w:p>
    <w:p w:rsidR="00136325" w:rsidRPr="003C3FB5" w:rsidRDefault="00136325" w:rsidP="00136325">
      <w:pPr>
        <w:numPr>
          <w:ilvl w:val="0"/>
          <w:numId w:val="9"/>
        </w:numPr>
        <w:spacing w:after="35"/>
        <w:ind w:right="56" w:hanging="360"/>
        <w:rPr>
          <w:lang w:val="uk-UA"/>
        </w:rPr>
      </w:pPr>
      <w:r>
        <w:rPr>
          <w:b/>
          <w:lang w:val="uk-UA"/>
        </w:rPr>
        <w:t>Стратегічні КМК</w:t>
      </w:r>
      <w:r w:rsidRPr="003C3FB5">
        <w:rPr>
          <w:lang w:val="uk-UA"/>
        </w:rPr>
        <w:t xml:space="preserve"> </w:t>
      </w:r>
      <w:r>
        <w:rPr>
          <w:lang w:val="uk-UA"/>
        </w:rPr>
        <w:t>виконують вимоги нагляду</w:t>
      </w:r>
      <w:r w:rsidR="008952D4">
        <w:rPr>
          <w:lang w:val="uk-UA"/>
        </w:rPr>
        <w:t xml:space="preserve"> за програмами</w:t>
      </w:r>
      <w:r>
        <w:rPr>
          <w:lang w:val="uk-UA"/>
        </w:rPr>
        <w:t>, отримують державне співфінансування</w:t>
      </w:r>
      <w:r w:rsidRPr="003C3FB5">
        <w:rPr>
          <w:lang w:val="uk-UA"/>
        </w:rPr>
        <w:t xml:space="preserve"> </w:t>
      </w:r>
      <w:r>
        <w:rPr>
          <w:lang w:val="uk-UA"/>
        </w:rPr>
        <w:t xml:space="preserve">для розпорядження </w:t>
      </w:r>
      <w:r w:rsidR="008952D4">
        <w:rPr>
          <w:lang w:val="uk-UA"/>
        </w:rPr>
        <w:t xml:space="preserve">коштами Глобального фонду </w:t>
      </w:r>
      <w:r>
        <w:rPr>
          <w:lang w:val="uk-UA"/>
        </w:rPr>
        <w:t xml:space="preserve">та оптимізації </w:t>
      </w:r>
      <w:r w:rsidR="008952D4">
        <w:rPr>
          <w:lang w:val="uk-UA"/>
        </w:rPr>
        <w:t>їх застосування</w:t>
      </w:r>
      <w:r>
        <w:rPr>
          <w:lang w:val="uk-UA"/>
        </w:rPr>
        <w:t xml:space="preserve"> </w:t>
      </w:r>
      <w:r w:rsidR="008952D4">
        <w:rPr>
          <w:lang w:val="uk-UA"/>
        </w:rPr>
        <w:t>з метою</w:t>
      </w:r>
      <w:r>
        <w:rPr>
          <w:lang w:val="uk-UA"/>
        </w:rPr>
        <w:t xml:space="preserve"> під</w:t>
      </w:r>
      <w:r w:rsidR="008952D4">
        <w:rPr>
          <w:lang w:val="uk-UA"/>
        </w:rPr>
        <w:t>вищення рівня охоплення програм</w:t>
      </w:r>
      <w:r>
        <w:rPr>
          <w:lang w:val="uk-UA"/>
        </w:rPr>
        <w:t>, здійснення професійного нагляду та впливу на рейтинги гранту, діють як</w:t>
      </w:r>
      <w:r w:rsidR="008952D4">
        <w:rPr>
          <w:lang w:val="uk-UA"/>
        </w:rPr>
        <w:t xml:space="preserve"> координаційний орган</w:t>
      </w:r>
      <w:r w:rsidRPr="003C3FB5">
        <w:rPr>
          <w:lang w:val="uk-UA"/>
        </w:rPr>
        <w:t>/</w:t>
      </w:r>
      <w:r>
        <w:rPr>
          <w:lang w:val="uk-UA"/>
        </w:rPr>
        <w:t>пов</w:t>
      </w:r>
      <w:r w:rsidRPr="003C3FB5">
        <w:rPr>
          <w:lang w:val="uk-UA"/>
        </w:rPr>
        <w:t>’</w:t>
      </w:r>
      <w:r>
        <w:rPr>
          <w:lang w:val="uk-UA"/>
        </w:rPr>
        <w:t>язані з</w:t>
      </w:r>
      <w:r w:rsidR="008952D4">
        <w:rPr>
          <w:lang w:val="uk-UA"/>
        </w:rPr>
        <w:t xml:space="preserve"> координаційним органом</w:t>
      </w:r>
      <w:r w:rsidRPr="003C3FB5">
        <w:rPr>
          <w:lang w:val="uk-UA"/>
        </w:rPr>
        <w:t>/</w:t>
      </w:r>
      <w:r>
        <w:rPr>
          <w:lang w:val="uk-UA"/>
        </w:rPr>
        <w:t xml:space="preserve">включаються до </w:t>
      </w:r>
      <w:r w:rsidR="008952D4">
        <w:rPr>
          <w:lang w:val="uk-UA"/>
        </w:rPr>
        <w:t xml:space="preserve">складу </w:t>
      </w:r>
      <w:r>
        <w:rPr>
          <w:lang w:val="uk-UA"/>
        </w:rPr>
        <w:t xml:space="preserve">координаційного </w:t>
      </w:r>
      <w:r w:rsidR="008952D4">
        <w:rPr>
          <w:lang w:val="uk-UA"/>
        </w:rPr>
        <w:t>органу для національних програм</w:t>
      </w:r>
      <w:r>
        <w:rPr>
          <w:lang w:val="uk-UA"/>
        </w:rPr>
        <w:t xml:space="preserve"> </w:t>
      </w:r>
      <w:r w:rsidR="008952D4">
        <w:rPr>
          <w:lang w:val="uk-UA"/>
        </w:rPr>
        <w:t>і</w:t>
      </w:r>
      <w:r>
        <w:rPr>
          <w:lang w:val="uk-UA"/>
        </w:rPr>
        <w:t xml:space="preserve"> займаються планування</w:t>
      </w:r>
      <w:r w:rsidR="008952D4">
        <w:rPr>
          <w:lang w:val="uk-UA"/>
        </w:rPr>
        <w:t>м</w:t>
      </w:r>
      <w:r>
        <w:rPr>
          <w:lang w:val="uk-UA"/>
        </w:rPr>
        <w:t xml:space="preserve"> на період після припинення допомоги Глобального фонду з точки зору сталості, наприклад, забезпеченням державних асигнувань у національному бюджеті та</w:t>
      </w:r>
      <w:r w:rsidRPr="003C3FB5">
        <w:rPr>
          <w:lang w:val="uk-UA"/>
        </w:rPr>
        <w:t>/</w:t>
      </w:r>
      <w:r>
        <w:rPr>
          <w:lang w:val="uk-UA"/>
        </w:rPr>
        <w:t>або брендінгом для залучення приватного фінансування.</w:t>
      </w:r>
    </w:p>
    <w:p w:rsidR="00136325" w:rsidRPr="003C3FB5" w:rsidRDefault="00136325" w:rsidP="00136325">
      <w:pPr>
        <w:spacing w:after="24" w:line="259" w:lineRule="auto"/>
        <w:ind w:left="14" w:right="0" w:firstLine="0"/>
        <w:jc w:val="left"/>
        <w:rPr>
          <w:lang w:val="uk-UA"/>
        </w:rPr>
      </w:pPr>
    </w:p>
    <w:p w:rsidR="00136325" w:rsidRPr="00E04414" w:rsidRDefault="00136325" w:rsidP="00136325">
      <w:pPr>
        <w:spacing w:after="30"/>
        <w:ind w:left="19" w:right="56"/>
        <w:rPr>
          <w:lang w:val="uk-UA"/>
        </w:rPr>
      </w:pPr>
      <w:r>
        <w:rPr>
          <w:lang w:val="uk-UA"/>
        </w:rPr>
        <w:t xml:space="preserve">В якості прикладу </w:t>
      </w:r>
      <w:r w:rsidR="008952D4">
        <w:rPr>
          <w:lang w:val="uk-UA"/>
        </w:rPr>
        <w:t xml:space="preserve">зазначимо, що </w:t>
      </w:r>
      <w:r>
        <w:rPr>
          <w:lang w:val="uk-UA"/>
        </w:rPr>
        <w:t>згідно з оцінками Секретаріату половина стандартних КМК перебуває на рівні зрілості</w:t>
      </w:r>
      <w:r w:rsidR="00361FA5">
        <w:rPr>
          <w:lang w:val="uk-UA"/>
        </w:rPr>
        <w:t xml:space="preserve"> базового управління</w:t>
      </w:r>
      <w:r>
        <w:rPr>
          <w:lang w:val="uk-UA"/>
        </w:rPr>
        <w:t xml:space="preserve">, одна третина – на рівні нагляду або </w:t>
      </w:r>
      <w:r w:rsidR="008952D4">
        <w:rPr>
          <w:lang w:val="uk-UA"/>
        </w:rPr>
        <w:t>участі</w:t>
      </w:r>
      <w:r>
        <w:rPr>
          <w:lang w:val="uk-UA"/>
        </w:rPr>
        <w:t>, а решта 17% - на рівні стратегічної зрілості.</w:t>
      </w:r>
    </w:p>
    <w:p w:rsidR="00136325" w:rsidRPr="00E04414" w:rsidRDefault="00136325" w:rsidP="00136325">
      <w:pPr>
        <w:spacing w:after="24" w:line="259" w:lineRule="auto"/>
        <w:ind w:left="14" w:right="0" w:firstLine="0"/>
        <w:jc w:val="left"/>
        <w:rPr>
          <w:lang w:val="uk-UA"/>
        </w:rPr>
      </w:pPr>
    </w:p>
    <w:p w:rsidR="00136325" w:rsidRPr="003023D7" w:rsidRDefault="00136325" w:rsidP="00136325">
      <w:pPr>
        <w:spacing w:after="32"/>
        <w:ind w:left="19" w:right="56"/>
        <w:rPr>
          <w:lang w:val="ru-RU"/>
        </w:rPr>
      </w:pPr>
      <w:r>
        <w:rPr>
          <w:lang w:val="uk-UA"/>
        </w:rPr>
        <w:t xml:space="preserve">Секретаріат працюватиме спільно з КМК для </w:t>
      </w:r>
      <w:r w:rsidR="00361FA5">
        <w:rPr>
          <w:lang w:val="uk-UA"/>
        </w:rPr>
        <w:t xml:space="preserve">періодичної (в залежності від ризиків) </w:t>
      </w:r>
      <w:r>
        <w:rPr>
          <w:lang w:val="uk-UA"/>
        </w:rPr>
        <w:t xml:space="preserve">оцінки зрілості КМК з урахуванням принципів КМК </w:t>
      </w:r>
      <w:r w:rsidR="00361FA5">
        <w:rPr>
          <w:lang w:val="uk-UA"/>
        </w:rPr>
        <w:t>і</w:t>
      </w:r>
      <w:r>
        <w:rPr>
          <w:lang w:val="uk-UA"/>
        </w:rPr>
        <w:t xml:space="preserve"> </w:t>
      </w:r>
      <w:r w:rsidR="008952D4">
        <w:rPr>
          <w:lang w:val="uk-UA"/>
        </w:rPr>
        <w:t>кваліфікаційних вимог</w:t>
      </w:r>
      <w:r w:rsidR="00361FA5">
        <w:rPr>
          <w:lang w:val="uk-UA"/>
        </w:rPr>
        <w:t>, а також</w:t>
      </w:r>
      <w:r>
        <w:rPr>
          <w:lang w:val="uk-UA"/>
        </w:rPr>
        <w:t xml:space="preserve"> узгодить строки </w:t>
      </w:r>
      <w:r w:rsidR="00361FA5">
        <w:rPr>
          <w:lang w:val="uk-UA"/>
        </w:rPr>
        <w:t>у</w:t>
      </w:r>
      <w:r w:rsidR="008952D4">
        <w:rPr>
          <w:lang w:val="uk-UA"/>
        </w:rPr>
        <w:t>досконалень</w:t>
      </w:r>
      <w:r w:rsidRPr="00120D5C">
        <w:rPr>
          <w:lang w:val="uk-UA"/>
        </w:rPr>
        <w:t xml:space="preserve">. </w:t>
      </w:r>
      <w:r>
        <w:rPr>
          <w:lang w:val="uk-UA"/>
        </w:rPr>
        <w:t xml:space="preserve">КМК мають </w:t>
      </w:r>
      <w:r w:rsidR="00361FA5">
        <w:rPr>
          <w:lang w:val="uk-UA"/>
        </w:rPr>
        <w:t>намагатися</w:t>
      </w:r>
      <w:r>
        <w:rPr>
          <w:lang w:val="uk-UA"/>
        </w:rPr>
        <w:t xml:space="preserve"> досягти найвищого рівня, тобто найбільш успішного та стратегічно зацікав</w:t>
      </w:r>
      <w:r w:rsidR="00361FA5">
        <w:rPr>
          <w:lang w:val="uk-UA"/>
        </w:rPr>
        <w:t xml:space="preserve">леного рівня, хоча, можливо, </w:t>
      </w:r>
      <w:r>
        <w:rPr>
          <w:lang w:val="uk-UA"/>
        </w:rPr>
        <w:t xml:space="preserve">не всі КМК зможуть </w:t>
      </w:r>
      <w:r w:rsidR="008952D4">
        <w:rPr>
          <w:lang w:val="uk-UA"/>
        </w:rPr>
        <w:t>це зробити</w:t>
      </w:r>
      <w:r>
        <w:rPr>
          <w:lang w:val="uk-UA"/>
        </w:rPr>
        <w:t xml:space="preserve">. Ефективність </w:t>
      </w:r>
      <w:r w:rsidR="008952D4">
        <w:rPr>
          <w:lang w:val="uk-UA"/>
        </w:rPr>
        <w:t>діяльності</w:t>
      </w:r>
      <w:r>
        <w:rPr>
          <w:lang w:val="uk-UA"/>
        </w:rPr>
        <w:t xml:space="preserve"> буде вимірюватися на основі рівнів зрілості, а </w:t>
      </w:r>
      <w:r w:rsidR="00361FA5">
        <w:rPr>
          <w:lang w:val="uk-UA"/>
        </w:rPr>
        <w:t xml:space="preserve">для надання відповідної підтримки цьому руху </w:t>
      </w:r>
      <w:r>
        <w:rPr>
          <w:lang w:val="uk-UA"/>
        </w:rPr>
        <w:t>фінансування КМК</w:t>
      </w:r>
      <w:r w:rsidRPr="00410315">
        <w:rPr>
          <w:lang w:val="uk-UA"/>
        </w:rPr>
        <w:t xml:space="preserve"> </w:t>
      </w:r>
      <w:r>
        <w:rPr>
          <w:lang w:val="uk-UA"/>
        </w:rPr>
        <w:t>буде коригуватися</w:t>
      </w:r>
      <w:r w:rsidRPr="00410315">
        <w:rPr>
          <w:lang w:val="uk-UA"/>
        </w:rPr>
        <w:t xml:space="preserve">. </w:t>
      </w:r>
      <w:r>
        <w:rPr>
          <w:lang w:val="uk-UA"/>
        </w:rPr>
        <w:t xml:space="preserve">За умови наявності достатніх ресурсів для управління ефективністю </w:t>
      </w:r>
      <w:r w:rsidR="008952D4">
        <w:rPr>
          <w:lang w:val="uk-UA"/>
        </w:rPr>
        <w:t>удосконалення</w:t>
      </w:r>
      <w:r w:rsidRPr="0024603E">
        <w:rPr>
          <w:lang w:val="uk-UA"/>
        </w:rPr>
        <w:t xml:space="preserve"> </w:t>
      </w:r>
      <w:r>
        <w:rPr>
          <w:lang w:val="uk-UA"/>
        </w:rPr>
        <w:t>слід розглядати протягом трирічної перспективи</w:t>
      </w:r>
      <w:r w:rsidRPr="0024603E">
        <w:rPr>
          <w:lang w:val="uk-UA"/>
        </w:rPr>
        <w:t xml:space="preserve"> – </w:t>
      </w:r>
      <w:r>
        <w:rPr>
          <w:lang w:val="uk-UA"/>
        </w:rPr>
        <w:t xml:space="preserve">на початковій стадії буде проведено оцінку вихідної ситуації, після чого </w:t>
      </w:r>
      <w:r w:rsidR="00CB6593">
        <w:rPr>
          <w:lang w:val="uk-UA"/>
        </w:rPr>
        <w:t>для виміру прогресу</w:t>
      </w:r>
      <w:r w:rsidR="00CB6593" w:rsidRPr="0024603E">
        <w:rPr>
          <w:lang w:val="uk-UA"/>
        </w:rPr>
        <w:t xml:space="preserve"> </w:t>
      </w:r>
      <w:r>
        <w:rPr>
          <w:lang w:val="uk-UA"/>
        </w:rPr>
        <w:t>проводитимуться оцінки</w:t>
      </w:r>
      <w:r w:rsidR="00CB6593">
        <w:rPr>
          <w:lang w:val="uk-UA"/>
        </w:rPr>
        <w:t xml:space="preserve"> </w:t>
      </w:r>
      <w:r w:rsidR="00CB6593" w:rsidRPr="0024603E">
        <w:rPr>
          <w:lang w:val="uk-UA"/>
        </w:rPr>
        <w:t>(</w:t>
      </w:r>
      <w:r w:rsidR="00CB6593">
        <w:rPr>
          <w:lang w:val="uk-UA"/>
        </w:rPr>
        <w:t>на підставі поточної Концепції оцінки відповідності кваліфікаційним вимогам та ефективності діяльності)</w:t>
      </w:r>
      <w:r>
        <w:rPr>
          <w:lang w:val="uk-UA"/>
        </w:rPr>
        <w:t xml:space="preserve">. Секретаріат розробить </w:t>
      </w:r>
      <w:r w:rsidR="00B07DF2">
        <w:rPr>
          <w:lang w:val="uk-UA"/>
        </w:rPr>
        <w:t xml:space="preserve">контрольні показники </w:t>
      </w:r>
      <w:r>
        <w:rPr>
          <w:lang w:val="uk-UA"/>
        </w:rPr>
        <w:t xml:space="preserve">для оцінки ефективності </w:t>
      </w:r>
      <w:r w:rsidR="00CB6593">
        <w:rPr>
          <w:lang w:val="uk-UA"/>
        </w:rPr>
        <w:t>діяльності</w:t>
      </w:r>
      <w:r>
        <w:rPr>
          <w:lang w:val="uk-UA"/>
        </w:rPr>
        <w:t xml:space="preserve"> КМК та встановлення</w:t>
      </w:r>
      <w:r w:rsidR="00CB6593">
        <w:rPr>
          <w:lang w:val="uk-UA"/>
        </w:rPr>
        <w:t xml:space="preserve"> того</w:t>
      </w:r>
      <w:r>
        <w:rPr>
          <w:lang w:val="uk-UA"/>
        </w:rPr>
        <w:t xml:space="preserve">, чи призводять </w:t>
      </w:r>
      <w:r w:rsidR="00CB6593">
        <w:rPr>
          <w:lang w:val="uk-UA"/>
        </w:rPr>
        <w:t>удосконалення</w:t>
      </w:r>
      <w:r>
        <w:rPr>
          <w:lang w:val="uk-UA"/>
        </w:rPr>
        <w:t xml:space="preserve"> </w:t>
      </w:r>
      <w:r w:rsidR="00CB6593">
        <w:rPr>
          <w:lang w:val="uk-UA"/>
        </w:rPr>
        <w:t>у діяльності</w:t>
      </w:r>
      <w:r>
        <w:rPr>
          <w:lang w:val="uk-UA"/>
        </w:rPr>
        <w:t xml:space="preserve"> КМК до очікуваних результатів протягом поетапного впровадження у 2018 і 2019 роках</w:t>
      </w:r>
      <w:r>
        <w:rPr>
          <w:lang w:val="ru-RU"/>
        </w:rPr>
        <w:t>.</w:t>
      </w:r>
    </w:p>
    <w:p w:rsidR="00136325" w:rsidRPr="003023D7" w:rsidRDefault="00136325" w:rsidP="00136325">
      <w:pPr>
        <w:spacing w:after="42" w:line="259" w:lineRule="auto"/>
        <w:ind w:left="14" w:right="0" w:firstLine="0"/>
        <w:jc w:val="left"/>
        <w:rPr>
          <w:lang w:val="ru-RU"/>
        </w:rPr>
      </w:pPr>
    </w:p>
    <w:p w:rsidR="00136325" w:rsidRPr="003023D7" w:rsidRDefault="00136325" w:rsidP="00136325">
      <w:pPr>
        <w:spacing w:after="27" w:line="259" w:lineRule="auto"/>
        <w:ind w:left="14" w:right="0" w:firstLine="0"/>
        <w:jc w:val="left"/>
        <w:rPr>
          <w:lang w:val="ru-RU"/>
        </w:rPr>
      </w:pPr>
    </w:p>
    <w:p w:rsidR="00136325" w:rsidRPr="00361FA5" w:rsidRDefault="00136325" w:rsidP="00136325">
      <w:pPr>
        <w:spacing w:after="89" w:line="259" w:lineRule="auto"/>
        <w:ind w:left="-5" w:right="45"/>
        <w:rPr>
          <w:lang w:val="ru-RU"/>
        </w:rPr>
      </w:pPr>
      <w:r w:rsidRPr="00361FA5">
        <w:rPr>
          <w:rFonts w:eastAsia="Arial" w:cs="Arial"/>
          <w:u w:val="single" w:color="000000"/>
          <w:lang w:val="uk-UA"/>
        </w:rPr>
        <w:t>Які є ризики та які пом</w:t>
      </w:r>
      <w:r w:rsidR="00055490" w:rsidRPr="00055490">
        <w:rPr>
          <w:lang w:val="uk-UA"/>
        </w:rPr>
        <w:t>'</w:t>
      </w:r>
      <w:r w:rsidRPr="00361FA5">
        <w:rPr>
          <w:rFonts w:eastAsia="Arial" w:cs="Arial"/>
          <w:u w:val="single" w:color="000000"/>
          <w:lang w:val="uk-UA"/>
        </w:rPr>
        <w:t>якшувальні заходи пропонуються</w:t>
      </w:r>
      <w:r w:rsidRPr="00361FA5">
        <w:rPr>
          <w:rFonts w:eastAsia="Arial" w:cs="Arial"/>
          <w:u w:val="single" w:color="000000"/>
          <w:lang w:val="ru-RU"/>
        </w:rPr>
        <w:t>?</w:t>
      </w:r>
    </w:p>
    <w:p w:rsidR="00136325" w:rsidRPr="003C3FB5" w:rsidRDefault="00136325" w:rsidP="00136325">
      <w:pPr>
        <w:numPr>
          <w:ilvl w:val="0"/>
          <w:numId w:val="10"/>
        </w:numPr>
        <w:spacing w:after="32"/>
        <w:ind w:right="56" w:hanging="247"/>
        <w:rPr>
          <w:lang w:val="ru-RU"/>
        </w:rPr>
      </w:pPr>
      <w:r>
        <w:rPr>
          <w:lang w:val="uk-UA"/>
        </w:rPr>
        <w:t>Є декілька ризиків, пов</w:t>
      </w:r>
      <w:r w:rsidR="00055490" w:rsidRPr="00055490">
        <w:rPr>
          <w:lang w:val="uk-UA"/>
        </w:rPr>
        <w:t>'</w:t>
      </w:r>
      <w:r>
        <w:rPr>
          <w:lang w:val="uk-UA"/>
        </w:rPr>
        <w:t>язаних із реалізацією змін для</w:t>
      </w:r>
      <w:r w:rsidR="00CB6593">
        <w:rPr>
          <w:lang w:val="uk-UA"/>
        </w:rPr>
        <w:t xml:space="preserve"> забезпечення</w:t>
      </w:r>
      <w:r>
        <w:rPr>
          <w:lang w:val="uk-UA"/>
        </w:rPr>
        <w:t xml:space="preserve"> еволюції КМК</w:t>
      </w:r>
      <w:r>
        <w:rPr>
          <w:lang w:val="ru-RU"/>
        </w:rPr>
        <w:t>.</w:t>
      </w:r>
    </w:p>
    <w:p w:rsidR="00136325" w:rsidRPr="003C3FB5" w:rsidRDefault="00136325" w:rsidP="00136325">
      <w:pPr>
        <w:spacing w:after="44" w:line="259" w:lineRule="auto"/>
        <w:ind w:right="0"/>
        <w:jc w:val="left"/>
        <w:rPr>
          <w:lang w:val="ru-RU"/>
        </w:rPr>
      </w:pPr>
    </w:p>
    <w:p w:rsidR="00136325" w:rsidRPr="003C3FB5" w:rsidRDefault="00136325" w:rsidP="00CB6593">
      <w:pPr>
        <w:numPr>
          <w:ilvl w:val="1"/>
          <w:numId w:val="11"/>
        </w:numPr>
        <w:spacing w:after="0" w:line="240" w:lineRule="auto"/>
        <w:ind w:left="1088" w:right="57" w:hanging="357"/>
        <w:rPr>
          <w:lang w:val="ru-RU"/>
        </w:rPr>
      </w:pPr>
      <w:r>
        <w:rPr>
          <w:b/>
          <w:lang w:val="uk-UA"/>
        </w:rPr>
        <w:t>Прийняття змін КМК</w:t>
      </w:r>
      <w:r w:rsidRPr="00CD230E">
        <w:rPr>
          <w:lang w:val="ru-RU"/>
        </w:rPr>
        <w:t xml:space="preserve">. </w:t>
      </w:r>
      <w:r>
        <w:rPr>
          <w:lang w:val="uk-UA"/>
        </w:rPr>
        <w:t>КМК можуть не розуміти</w:t>
      </w:r>
      <w:r w:rsidR="00CB6593">
        <w:rPr>
          <w:lang w:val="uk-UA"/>
        </w:rPr>
        <w:t xml:space="preserve"> змін у стратегічному напрямі</w:t>
      </w:r>
      <w:r>
        <w:rPr>
          <w:lang w:val="uk-UA"/>
        </w:rPr>
        <w:t xml:space="preserve"> або не погоджуватися </w:t>
      </w:r>
      <w:r w:rsidR="00CB6593">
        <w:rPr>
          <w:lang w:val="uk-UA"/>
        </w:rPr>
        <w:t xml:space="preserve">з ними, отже </w:t>
      </w:r>
      <w:r>
        <w:rPr>
          <w:lang w:val="uk-UA"/>
        </w:rPr>
        <w:t>бути повільними у прийнятті змін</w:t>
      </w:r>
      <w:r>
        <w:rPr>
          <w:lang w:val="ru-RU"/>
        </w:rPr>
        <w:t>.</w:t>
      </w:r>
    </w:p>
    <w:p w:rsidR="00136325" w:rsidRPr="0083004A" w:rsidRDefault="00136325" w:rsidP="00136325">
      <w:pPr>
        <w:spacing w:after="52"/>
        <w:ind w:left="1102" w:right="56"/>
        <w:rPr>
          <w:lang w:val="uk-UA"/>
        </w:rPr>
      </w:pPr>
      <w:r>
        <w:rPr>
          <w:i/>
          <w:lang w:val="uk-UA"/>
        </w:rPr>
        <w:t>Пом</w:t>
      </w:r>
      <w:r w:rsidR="00055490" w:rsidRPr="00055490">
        <w:rPr>
          <w:lang w:val="uk-UA"/>
        </w:rPr>
        <w:t>'</w:t>
      </w:r>
      <w:r>
        <w:rPr>
          <w:i/>
          <w:lang w:val="uk-UA"/>
        </w:rPr>
        <w:t>якшувальний захід</w:t>
      </w:r>
      <w:r w:rsidRPr="003C3FB5">
        <w:rPr>
          <w:i/>
          <w:lang w:val="ru-RU"/>
        </w:rPr>
        <w:t>:</w:t>
      </w:r>
      <w:r w:rsidRPr="003C3FB5">
        <w:rPr>
          <w:lang w:val="ru-RU"/>
        </w:rPr>
        <w:t xml:space="preserve"> </w:t>
      </w:r>
      <w:r w:rsidR="00CB6593">
        <w:rPr>
          <w:lang w:val="uk-UA"/>
        </w:rPr>
        <w:t>і</w:t>
      </w:r>
      <w:r>
        <w:rPr>
          <w:lang w:val="uk-UA"/>
        </w:rPr>
        <w:t>з всіма КМК консультувались двічі на етапі розробки, і всі КМК мали можливість надати відгуки та зроб</w:t>
      </w:r>
      <w:r w:rsidR="00CB6593">
        <w:rPr>
          <w:lang w:val="uk-UA"/>
        </w:rPr>
        <w:t>ити свій внесок. Завдяки цьому КМК</w:t>
      </w:r>
      <w:r>
        <w:rPr>
          <w:lang w:val="uk-UA"/>
        </w:rPr>
        <w:t xml:space="preserve"> були задіяні та отримували інформацію щодо кожного кроку процесу. Зміни будуть пов</w:t>
      </w:r>
      <w:r w:rsidRPr="0083004A">
        <w:rPr>
          <w:lang w:val="uk-UA"/>
        </w:rPr>
        <w:t>’</w:t>
      </w:r>
      <w:r>
        <w:rPr>
          <w:lang w:val="uk-UA"/>
        </w:rPr>
        <w:t xml:space="preserve">язані з </w:t>
      </w:r>
      <w:r w:rsidR="00CB6593">
        <w:rPr>
          <w:lang w:val="uk-UA"/>
        </w:rPr>
        <w:t xml:space="preserve">впровадженням </w:t>
      </w:r>
      <w:r>
        <w:rPr>
          <w:lang w:val="uk-UA"/>
        </w:rPr>
        <w:t xml:space="preserve">фінансування КМК </w:t>
      </w:r>
      <w:r w:rsidR="00CB6593">
        <w:rPr>
          <w:lang w:val="uk-UA"/>
        </w:rPr>
        <w:t>на основі результатів діяльності – таким чином</w:t>
      </w:r>
      <w:r>
        <w:rPr>
          <w:lang w:val="uk-UA"/>
        </w:rPr>
        <w:t xml:space="preserve"> КМК </w:t>
      </w:r>
      <w:r w:rsidR="00CB6593">
        <w:rPr>
          <w:lang w:val="uk-UA"/>
        </w:rPr>
        <w:t>будуть отримувати</w:t>
      </w:r>
      <w:r>
        <w:rPr>
          <w:lang w:val="uk-UA"/>
        </w:rPr>
        <w:t xml:space="preserve"> стимули для досягнення цілей щодо ефективності </w:t>
      </w:r>
      <w:r w:rsidR="00CB6593">
        <w:rPr>
          <w:lang w:val="uk-UA"/>
        </w:rPr>
        <w:t>діяльності</w:t>
      </w:r>
      <w:r>
        <w:rPr>
          <w:lang w:val="uk-UA"/>
        </w:rPr>
        <w:t>.</w:t>
      </w:r>
    </w:p>
    <w:p w:rsidR="00136325" w:rsidRPr="0083004A" w:rsidRDefault="00136325" w:rsidP="00136325">
      <w:pPr>
        <w:spacing w:after="0" w:line="259" w:lineRule="auto"/>
        <w:ind w:left="1092" w:right="0" w:firstLine="0"/>
        <w:jc w:val="left"/>
        <w:rPr>
          <w:lang w:val="uk-UA"/>
        </w:rPr>
      </w:pPr>
    </w:p>
    <w:p w:rsidR="00136325" w:rsidRPr="0083004A" w:rsidRDefault="00136325" w:rsidP="00136325">
      <w:pPr>
        <w:spacing w:after="0" w:line="259" w:lineRule="auto"/>
        <w:ind w:left="14" w:right="0" w:firstLine="0"/>
        <w:jc w:val="left"/>
        <w:rPr>
          <w:lang w:val="uk-UA"/>
        </w:rPr>
      </w:pPr>
    </w:p>
    <w:p w:rsidR="00136325" w:rsidRPr="00CD230E" w:rsidRDefault="00136325" w:rsidP="00136325">
      <w:pPr>
        <w:numPr>
          <w:ilvl w:val="1"/>
          <w:numId w:val="11"/>
        </w:numPr>
        <w:spacing w:after="60"/>
        <w:ind w:right="56" w:hanging="360"/>
        <w:rPr>
          <w:lang w:val="uk-UA"/>
        </w:rPr>
      </w:pPr>
      <w:r>
        <w:rPr>
          <w:b/>
          <w:lang w:val="uk-UA"/>
        </w:rPr>
        <w:lastRenderedPageBreak/>
        <w:t>Обмеження щодо зрілості КМК</w:t>
      </w:r>
      <w:r w:rsidRPr="0083004A">
        <w:rPr>
          <w:b/>
          <w:lang w:val="uk-UA"/>
        </w:rPr>
        <w:t>.</w:t>
      </w:r>
      <w:r w:rsidRPr="0083004A">
        <w:rPr>
          <w:lang w:val="uk-UA"/>
        </w:rPr>
        <w:t xml:space="preserve"> </w:t>
      </w:r>
      <w:r w:rsidR="000521EB">
        <w:rPr>
          <w:lang w:val="uk-UA"/>
        </w:rPr>
        <w:t>Можливі</w:t>
      </w:r>
      <w:r>
        <w:rPr>
          <w:lang w:val="uk-UA"/>
        </w:rPr>
        <w:t xml:space="preserve"> обмеження щодо рівня зрілості, який може </w:t>
      </w:r>
      <w:r w:rsidR="00CD2874">
        <w:rPr>
          <w:lang w:val="uk-UA"/>
        </w:rPr>
        <w:t xml:space="preserve">бути </w:t>
      </w:r>
      <w:r>
        <w:rPr>
          <w:lang w:val="uk-UA"/>
        </w:rPr>
        <w:t>досягнутий деякими КМК, незалежно від вкладених у них ресурсів.</w:t>
      </w:r>
    </w:p>
    <w:p w:rsidR="00136325" w:rsidRPr="00380E5E" w:rsidRDefault="00136325" w:rsidP="00136325">
      <w:pPr>
        <w:spacing w:after="60"/>
        <w:ind w:left="1092" w:right="56" w:firstLine="0"/>
        <w:rPr>
          <w:lang w:val="uk-UA"/>
        </w:rPr>
      </w:pPr>
      <w:r>
        <w:rPr>
          <w:i/>
          <w:lang w:val="uk-UA"/>
        </w:rPr>
        <w:t>Пом</w:t>
      </w:r>
      <w:r w:rsidR="00055490" w:rsidRPr="00055490">
        <w:rPr>
          <w:lang w:val="uk-UA"/>
        </w:rPr>
        <w:t>'</w:t>
      </w:r>
      <w:r>
        <w:rPr>
          <w:i/>
          <w:lang w:val="uk-UA"/>
        </w:rPr>
        <w:t>якшувальний захід</w:t>
      </w:r>
      <w:r w:rsidRPr="0015768C">
        <w:rPr>
          <w:i/>
          <w:lang w:val="ru-RU"/>
        </w:rPr>
        <w:t>:</w:t>
      </w:r>
      <w:r w:rsidRPr="0015768C">
        <w:rPr>
          <w:lang w:val="ru-RU"/>
        </w:rPr>
        <w:t xml:space="preserve"> </w:t>
      </w:r>
      <w:r>
        <w:rPr>
          <w:lang w:val="uk-UA"/>
        </w:rPr>
        <w:t>Секретаріат буде уважно стежити за прогресом КМК з плином часу.</w:t>
      </w:r>
      <w:r w:rsidR="00E07088">
        <w:rPr>
          <w:lang w:val="uk-UA"/>
        </w:rPr>
        <w:t xml:space="preserve"> </w:t>
      </w:r>
      <w:r>
        <w:rPr>
          <w:lang w:val="uk-UA"/>
        </w:rPr>
        <w:t>Якщо Секретаріат побачить</w:t>
      </w:r>
      <w:r w:rsidR="000521EB">
        <w:rPr>
          <w:lang w:val="uk-UA"/>
        </w:rPr>
        <w:t xml:space="preserve"> нездатність деяких </w:t>
      </w:r>
      <w:r>
        <w:rPr>
          <w:lang w:val="uk-UA"/>
        </w:rPr>
        <w:t xml:space="preserve">КМК до прогресу, може бути застосована ціла низка </w:t>
      </w:r>
      <w:r w:rsidR="000521EB">
        <w:rPr>
          <w:lang w:val="uk-UA"/>
        </w:rPr>
        <w:t xml:space="preserve">заходів. Деякі заходи </w:t>
      </w:r>
      <w:r>
        <w:rPr>
          <w:lang w:val="uk-UA"/>
        </w:rPr>
        <w:t xml:space="preserve">могли би включати координовану технічну підтримку і політичну адвокацію з боку Глобального фонду і партнерів, впровадження більш </w:t>
      </w:r>
      <w:r w:rsidR="00CD2874">
        <w:rPr>
          <w:lang w:val="uk-UA"/>
        </w:rPr>
        <w:t>дієвих</w:t>
      </w:r>
      <w:r>
        <w:rPr>
          <w:lang w:val="uk-UA"/>
        </w:rPr>
        <w:t xml:space="preserve"> заходів фінансування на основі </w:t>
      </w:r>
      <w:r w:rsidR="00CD2874">
        <w:rPr>
          <w:lang w:val="uk-UA"/>
        </w:rPr>
        <w:t>результатів діяльності</w:t>
      </w:r>
      <w:r>
        <w:rPr>
          <w:lang w:val="uk-UA"/>
        </w:rPr>
        <w:t xml:space="preserve">; домовленість з КМК стосовно </w:t>
      </w:r>
      <w:r w:rsidR="000521EB">
        <w:rPr>
          <w:lang w:val="uk-UA"/>
        </w:rPr>
        <w:t>орієнтації</w:t>
      </w:r>
      <w:r>
        <w:rPr>
          <w:lang w:val="uk-UA"/>
        </w:rPr>
        <w:t xml:space="preserve"> на зберіганні поточного рівня зрілості.</w:t>
      </w:r>
    </w:p>
    <w:p w:rsidR="00136325" w:rsidRPr="00380E5E" w:rsidRDefault="00136325" w:rsidP="00136325">
      <w:pPr>
        <w:spacing w:after="47" w:line="259" w:lineRule="auto"/>
        <w:ind w:left="1092" w:right="0" w:firstLine="0"/>
        <w:jc w:val="left"/>
        <w:rPr>
          <w:lang w:val="uk-UA"/>
        </w:rPr>
      </w:pPr>
    </w:p>
    <w:p w:rsidR="000521EB" w:rsidRPr="000521EB" w:rsidRDefault="000521EB" w:rsidP="00136325">
      <w:pPr>
        <w:numPr>
          <w:ilvl w:val="1"/>
          <w:numId w:val="11"/>
        </w:numPr>
        <w:spacing w:after="35"/>
        <w:ind w:right="56" w:hanging="360"/>
        <w:rPr>
          <w:lang w:val="uk-UA"/>
        </w:rPr>
      </w:pPr>
      <w:r>
        <w:rPr>
          <w:b/>
          <w:lang w:val="uk-UA"/>
        </w:rPr>
        <w:t>Зворотний прогрес</w:t>
      </w:r>
      <w:r w:rsidR="00136325">
        <w:rPr>
          <w:b/>
          <w:lang w:val="uk-UA"/>
        </w:rPr>
        <w:t xml:space="preserve"> КМК</w:t>
      </w:r>
      <w:r w:rsidR="00136325" w:rsidRPr="000A2516">
        <w:rPr>
          <w:b/>
          <w:lang w:val="ru-RU"/>
        </w:rPr>
        <w:t>.</w:t>
      </w:r>
      <w:r w:rsidR="00136325" w:rsidRPr="000A2516">
        <w:rPr>
          <w:lang w:val="ru-RU"/>
        </w:rPr>
        <w:t xml:space="preserve"> </w:t>
      </w:r>
      <w:r w:rsidR="00136325">
        <w:rPr>
          <w:lang w:val="uk-UA"/>
        </w:rPr>
        <w:t xml:space="preserve">Успішні КМК можуть </w:t>
      </w:r>
      <w:r>
        <w:rPr>
          <w:lang w:val="uk-UA"/>
        </w:rPr>
        <w:t>стикнутися з труднощами</w:t>
      </w:r>
      <w:r w:rsidR="00136325">
        <w:rPr>
          <w:lang w:val="uk-UA"/>
        </w:rPr>
        <w:t xml:space="preserve"> у разі обрання нових членів або укомплектування Секретаріату КМК</w:t>
      </w:r>
      <w:r>
        <w:rPr>
          <w:lang w:val="uk-UA"/>
        </w:rPr>
        <w:t xml:space="preserve"> новим штатом</w:t>
      </w:r>
      <w:r w:rsidR="00136325" w:rsidRPr="00915E18">
        <w:rPr>
          <w:lang w:val="ru-RU"/>
        </w:rPr>
        <w:t xml:space="preserve">. </w:t>
      </w:r>
    </w:p>
    <w:p w:rsidR="00136325" w:rsidRPr="00915E18" w:rsidRDefault="00136325" w:rsidP="000521EB">
      <w:pPr>
        <w:spacing w:after="35"/>
        <w:ind w:left="1092" w:right="56" w:firstLine="0"/>
        <w:rPr>
          <w:lang w:val="uk-UA"/>
        </w:rPr>
      </w:pPr>
      <w:r>
        <w:rPr>
          <w:i/>
          <w:lang w:val="uk-UA"/>
        </w:rPr>
        <w:t>Пом</w:t>
      </w:r>
      <w:r w:rsidRPr="000521EB">
        <w:rPr>
          <w:i/>
          <w:lang w:val="uk-UA"/>
        </w:rPr>
        <w:t>’</w:t>
      </w:r>
      <w:r>
        <w:rPr>
          <w:i/>
          <w:lang w:val="uk-UA"/>
        </w:rPr>
        <w:t>якшувальний захід</w:t>
      </w:r>
      <w:r w:rsidRPr="000521EB">
        <w:rPr>
          <w:i/>
          <w:lang w:val="uk-UA"/>
        </w:rPr>
        <w:t>:</w:t>
      </w:r>
      <w:r w:rsidRPr="000521EB">
        <w:rPr>
          <w:lang w:val="uk-UA"/>
        </w:rPr>
        <w:t xml:space="preserve"> </w:t>
      </w:r>
      <w:r>
        <w:rPr>
          <w:lang w:val="uk-UA"/>
        </w:rPr>
        <w:t>По-перше</w:t>
      </w:r>
      <w:r w:rsidRPr="000521EB">
        <w:rPr>
          <w:lang w:val="uk-UA"/>
        </w:rPr>
        <w:t xml:space="preserve">, </w:t>
      </w:r>
      <w:r>
        <w:rPr>
          <w:lang w:val="uk-UA"/>
        </w:rPr>
        <w:t xml:space="preserve">при </w:t>
      </w:r>
      <w:r w:rsidR="000521EB">
        <w:rPr>
          <w:lang w:val="uk-UA"/>
        </w:rPr>
        <w:t>імплементації</w:t>
      </w:r>
      <w:r>
        <w:rPr>
          <w:lang w:val="uk-UA"/>
        </w:rPr>
        <w:t xml:space="preserve"> Політики КМК</w:t>
      </w:r>
      <w:r w:rsidRPr="000521EB">
        <w:rPr>
          <w:lang w:val="uk-UA"/>
        </w:rPr>
        <w:t xml:space="preserve"> (</w:t>
      </w:r>
      <w:r w:rsidR="000521EB">
        <w:rPr>
          <w:lang w:val="uk-UA"/>
        </w:rPr>
        <w:t>Додаток</w:t>
      </w:r>
      <w:r>
        <w:rPr>
          <w:lang w:val="uk-UA"/>
        </w:rPr>
        <w:t xml:space="preserve"> 3</w:t>
      </w:r>
      <w:r w:rsidR="000521EB">
        <w:rPr>
          <w:lang w:val="uk-UA"/>
        </w:rPr>
        <w:t>)</w:t>
      </w:r>
      <w:r w:rsidRPr="000521EB">
        <w:rPr>
          <w:lang w:val="uk-UA"/>
        </w:rPr>
        <w:t xml:space="preserve"> </w:t>
      </w:r>
      <w:r>
        <w:rPr>
          <w:lang w:val="uk-UA"/>
        </w:rPr>
        <w:t>згідно з рекомендаціями, отриманими в ході консультацій:</w:t>
      </w:r>
      <w:r w:rsidRPr="000521EB">
        <w:rPr>
          <w:lang w:val="uk-UA"/>
        </w:rPr>
        <w:t xml:space="preserve"> 1) заступники </w:t>
      </w:r>
      <w:r w:rsidR="000521EB">
        <w:rPr>
          <w:lang w:val="uk-UA"/>
        </w:rPr>
        <w:t xml:space="preserve">членів </w:t>
      </w:r>
      <w:r w:rsidRPr="000521EB">
        <w:rPr>
          <w:lang w:val="uk-UA"/>
        </w:rPr>
        <w:t>КМК</w:t>
      </w:r>
      <w:r>
        <w:rPr>
          <w:lang w:val="uk-UA"/>
        </w:rPr>
        <w:t xml:space="preserve"> після закінчення терміну їхнього перебування</w:t>
      </w:r>
      <w:r w:rsidR="000521EB">
        <w:rPr>
          <w:lang w:val="uk-UA"/>
        </w:rPr>
        <w:t xml:space="preserve"> мають становитися членами КМК</w:t>
      </w:r>
      <w:r>
        <w:rPr>
          <w:lang w:val="uk-UA"/>
        </w:rPr>
        <w:t>, що забезпечить належну передачу знань</w:t>
      </w:r>
      <w:r w:rsidRPr="000521EB">
        <w:rPr>
          <w:lang w:val="uk-UA"/>
        </w:rPr>
        <w:t xml:space="preserve">; 2) </w:t>
      </w:r>
      <w:r>
        <w:rPr>
          <w:lang w:val="uk-UA"/>
        </w:rPr>
        <w:t xml:space="preserve">слід запровадити більш потужні системи управління ефективністю </w:t>
      </w:r>
      <w:r w:rsidR="000521EB">
        <w:rPr>
          <w:lang w:val="uk-UA"/>
        </w:rPr>
        <w:t xml:space="preserve">діяльністю </w:t>
      </w:r>
      <w:r>
        <w:rPr>
          <w:lang w:val="uk-UA"/>
        </w:rPr>
        <w:t>КМК для періодичної оцінки ефективності роботи членів КМК, керівництва КМК і Секретаріату КМК і</w:t>
      </w:r>
      <w:r w:rsidRPr="00915E18">
        <w:rPr>
          <w:lang w:val="uk-UA"/>
        </w:rPr>
        <w:t xml:space="preserve"> 3) </w:t>
      </w:r>
      <w:r>
        <w:rPr>
          <w:lang w:val="uk-UA"/>
        </w:rPr>
        <w:t xml:space="preserve">члени КМК мають працювати протягом трьох років у відповідності до життєвого циклу гранту, замість двох років, </w:t>
      </w:r>
      <w:r w:rsidR="000521EB">
        <w:rPr>
          <w:lang w:val="uk-UA"/>
        </w:rPr>
        <w:t>що характерно</w:t>
      </w:r>
      <w:r>
        <w:rPr>
          <w:lang w:val="uk-UA"/>
        </w:rPr>
        <w:t xml:space="preserve"> для багатьох КМК.</w:t>
      </w:r>
    </w:p>
    <w:p w:rsidR="00136325" w:rsidRPr="00915E18" w:rsidRDefault="00136325" w:rsidP="00136325">
      <w:pPr>
        <w:spacing w:after="22" w:line="259" w:lineRule="auto"/>
        <w:ind w:left="732" w:right="0" w:firstLine="0"/>
        <w:jc w:val="left"/>
        <w:rPr>
          <w:lang w:val="uk-UA"/>
        </w:rPr>
      </w:pPr>
    </w:p>
    <w:p w:rsidR="00136325" w:rsidRPr="00915E18" w:rsidRDefault="00136325" w:rsidP="00136325">
      <w:pPr>
        <w:spacing w:after="79" w:line="259" w:lineRule="auto"/>
        <w:ind w:left="732" w:right="0" w:firstLine="0"/>
        <w:jc w:val="left"/>
        <w:rPr>
          <w:lang w:val="uk-UA"/>
        </w:rPr>
      </w:pPr>
    </w:p>
    <w:p w:rsidR="00265A9E" w:rsidRDefault="00265A9E" w:rsidP="00265A9E">
      <w:pPr>
        <w:spacing w:after="0" w:line="259" w:lineRule="auto"/>
        <w:ind w:left="-5" w:right="0"/>
        <w:jc w:val="left"/>
      </w:pPr>
      <w:r>
        <w:rPr>
          <w:rFonts w:ascii="Arial" w:eastAsia="Arial" w:hAnsi="Arial" w:cs="Arial"/>
          <w:b/>
          <w:sz w:val="28"/>
          <w:lang w:val="uk-UA"/>
        </w:rPr>
        <w:t>Які потрібні рішення</w:t>
      </w:r>
      <w:r>
        <w:rPr>
          <w:rFonts w:ascii="Arial" w:eastAsia="Arial" w:hAnsi="Arial" w:cs="Arial"/>
          <w:b/>
          <w:sz w:val="28"/>
        </w:rPr>
        <w:t>?</w:t>
      </w:r>
    </w:p>
    <w:p w:rsidR="00265A9E" w:rsidRDefault="00265A9E" w:rsidP="00265A9E">
      <w:pPr>
        <w:spacing w:after="54" w:line="259" w:lineRule="auto"/>
        <w:ind w:left="14" w:right="0" w:firstLine="0"/>
        <w:jc w:val="left"/>
      </w:pPr>
    </w:p>
    <w:p w:rsidR="00265A9E" w:rsidRPr="00F42C0B" w:rsidRDefault="00265A9E" w:rsidP="00265A9E">
      <w:pPr>
        <w:numPr>
          <w:ilvl w:val="0"/>
          <w:numId w:val="10"/>
        </w:numPr>
        <w:spacing w:after="98"/>
        <w:ind w:right="56" w:hanging="247"/>
        <w:rPr>
          <w:lang w:val="ru-RU"/>
        </w:rPr>
      </w:pPr>
      <w:r>
        <w:rPr>
          <w:lang w:val="uk-UA"/>
        </w:rPr>
        <w:t xml:space="preserve">Для забезпечення </w:t>
      </w:r>
      <w:r w:rsidR="000521EB">
        <w:rPr>
          <w:lang w:val="uk-UA"/>
        </w:rPr>
        <w:t>еволюції</w:t>
      </w:r>
      <w:r>
        <w:rPr>
          <w:lang w:val="uk-UA"/>
        </w:rPr>
        <w:t xml:space="preserve"> КМК рекомендовані два Рішення</w:t>
      </w:r>
      <w:r w:rsidRPr="00F42C0B">
        <w:rPr>
          <w:lang w:val="ru-RU"/>
        </w:rPr>
        <w:t xml:space="preserve">, </w:t>
      </w:r>
      <w:r>
        <w:rPr>
          <w:lang w:val="uk-UA"/>
        </w:rPr>
        <w:t>як зазначено на сторінках</w:t>
      </w:r>
      <w:r w:rsidRPr="00F42C0B">
        <w:rPr>
          <w:lang w:val="ru-RU"/>
        </w:rPr>
        <w:t xml:space="preserve"> 2 </w:t>
      </w:r>
      <w:r>
        <w:rPr>
          <w:lang w:val="uk-UA"/>
        </w:rPr>
        <w:t>і</w:t>
      </w:r>
      <w:r w:rsidRPr="00F42C0B">
        <w:rPr>
          <w:lang w:val="ru-RU"/>
        </w:rPr>
        <w:t xml:space="preserve"> 3 </w:t>
      </w:r>
      <w:r>
        <w:rPr>
          <w:lang w:val="uk-UA"/>
        </w:rPr>
        <w:t>цього документу</w:t>
      </w:r>
      <w:r w:rsidRPr="00F42C0B">
        <w:rPr>
          <w:lang w:val="ru-RU"/>
        </w:rPr>
        <w:t xml:space="preserve">, </w:t>
      </w:r>
      <w:r>
        <w:rPr>
          <w:lang w:val="uk-UA"/>
        </w:rPr>
        <w:t>та коротко викладено нижче</w:t>
      </w:r>
      <w:r>
        <w:rPr>
          <w:lang w:val="ru-RU"/>
        </w:rPr>
        <w:t>:</w:t>
      </w:r>
    </w:p>
    <w:p w:rsidR="00265A9E" w:rsidRDefault="00265A9E" w:rsidP="00265A9E">
      <w:pPr>
        <w:spacing w:after="108" w:line="265" w:lineRule="auto"/>
        <w:ind w:left="732" w:right="0"/>
        <w:jc w:val="left"/>
      </w:pPr>
      <w:r>
        <w:rPr>
          <w:b/>
        </w:rPr>
        <w:t>1.</w:t>
      </w:r>
      <w:r>
        <w:rPr>
          <w:rFonts w:ascii="Arial" w:eastAsia="Arial" w:hAnsi="Arial" w:cs="Arial"/>
          <w:b/>
        </w:rPr>
        <w:t xml:space="preserve"> </w:t>
      </w:r>
      <w:r w:rsidR="00122A8B">
        <w:rPr>
          <w:b/>
          <w:lang w:val="uk-UA"/>
        </w:rPr>
        <w:t>Рішення 1</w:t>
      </w:r>
    </w:p>
    <w:p w:rsidR="00265A9E" w:rsidRPr="00292ADF" w:rsidRDefault="00265A9E" w:rsidP="00265A9E">
      <w:pPr>
        <w:numPr>
          <w:ilvl w:val="2"/>
          <w:numId w:val="12"/>
        </w:numPr>
        <w:spacing w:after="98"/>
        <w:ind w:right="56" w:hanging="361"/>
        <w:rPr>
          <w:lang w:val="ru-RU"/>
        </w:rPr>
      </w:pPr>
      <w:r>
        <w:rPr>
          <w:lang w:val="uk-UA"/>
        </w:rPr>
        <w:t>Затвердити Кодекс поведінки КМК</w:t>
      </w:r>
      <w:r>
        <w:rPr>
          <w:lang w:val="ru-RU"/>
        </w:rPr>
        <w:t>.</w:t>
      </w:r>
    </w:p>
    <w:p w:rsidR="00265A9E" w:rsidRPr="00292ADF" w:rsidRDefault="00265A9E" w:rsidP="00265A9E">
      <w:pPr>
        <w:numPr>
          <w:ilvl w:val="2"/>
          <w:numId w:val="12"/>
        </w:numPr>
        <w:spacing w:after="96"/>
        <w:ind w:right="56" w:hanging="361"/>
        <w:rPr>
          <w:lang w:val="ru-RU"/>
        </w:rPr>
      </w:pPr>
      <w:r>
        <w:rPr>
          <w:lang w:val="uk-UA"/>
        </w:rPr>
        <w:t xml:space="preserve">Затвердити фінансування </w:t>
      </w:r>
      <w:r w:rsidR="00122A8B">
        <w:rPr>
          <w:lang w:val="uk-UA"/>
        </w:rPr>
        <w:t>імплементації</w:t>
      </w:r>
      <w:r>
        <w:rPr>
          <w:lang w:val="uk-UA"/>
        </w:rPr>
        <w:t xml:space="preserve"> Кодексу поведінки КМК із коштів, </w:t>
      </w:r>
      <w:r w:rsidR="00122A8B">
        <w:rPr>
          <w:lang w:val="uk-UA"/>
        </w:rPr>
        <w:t>призначених для у</w:t>
      </w:r>
      <w:r>
        <w:rPr>
          <w:lang w:val="uk-UA"/>
        </w:rPr>
        <w:t>правління активами і пасивами</w:t>
      </w:r>
      <w:r w:rsidRPr="00292ADF">
        <w:rPr>
          <w:lang w:val="ru-RU"/>
        </w:rPr>
        <w:t xml:space="preserve"> (</w:t>
      </w:r>
      <w:r w:rsidR="00122A8B">
        <w:rPr>
          <w:lang w:val="ru-RU"/>
        </w:rPr>
        <w:t>УАП</w:t>
      </w:r>
      <w:r>
        <w:rPr>
          <w:lang w:val="ru-RU"/>
        </w:rPr>
        <w:t>).</w:t>
      </w:r>
    </w:p>
    <w:p w:rsidR="00265A9E" w:rsidRPr="00122A8B" w:rsidRDefault="00265A9E" w:rsidP="00265A9E">
      <w:pPr>
        <w:numPr>
          <w:ilvl w:val="2"/>
          <w:numId w:val="12"/>
        </w:numPr>
        <w:spacing w:after="96"/>
        <w:ind w:right="56" w:hanging="361"/>
        <w:rPr>
          <w:lang w:val="uk-UA"/>
        </w:rPr>
      </w:pPr>
      <w:r>
        <w:rPr>
          <w:lang w:val="uk-UA"/>
        </w:rPr>
        <w:t xml:space="preserve">Затвердити </w:t>
      </w:r>
      <w:r w:rsidRPr="00A51386">
        <w:rPr>
          <w:lang w:val="en-GB"/>
        </w:rPr>
        <w:t>a</w:t>
      </w:r>
      <w:r w:rsidRPr="00292ADF">
        <w:rPr>
          <w:lang w:val="ru-RU"/>
        </w:rPr>
        <w:t xml:space="preserve">) </w:t>
      </w:r>
      <w:r>
        <w:rPr>
          <w:lang w:val="uk-UA"/>
        </w:rPr>
        <w:t>перегляд</w:t>
      </w:r>
      <w:r w:rsidRPr="00292ADF">
        <w:rPr>
          <w:lang w:val="ru-RU"/>
        </w:rPr>
        <w:t xml:space="preserve"> </w:t>
      </w:r>
      <w:r w:rsidR="00122A8B">
        <w:rPr>
          <w:i/>
          <w:lang w:val="uk-UA"/>
        </w:rPr>
        <w:t>Керівництва з роботи</w:t>
      </w:r>
      <w:r>
        <w:rPr>
          <w:i/>
          <w:lang w:val="uk-UA"/>
        </w:rPr>
        <w:t xml:space="preserve"> </w:t>
      </w:r>
      <w:r w:rsidR="00122A8B">
        <w:rPr>
          <w:i/>
          <w:lang w:val="uk-UA"/>
        </w:rPr>
        <w:t>к</w:t>
      </w:r>
      <w:r>
        <w:rPr>
          <w:i/>
          <w:lang w:val="uk-UA"/>
        </w:rPr>
        <w:t>оординаційних механізмів країн</w:t>
      </w:r>
      <w:r w:rsidR="00122A8B">
        <w:rPr>
          <w:i/>
          <w:lang w:val="uk-UA"/>
        </w:rPr>
        <w:t xml:space="preserve"> і вимог до цих механізмів</w:t>
      </w:r>
      <w:r w:rsidRPr="00292ADF">
        <w:rPr>
          <w:i/>
          <w:lang w:val="ru-RU"/>
        </w:rPr>
        <w:t xml:space="preserve"> </w:t>
      </w:r>
      <w:r w:rsidRPr="00292ADF">
        <w:rPr>
          <w:lang w:val="ru-RU"/>
        </w:rPr>
        <w:t>(</w:t>
      </w:r>
      <w:r>
        <w:rPr>
          <w:lang w:val="uk-UA"/>
        </w:rPr>
        <w:t xml:space="preserve">які наразі іменуються </w:t>
      </w:r>
      <w:r w:rsidR="00122A8B">
        <w:rPr>
          <w:lang w:val="uk-UA"/>
        </w:rPr>
        <w:t>Політикою КМК</w:t>
      </w:r>
      <w:r>
        <w:rPr>
          <w:lang w:val="uk-UA"/>
        </w:rPr>
        <w:t xml:space="preserve"> згідно із Додатком 3), і</w:t>
      </w:r>
      <w:r w:rsidRPr="00122A8B">
        <w:rPr>
          <w:lang w:val="uk-UA"/>
        </w:rPr>
        <w:t xml:space="preserve"> (б) д</w:t>
      </w:r>
      <w:r w:rsidRPr="00F42C0B">
        <w:rPr>
          <w:lang w:val="uk-UA"/>
        </w:rPr>
        <w:t>елегувати повноваження КС</w:t>
      </w:r>
      <w:r w:rsidR="00122A8B">
        <w:rPr>
          <w:lang w:val="uk-UA"/>
        </w:rPr>
        <w:t>П</w:t>
      </w:r>
      <w:r w:rsidRPr="00F42C0B">
        <w:rPr>
          <w:lang w:val="uk-UA"/>
        </w:rPr>
        <w:t xml:space="preserve"> </w:t>
      </w:r>
      <w:r w:rsidR="00122A8B">
        <w:rPr>
          <w:lang w:val="uk-UA"/>
        </w:rPr>
        <w:t>щодо</w:t>
      </w:r>
      <w:r w:rsidRPr="00F42C0B">
        <w:rPr>
          <w:lang w:val="uk-UA"/>
        </w:rPr>
        <w:t xml:space="preserve"> затвердження </w:t>
      </w:r>
      <w:r>
        <w:rPr>
          <w:lang w:val="uk-UA"/>
        </w:rPr>
        <w:t>майбутніх змін</w:t>
      </w:r>
      <w:r w:rsidRPr="00122A8B">
        <w:rPr>
          <w:lang w:val="uk-UA"/>
        </w:rPr>
        <w:t>.</w:t>
      </w:r>
    </w:p>
    <w:p w:rsidR="00265A9E" w:rsidRPr="00122A8B" w:rsidRDefault="00265A9E" w:rsidP="00265A9E">
      <w:pPr>
        <w:spacing w:after="33"/>
        <w:ind w:left="744" w:right="56"/>
        <w:rPr>
          <w:lang w:val="uk-UA"/>
        </w:rPr>
      </w:pPr>
      <w:r w:rsidRPr="00122A8B">
        <w:rPr>
          <w:lang w:val="uk-UA"/>
        </w:rPr>
        <w:t xml:space="preserve">2. </w:t>
      </w:r>
      <w:r w:rsidR="00122A8B">
        <w:rPr>
          <w:b/>
          <w:lang w:val="uk-UA"/>
        </w:rPr>
        <w:t>Рішення 2</w:t>
      </w:r>
      <w:r w:rsidRPr="00122A8B">
        <w:rPr>
          <w:lang w:val="uk-UA"/>
        </w:rPr>
        <w:t xml:space="preserve">: </w:t>
      </w:r>
      <w:r>
        <w:rPr>
          <w:lang w:val="uk-UA"/>
        </w:rPr>
        <w:t>Затвердити фінансування для підтримки поетапного впровадження рівня амбіцій «Проміжний» для е</w:t>
      </w:r>
      <w:r w:rsidR="00122A8B">
        <w:rPr>
          <w:lang w:val="uk-UA"/>
        </w:rPr>
        <w:t>волюції</w:t>
      </w:r>
      <w:r>
        <w:rPr>
          <w:lang w:val="uk-UA"/>
        </w:rPr>
        <w:t xml:space="preserve"> КМК </w:t>
      </w:r>
      <w:r w:rsidR="00122A8B">
        <w:rPr>
          <w:lang w:val="uk-UA"/>
        </w:rPr>
        <w:t>із коштів, призначених для УАП</w:t>
      </w:r>
      <w:r w:rsidRPr="00122A8B">
        <w:rPr>
          <w:lang w:val="uk-UA"/>
        </w:rPr>
        <w:t>.</w:t>
      </w:r>
    </w:p>
    <w:p w:rsidR="00122A8B" w:rsidRPr="00122A8B" w:rsidRDefault="00122A8B" w:rsidP="00265A9E">
      <w:pPr>
        <w:spacing w:after="57" w:line="259" w:lineRule="auto"/>
        <w:ind w:left="-5" w:right="45"/>
        <w:rPr>
          <w:rFonts w:ascii="Arial" w:eastAsia="Arial" w:hAnsi="Arial" w:cs="Arial"/>
          <w:u w:val="single" w:color="000000"/>
          <w:lang w:val="uk-UA"/>
        </w:rPr>
      </w:pPr>
    </w:p>
    <w:p w:rsidR="00265A9E" w:rsidRPr="00122A8B" w:rsidRDefault="00122A8B" w:rsidP="00265A9E">
      <w:pPr>
        <w:spacing w:after="57" w:line="259" w:lineRule="auto"/>
        <w:ind w:left="-5" w:right="45"/>
        <w:rPr>
          <w:lang w:val="ru-RU"/>
        </w:rPr>
      </w:pPr>
      <w:r>
        <w:rPr>
          <w:rFonts w:eastAsia="Arial" w:cs="Arial"/>
          <w:u w:val="single" w:color="000000"/>
          <w:lang w:val="uk-UA"/>
        </w:rPr>
        <w:t>Рішення 1</w:t>
      </w:r>
      <w:r w:rsidR="00265A9E" w:rsidRPr="00122A8B">
        <w:rPr>
          <w:rFonts w:eastAsia="Arial" w:cs="Arial"/>
          <w:u w:val="single" w:color="000000"/>
          <w:lang w:val="ru-RU"/>
        </w:rPr>
        <w:t xml:space="preserve">: </w:t>
      </w:r>
      <w:r w:rsidR="00265A9E" w:rsidRPr="00122A8B">
        <w:rPr>
          <w:rFonts w:eastAsia="Arial" w:cs="Arial"/>
          <w:u w:val="single" w:color="000000"/>
          <w:lang w:val="uk-UA"/>
        </w:rPr>
        <w:t>Затвердити Кодекс поведінки КМК</w:t>
      </w:r>
      <w:r w:rsidR="00265A9E" w:rsidRPr="00122A8B">
        <w:rPr>
          <w:rFonts w:eastAsia="Arial" w:cs="Arial"/>
          <w:u w:val="single" w:color="000000"/>
          <w:lang w:val="ru-RU"/>
        </w:rPr>
        <w:t xml:space="preserve"> (</w:t>
      </w:r>
      <w:r w:rsidR="00265A9E" w:rsidRPr="00122A8B">
        <w:rPr>
          <w:rFonts w:eastAsia="Arial" w:cs="Arial"/>
          <w:u w:val="single" w:color="000000"/>
          <w:lang w:val="uk-UA"/>
        </w:rPr>
        <w:t>згідно з Додатком 4</w:t>
      </w:r>
      <w:r w:rsidR="00265A9E" w:rsidRPr="00122A8B">
        <w:rPr>
          <w:rFonts w:eastAsia="Arial" w:cs="Arial"/>
          <w:u w:val="single" w:color="000000"/>
          <w:lang w:val="ru-RU"/>
        </w:rPr>
        <w:t>)</w:t>
      </w:r>
    </w:p>
    <w:p w:rsidR="00265A9E" w:rsidRPr="00F42C0B" w:rsidRDefault="00265A9E" w:rsidP="00265A9E">
      <w:pPr>
        <w:ind w:left="744" w:right="56"/>
        <w:rPr>
          <w:lang w:val="ru-RU"/>
        </w:rPr>
      </w:pPr>
      <w:r w:rsidRPr="00F42C0B">
        <w:rPr>
          <w:b/>
          <w:lang w:val="ru-RU"/>
        </w:rPr>
        <w:t>8.1</w:t>
      </w:r>
      <w:r w:rsidRPr="00F42C0B">
        <w:rPr>
          <w:rFonts w:ascii="Arial" w:eastAsia="Arial" w:hAnsi="Arial" w:cs="Arial"/>
          <w:b/>
          <w:lang w:val="ru-RU"/>
        </w:rPr>
        <w:t xml:space="preserve"> </w:t>
      </w:r>
      <w:r>
        <w:rPr>
          <w:lang w:val="uk-UA"/>
        </w:rPr>
        <w:t>Як згадувалось вище</w:t>
      </w:r>
      <w:r w:rsidRPr="00F42C0B">
        <w:rPr>
          <w:lang w:val="ru-RU"/>
        </w:rPr>
        <w:t xml:space="preserve">, </w:t>
      </w:r>
      <w:r>
        <w:rPr>
          <w:lang w:val="uk-UA"/>
        </w:rPr>
        <w:t>Кодекс поведінки був</w:t>
      </w:r>
      <w:r w:rsidRPr="00F42C0B">
        <w:rPr>
          <w:lang w:val="ru-RU"/>
        </w:rPr>
        <w:t xml:space="preserve"> </w:t>
      </w:r>
      <w:r>
        <w:rPr>
          <w:lang w:val="uk-UA"/>
        </w:rPr>
        <w:t>спочатку рекомендований</w:t>
      </w:r>
      <w:r w:rsidRPr="00F42C0B">
        <w:rPr>
          <w:lang w:val="ru-RU"/>
        </w:rPr>
        <w:t xml:space="preserve"> </w:t>
      </w:r>
      <w:r w:rsidR="00122A8B">
        <w:rPr>
          <w:lang w:val="ru-RU"/>
        </w:rPr>
        <w:t>КПЕУ</w:t>
      </w:r>
      <w:r w:rsidRPr="00F42C0B">
        <w:rPr>
          <w:lang w:val="ru-RU"/>
        </w:rPr>
        <w:t xml:space="preserve"> </w:t>
      </w:r>
      <w:r w:rsidR="00122A8B">
        <w:rPr>
          <w:lang w:val="uk-UA"/>
        </w:rPr>
        <w:t>в</w:t>
      </w:r>
      <w:r>
        <w:rPr>
          <w:lang w:val="uk-UA"/>
        </w:rPr>
        <w:t xml:space="preserve"> травні 2017 року, а потім ще раз у</w:t>
      </w:r>
      <w:r w:rsidR="00122A8B">
        <w:rPr>
          <w:lang w:val="uk-UA"/>
        </w:rPr>
        <w:t xml:space="preserve"> квітні 2018 року як документ </w:t>
      </w:r>
      <w:r w:rsidR="00122A8B">
        <w:rPr>
          <w:lang w:val="en-US"/>
        </w:rPr>
        <w:t>GF</w:t>
      </w:r>
      <w:r w:rsidRPr="00F42C0B">
        <w:rPr>
          <w:lang w:val="ru-RU"/>
        </w:rPr>
        <w:t>/</w:t>
      </w:r>
      <w:r w:rsidRPr="00A51386">
        <w:rPr>
          <w:lang w:val="en-GB"/>
        </w:rPr>
        <w:t>EGC</w:t>
      </w:r>
      <w:r w:rsidRPr="00F42C0B">
        <w:rPr>
          <w:lang w:val="ru-RU"/>
        </w:rPr>
        <w:t>06/</w:t>
      </w:r>
      <w:r w:rsidRPr="00A51386">
        <w:rPr>
          <w:lang w:val="en-GB"/>
        </w:rPr>
        <w:t>EDP</w:t>
      </w:r>
      <w:r w:rsidRPr="00F42C0B">
        <w:rPr>
          <w:lang w:val="ru-RU"/>
        </w:rPr>
        <w:t>02.</w:t>
      </w:r>
    </w:p>
    <w:p w:rsidR="00265A9E" w:rsidRPr="00F42C0B" w:rsidRDefault="00265A9E" w:rsidP="00265A9E">
      <w:pPr>
        <w:spacing w:after="0" w:line="259" w:lineRule="auto"/>
        <w:ind w:left="14" w:right="0" w:firstLine="0"/>
        <w:jc w:val="left"/>
        <w:rPr>
          <w:lang w:val="ru-RU"/>
        </w:rPr>
      </w:pPr>
    </w:p>
    <w:p w:rsidR="00265A9E" w:rsidRPr="000A2516" w:rsidRDefault="00265A9E" w:rsidP="00265A9E">
      <w:pPr>
        <w:spacing w:after="85"/>
        <w:ind w:left="19" w:right="56"/>
        <w:rPr>
          <w:lang w:val="ru-RU"/>
        </w:rPr>
      </w:pPr>
      <w:r>
        <w:rPr>
          <w:lang w:val="uk-UA"/>
        </w:rPr>
        <w:t>Запропонований Кодекс етичної поведінки для членів КМК, включений до Додатку 4, посилює підзвітність КМК за етичні питання.</w:t>
      </w:r>
      <w:r w:rsidRPr="00DC1F02">
        <w:rPr>
          <w:lang w:val="ru-RU"/>
        </w:rPr>
        <w:t xml:space="preserve"> </w:t>
      </w:r>
      <w:r>
        <w:rPr>
          <w:lang w:val="uk-UA"/>
        </w:rPr>
        <w:t xml:space="preserve">У відповідності до Концепції </w:t>
      </w:r>
      <w:r w:rsidR="00AA358C">
        <w:rPr>
          <w:lang w:val="uk-UA"/>
        </w:rPr>
        <w:t xml:space="preserve">професійної </w:t>
      </w:r>
      <w:r w:rsidR="00AA358C">
        <w:rPr>
          <w:lang w:val="uk-UA"/>
        </w:rPr>
        <w:lastRenderedPageBreak/>
        <w:t>етики</w:t>
      </w:r>
      <w:r>
        <w:rPr>
          <w:lang w:val="uk-UA"/>
        </w:rPr>
        <w:t xml:space="preserve"> та </w:t>
      </w:r>
      <w:r w:rsidR="00122A8B">
        <w:rPr>
          <w:lang w:val="uk-UA"/>
        </w:rPr>
        <w:t>доброчесної</w:t>
      </w:r>
      <w:r>
        <w:rPr>
          <w:lang w:val="uk-UA"/>
        </w:rPr>
        <w:t xml:space="preserve"> поведінки</w:t>
      </w:r>
      <w:r>
        <w:rPr>
          <w:rStyle w:val="FootnoteReference"/>
          <w:lang w:val="uk-UA"/>
        </w:rPr>
        <w:footnoteReference w:id="9"/>
      </w:r>
      <w:r w:rsidRPr="00AC0CBA">
        <w:rPr>
          <w:lang w:val="ru-RU"/>
        </w:rPr>
        <w:t xml:space="preserve"> </w:t>
      </w:r>
      <w:r w:rsidR="001F6CA4">
        <w:rPr>
          <w:lang w:val="uk-UA"/>
        </w:rPr>
        <w:t xml:space="preserve">у відповідності до рекомендацій Правління він передбачає, що тон стосовно </w:t>
      </w:r>
      <w:r>
        <w:rPr>
          <w:lang w:val="uk-UA"/>
        </w:rPr>
        <w:t>етичних очікувань від КМК як важливих органів управління в рамках екосистеми Глобального фонду</w:t>
      </w:r>
      <w:r w:rsidR="001F6CA4">
        <w:rPr>
          <w:lang w:val="uk-UA"/>
        </w:rPr>
        <w:t xml:space="preserve"> буде задаватися зверху</w:t>
      </w:r>
      <w:r>
        <w:rPr>
          <w:lang w:val="uk-UA"/>
        </w:rPr>
        <w:t xml:space="preserve">. У ньому конкретно </w:t>
      </w:r>
      <w:r w:rsidR="001F6CA4">
        <w:rPr>
          <w:lang w:val="uk-UA"/>
        </w:rPr>
        <w:t>прописано</w:t>
      </w:r>
      <w:r>
        <w:rPr>
          <w:lang w:val="uk-UA"/>
        </w:rPr>
        <w:t>, як</w:t>
      </w:r>
      <w:r w:rsidRPr="00AC0CBA">
        <w:rPr>
          <w:lang w:val="ru-RU"/>
        </w:rPr>
        <w:t xml:space="preserve"> </w:t>
      </w:r>
      <w:r>
        <w:rPr>
          <w:lang w:val="uk-UA"/>
        </w:rPr>
        <w:t>цінності Глобального фонду щодо обов</w:t>
      </w:r>
      <w:r w:rsidR="00055490" w:rsidRPr="00055490">
        <w:rPr>
          <w:lang w:val="uk-UA"/>
        </w:rPr>
        <w:t>'</w:t>
      </w:r>
      <w:r>
        <w:rPr>
          <w:lang w:val="uk-UA"/>
        </w:rPr>
        <w:t>язку бути обережним, чесним, порядним і ставитися з повагою</w:t>
      </w:r>
      <w:r w:rsidRPr="00AC0CBA">
        <w:rPr>
          <w:lang w:val="ru-RU"/>
        </w:rPr>
        <w:t xml:space="preserve"> </w:t>
      </w:r>
      <w:r w:rsidR="001F6CA4">
        <w:rPr>
          <w:lang w:val="uk-UA"/>
        </w:rPr>
        <w:t>мають трансформуватися</w:t>
      </w:r>
      <w:r>
        <w:rPr>
          <w:lang w:val="uk-UA"/>
        </w:rPr>
        <w:t xml:space="preserve"> в належну поведінку на рівні КМК.</w:t>
      </w:r>
    </w:p>
    <w:p w:rsidR="00136325" w:rsidRDefault="00136325">
      <w:pPr>
        <w:spacing w:after="0" w:line="259" w:lineRule="auto"/>
        <w:ind w:left="14" w:right="0" w:firstLine="0"/>
        <w:jc w:val="left"/>
        <w:rPr>
          <w:lang w:val="ru-RU"/>
        </w:rPr>
      </w:pPr>
    </w:p>
    <w:p w:rsidR="00265A9E" w:rsidRPr="00DC1F02" w:rsidRDefault="001F6CA4" w:rsidP="00265A9E">
      <w:pPr>
        <w:spacing w:after="30"/>
        <w:ind w:left="19" w:right="56"/>
        <w:rPr>
          <w:lang w:val="uk-UA"/>
        </w:rPr>
      </w:pPr>
      <w:r>
        <w:rPr>
          <w:lang w:val="uk-UA"/>
        </w:rPr>
        <w:t>Крім того, він покладає к</w:t>
      </w:r>
      <w:r w:rsidR="00265A9E">
        <w:rPr>
          <w:lang w:val="uk-UA"/>
        </w:rPr>
        <w:t>онкретні зобов</w:t>
      </w:r>
      <w:r w:rsidR="00265A9E" w:rsidRPr="00265A9E">
        <w:rPr>
          <w:lang w:val="uk-UA"/>
        </w:rPr>
        <w:t>’</w:t>
      </w:r>
      <w:r w:rsidR="00265A9E">
        <w:rPr>
          <w:lang w:val="uk-UA"/>
        </w:rPr>
        <w:t xml:space="preserve">язання на </w:t>
      </w:r>
      <w:r>
        <w:rPr>
          <w:lang w:val="uk-UA"/>
        </w:rPr>
        <w:t>окремих</w:t>
      </w:r>
      <w:r w:rsidR="00265A9E">
        <w:rPr>
          <w:lang w:val="uk-UA"/>
        </w:rPr>
        <w:t xml:space="preserve"> членів КМК, у тому числі </w:t>
      </w:r>
      <w:r>
        <w:rPr>
          <w:lang w:val="uk-UA"/>
        </w:rPr>
        <w:t>зобов</w:t>
      </w:r>
      <w:r w:rsidR="00055490" w:rsidRPr="00055490">
        <w:rPr>
          <w:lang w:val="uk-UA"/>
        </w:rPr>
        <w:t>'</w:t>
      </w:r>
      <w:r>
        <w:rPr>
          <w:lang w:val="uk-UA"/>
        </w:rPr>
        <w:t>язання щодо поширення та відтворення інформації</w:t>
      </w:r>
      <w:r w:rsidR="00265A9E">
        <w:rPr>
          <w:lang w:val="uk-UA"/>
        </w:rPr>
        <w:t xml:space="preserve"> для виборчих груп</w:t>
      </w:r>
      <w:r w:rsidR="00265A9E" w:rsidRPr="00265A9E">
        <w:rPr>
          <w:lang w:val="uk-UA"/>
        </w:rPr>
        <w:t xml:space="preserve">; </w:t>
      </w:r>
      <w:r w:rsidR="00265A9E">
        <w:rPr>
          <w:lang w:val="uk-UA"/>
        </w:rPr>
        <w:t>відповідально</w:t>
      </w:r>
      <w:r>
        <w:rPr>
          <w:lang w:val="uk-UA"/>
        </w:rPr>
        <w:t>го користування</w:t>
      </w:r>
      <w:r w:rsidR="00265A9E">
        <w:rPr>
          <w:lang w:val="uk-UA"/>
        </w:rPr>
        <w:t xml:space="preserve"> активами КМК</w:t>
      </w:r>
      <w:r w:rsidR="00265A9E" w:rsidRPr="00265A9E">
        <w:rPr>
          <w:lang w:val="uk-UA"/>
        </w:rPr>
        <w:t xml:space="preserve">; </w:t>
      </w:r>
      <w:r>
        <w:rPr>
          <w:lang w:val="uk-UA"/>
        </w:rPr>
        <w:t>дотримання</w:t>
      </w:r>
      <w:r w:rsidR="00265A9E">
        <w:rPr>
          <w:lang w:val="uk-UA"/>
        </w:rPr>
        <w:t xml:space="preserve"> всіх відповідних політик</w:t>
      </w:r>
      <w:r w:rsidR="00265A9E" w:rsidRPr="00265A9E">
        <w:rPr>
          <w:lang w:val="uk-UA"/>
        </w:rPr>
        <w:t xml:space="preserve">, </w:t>
      </w:r>
      <w:r w:rsidR="00265A9E">
        <w:rPr>
          <w:lang w:val="uk-UA"/>
        </w:rPr>
        <w:t xml:space="preserve">особливо політик </w:t>
      </w:r>
      <w:r w:rsidR="00EE2336">
        <w:rPr>
          <w:lang w:val="uk-UA"/>
        </w:rPr>
        <w:t>запобігання та</w:t>
      </w:r>
      <w:r w:rsidR="00265A9E">
        <w:rPr>
          <w:lang w:val="uk-UA"/>
        </w:rPr>
        <w:t xml:space="preserve"> </w:t>
      </w:r>
      <w:r>
        <w:rPr>
          <w:lang w:val="uk-UA"/>
        </w:rPr>
        <w:t xml:space="preserve">врегулювання </w:t>
      </w:r>
      <w:r w:rsidR="00265A9E">
        <w:rPr>
          <w:lang w:val="uk-UA"/>
        </w:rPr>
        <w:t>конфлікту інтересів</w:t>
      </w:r>
      <w:r w:rsidR="00265A9E" w:rsidRPr="00265A9E">
        <w:rPr>
          <w:lang w:val="uk-UA"/>
        </w:rPr>
        <w:t xml:space="preserve">; </w:t>
      </w:r>
      <w:r>
        <w:rPr>
          <w:lang w:val="uk-UA"/>
        </w:rPr>
        <w:t>попередження, виявлення та реагування</w:t>
      </w:r>
      <w:r w:rsidR="00265A9E">
        <w:rPr>
          <w:lang w:val="uk-UA"/>
        </w:rPr>
        <w:t xml:space="preserve"> на</w:t>
      </w:r>
      <w:r>
        <w:rPr>
          <w:lang w:val="uk-UA"/>
        </w:rPr>
        <w:t xml:space="preserve"> випадки шахрайства та корупції</w:t>
      </w:r>
      <w:r w:rsidR="00265A9E">
        <w:rPr>
          <w:lang w:val="uk-UA"/>
        </w:rPr>
        <w:t xml:space="preserve"> відповідно до нещодавно затвердженої політики боротьби з шахрайством і корупцією</w:t>
      </w:r>
      <w:r w:rsidR="00265A9E">
        <w:rPr>
          <w:vertAlign w:val="superscript"/>
        </w:rPr>
        <w:footnoteReference w:id="10"/>
      </w:r>
      <w:r w:rsidR="00265A9E" w:rsidRPr="00265A9E">
        <w:rPr>
          <w:lang w:val="uk-UA"/>
        </w:rPr>
        <w:t xml:space="preserve"> </w:t>
      </w:r>
      <w:r>
        <w:rPr>
          <w:lang w:val="uk-UA"/>
        </w:rPr>
        <w:t>та інформування Глобального</w:t>
      </w:r>
      <w:r w:rsidR="00265A9E">
        <w:rPr>
          <w:lang w:val="uk-UA"/>
        </w:rPr>
        <w:t xml:space="preserve"> фонду</w:t>
      </w:r>
      <w:r>
        <w:rPr>
          <w:lang w:val="uk-UA"/>
        </w:rPr>
        <w:t xml:space="preserve"> про них</w:t>
      </w:r>
      <w:r w:rsidR="00265A9E" w:rsidRPr="001F6CA4">
        <w:rPr>
          <w:lang w:val="uk-UA"/>
        </w:rPr>
        <w:t>.</w:t>
      </w:r>
    </w:p>
    <w:p w:rsidR="00265A9E" w:rsidRPr="001F6CA4" w:rsidRDefault="00265A9E" w:rsidP="00265A9E">
      <w:pPr>
        <w:spacing w:after="24" w:line="259" w:lineRule="auto"/>
        <w:ind w:left="14" w:right="0" w:firstLine="0"/>
        <w:jc w:val="left"/>
        <w:rPr>
          <w:lang w:val="uk-UA"/>
        </w:rPr>
      </w:pPr>
    </w:p>
    <w:p w:rsidR="00265A9E" w:rsidRPr="001F6CA4" w:rsidRDefault="00265A9E" w:rsidP="00265A9E">
      <w:pPr>
        <w:spacing w:after="35"/>
        <w:ind w:left="19" w:right="56"/>
        <w:rPr>
          <w:lang w:val="uk-UA"/>
        </w:rPr>
      </w:pPr>
      <w:r>
        <w:rPr>
          <w:lang w:val="uk-UA"/>
        </w:rPr>
        <w:t xml:space="preserve">Кодекс поведінки та його </w:t>
      </w:r>
      <w:r w:rsidR="001F6CA4">
        <w:rPr>
          <w:lang w:val="uk-UA"/>
        </w:rPr>
        <w:t>імплементація</w:t>
      </w:r>
      <w:r>
        <w:rPr>
          <w:lang w:val="uk-UA"/>
        </w:rPr>
        <w:t xml:space="preserve"> були повністю інтегровані в процес консультацій, які проводились в рамках ініціативи з </w:t>
      </w:r>
      <w:r w:rsidR="001F6CA4">
        <w:rPr>
          <w:lang w:val="uk-UA"/>
        </w:rPr>
        <w:t>еволюції</w:t>
      </w:r>
      <w:r>
        <w:rPr>
          <w:lang w:val="uk-UA"/>
        </w:rPr>
        <w:t xml:space="preserve"> КМК</w:t>
      </w:r>
      <w:r w:rsidRPr="001F6CA4">
        <w:rPr>
          <w:lang w:val="uk-UA"/>
        </w:rPr>
        <w:t>.</w:t>
      </w:r>
    </w:p>
    <w:p w:rsidR="00265A9E" w:rsidRPr="001F6CA4" w:rsidRDefault="00265A9E" w:rsidP="00265A9E">
      <w:pPr>
        <w:spacing w:after="29" w:line="259" w:lineRule="auto"/>
        <w:ind w:left="14" w:right="0" w:firstLine="0"/>
        <w:jc w:val="left"/>
        <w:rPr>
          <w:lang w:val="uk-UA"/>
        </w:rPr>
      </w:pPr>
    </w:p>
    <w:p w:rsidR="00265A9E" w:rsidRPr="00A435E2" w:rsidRDefault="00A435E2" w:rsidP="00265A9E">
      <w:pPr>
        <w:spacing w:after="57" w:line="259" w:lineRule="auto"/>
        <w:ind w:left="-5" w:right="45"/>
        <w:rPr>
          <w:lang w:val="uk-UA"/>
        </w:rPr>
      </w:pPr>
      <w:r w:rsidRPr="00A435E2">
        <w:rPr>
          <w:rFonts w:eastAsia="Arial" w:cs="Arial"/>
          <w:u w:val="single" w:color="000000"/>
          <w:lang w:val="uk-UA"/>
        </w:rPr>
        <w:t>Рішення</w:t>
      </w:r>
      <w:r w:rsidR="00265A9E" w:rsidRPr="00A435E2">
        <w:rPr>
          <w:rFonts w:eastAsia="Arial" w:cs="Arial"/>
          <w:u w:val="single" w:color="000000"/>
          <w:lang w:val="uk-UA"/>
        </w:rPr>
        <w:t xml:space="preserve"> 1: Фінансування </w:t>
      </w:r>
      <w:r>
        <w:rPr>
          <w:rFonts w:eastAsia="Arial" w:cs="Arial"/>
          <w:u w:val="single" w:color="000000"/>
          <w:lang w:val="uk-UA"/>
        </w:rPr>
        <w:t>імплементації</w:t>
      </w:r>
      <w:r w:rsidR="00265A9E" w:rsidRPr="00A435E2">
        <w:rPr>
          <w:rFonts w:eastAsia="Arial" w:cs="Arial"/>
          <w:u w:val="single" w:color="000000"/>
          <w:lang w:val="uk-UA"/>
        </w:rPr>
        <w:t xml:space="preserve"> Кодексу поведінки КМК </w:t>
      </w:r>
      <w:r w:rsidR="0098313E">
        <w:rPr>
          <w:rFonts w:eastAsia="Arial" w:cs="Arial"/>
          <w:u w:val="single" w:color="000000"/>
          <w:lang w:val="uk-UA"/>
        </w:rPr>
        <w:t>за рахунок коштів, призначених для УАП</w:t>
      </w:r>
    </w:p>
    <w:p w:rsidR="00265A9E" w:rsidRPr="00AC0CBA" w:rsidRDefault="00265A9E" w:rsidP="00265A9E">
      <w:pPr>
        <w:spacing w:after="30"/>
        <w:ind w:left="744" w:right="56"/>
        <w:rPr>
          <w:lang w:val="uk-UA"/>
        </w:rPr>
      </w:pPr>
      <w:r w:rsidRPr="00AC0CBA">
        <w:rPr>
          <w:b/>
          <w:lang w:val="ru-RU"/>
        </w:rPr>
        <w:t>8.2</w:t>
      </w:r>
      <w:r w:rsidRPr="00AC0CBA">
        <w:rPr>
          <w:rFonts w:ascii="Arial" w:eastAsia="Arial" w:hAnsi="Arial" w:cs="Arial"/>
          <w:b/>
          <w:lang w:val="ru-RU"/>
        </w:rPr>
        <w:t xml:space="preserve"> </w:t>
      </w:r>
      <w:r>
        <w:rPr>
          <w:lang w:val="uk-UA"/>
        </w:rPr>
        <w:t>КС</w:t>
      </w:r>
      <w:r w:rsidR="0098313E">
        <w:rPr>
          <w:lang w:val="uk-UA"/>
        </w:rPr>
        <w:t>П</w:t>
      </w:r>
      <w:r>
        <w:rPr>
          <w:lang w:val="uk-UA"/>
        </w:rPr>
        <w:t xml:space="preserve"> рекомендував Правлінню виділити 1 219 700 доларів США на три роки з метою </w:t>
      </w:r>
      <w:r w:rsidR="0098313E">
        <w:rPr>
          <w:lang w:val="uk-UA"/>
        </w:rPr>
        <w:t>імплементації</w:t>
      </w:r>
      <w:r>
        <w:rPr>
          <w:lang w:val="uk-UA"/>
        </w:rPr>
        <w:t xml:space="preserve"> Кодексу поведінки КМК. Згідно з рекомендацією КС</w:t>
      </w:r>
      <w:r w:rsidR="0098313E">
        <w:rPr>
          <w:lang w:val="uk-UA"/>
        </w:rPr>
        <w:t>П</w:t>
      </w:r>
      <w:r>
        <w:rPr>
          <w:lang w:val="uk-UA"/>
        </w:rPr>
        <w:t xml:space="preserve"> джерелом фінансування мають бути </w:t>
      </w:r>
      <w:r w:rsidR="0098313E">
        <w:rPr>
          <w:lang w:val="uk-UA"/>
        </w:rPr>
        <w:t>доступні</w:t>
      </w:r>
      <w:r>
        <w:rPr>
          <w:lang w:val="uk-UA"/>
        </w:rPr>
        <w:t xml:space="preserve"> кошти, виявлені</w:t>
      </w:r>
      <w:r w:rsidRPr="00AC0CBA">
        <w:rPr>
          <w:lang w:val="uk-UA"/>
        </w:rPr>
        <w:t xml:space="preserve"> </w:t>
      </w:r>
      <w:r w:rsidR="004D6B50">
        <w:rPr>
          <w:lang w:val="uk-UA"/>
        </w:rPr>
        <w:t>КАФ</w:t>
      </w:r>
      <w:r w:rsidRPr="00AC0CBA">
        <w:rPr>
          <w:lang w:val="uk-UA"/>
        </w:rPr>
        <w:t xml:space="preserve"> </w:t>
      </w:r>
      <w:r>
        <w:rPr>
          <w:lang w:val="uk-UA"/>
        </w:rPr>
        <w:t>у липні 2017 року в рамках компоненту управління активами і пасивами</w:t>
      </w:r>
      <w:r w:rsidRPr="00AC0CBA">
        <w:rPr>
          <w:lang w:val="uk-UA"/>
        </w:rPr>
        <w:t xml:space="preserve"> (</w:t>
      </w:r>
      <w:r w:rsidR="004D6B50">
        <w:rPr>
          <w:lang w:val="uk-UA"/>
        </w:rPr>
        <w:t>УАП</w:t>
      </w:r>
      <w:r w:rsidRPr="00AC0CBA">
        <w:rPr>
          <w:lang w:val="uk-UA"/>
        </w:rPr>
        <w:t xml:space="preserve">). </w:t>
      </w:r>
      <w:r>
        <w:rPr>
          <w:lang w:val="uk-UA"/>
        </w:rPr>
        <w:t xml:space="preserve">У разі затвердження фінансування </w:t>
      </w:r>
      <w:r w:rsidR="004D6B50">
        <w:rPr>
          <w:lang w:val="uk-UA"/>
        </w:rPr>
        <w:t xml:space="preserve">імплементація </w:t>
      </w:r>
      <w:r>
        <w:rPr>
          <w:lang w:val="uk-UA"/>
        </w:rPr>
        <w:t>Кодекс</w:t>
      </w:r>
      <w:r w:rsidR="004D6B50">
        <w:rPr>
          <w:lang w:val="uk-UA"/>
        </w:rPr>
        <w:t>у</w:t>
      </w:r>
      <w:r>
        <w:rPr>
          <w:lang w:val="uk-UA"/>
        </w:rPr>
        <w:t xml:space="preserve"> поведінки буде </w:t>
      </w:r>
      <w:r w:rsidR="004D6B50">
        <w:rPr>
          <w:lang w:val="uk-UA"/>
        </w:rPr>
        <w:t>проводитися</w:t>
      </w:r>
      <w:r>
        <w:rPr>
          <w:lang w:val="uk-UA"/>
        </w:rPr>
        <w:t xml:space="preserve"> згідно з</w:t>
      </w:r>
      <w:r w:rsidR="004D6B50">
        <w:rPr>
          <w:lang w:val="uk-UA"/>
        </w:rPr>
        <w:t>і сценарієм «Помірний», опис якого</w:t>
      </w:r>
      <w:r>
        <w:rPr>
          <w:lang w:val="uk-UA"/>
        </w:rPr>
        <w:t xml:space="preserve"> </w:t>
      </w:r>
      <w:r w:rsidR="004D6B50">
        <w:rPr>
          <w:lang w:val="uk-UA"/>
        </w:rPr>
        <w:t>наведено</w:t>
      </w:r>
      <w:r>
        <w:rPr>
          <w:lang w:val="uk-UA"/>
        </w:rPr>
        <w:t xml:space="preserve"> в Додатку 5 (додається).</w:t>
      </w:r>
    </w:p>
    <w:p w:rsidR="00265A9E" w:rsidRPr="00AC0CBA" w:rsidRDefault="00265A9E" w:rsidP="00265A9E">
      <w:pPr>
        <w:spacing w:after="0" w:line="259" w:lineRule="auto"/>
        <w:ind w:left="14" w:right="0" w:firstLine="0"/>
        <w:jc w:val="left"/>
        <w:rPr>
          <w:lang w:val="uk-UA"/>
        </w:rPr>
      </w:pPr>
    </w:p>
    <w:p w:rsidR="00265A9E" w:rsidRPr="00C23A13" w:rsidRDefault="00265A9E" w:rsidP="004D6B50">
      <w:pPr>
        <w:spacing w:after="24" w:line="259" w:lineRule="auto"/>
        <w:ind w:left="14" w:right="0" w:firstLine="0"/>
        <w:rPr>
          <w:lang w:val="uk-UA"/>
        </w:rPr>
      </w:pPr>
      <w:r>
        <w:rPr>
          <w:lang w:val="uk-UA"/>
        </w:rPr>
        <w:t>В рамках цього рішення Правлінню також пропонується затвердит</w:t>
      </w:r>
      <w:r w:rsidR="004D6B50">
        <w:rPr>
          <w:lang w:val="uk-UA"/>
        </w:rPr>
        <w:t>и включення КМК як «Стратегічної</w:t>
      </w:r>
      <w:r>
        <w:rPr>
          <w:lang w:val="uk-UA"/>
        </w:rPr>
        <w:t xml:space="preserve"> ініціативи» до переліку пріоритетів каталітичного інвестування, що дозволить Секретаріату використовувати ці кошти для КМК.</w:t>
      </w:r>
    </w:p>
    <w:p w:rsidR="00265A9E" w:rsidRPr="00C23A13" w:rsidRDefault="00265A9E" w:rsidP="00265A9E">
      <w:pPr>
        <w:spacing w:after="29" w:line="259" w:lineRule="auto"/>
        <w:ind w:left="14" w:right="0" w:firstLine="0"/>
        <w:jc w:val="left"/>
        <w:rPr>
          <w:lang w:val="uk-UA"/>
        </w:rPr>
      </w:pPr>
    </w:p>
    <w:p w:rsidR="00265A9E" w:rsidRPr="004D6B50" w:rsidRDefault="00A435E2" w:rsidP="00265A9E">
      <w:pPr>
        <w:spacing w:after="57" w:line="259" w:lineRule="auto"/>
        <w:ind w:left="-5" w:right="45"/>
        <w:rPr>
          <w:lang w:val="uk-UA"/>
        </w:rPr>
      </w:pPr>
      <w:r w:rsidRPr="00A435E2">
        <w:rPr>
          <w:rFonts w:eastAsia="Arial" w:cs="Arial"/>
          <w:u w:val="single" w:color="000000"/>
          <w:lang w:val="uk-UA"/>
        </w:rPr>
        <w:t xml:space="preserve">Рішення </w:t>
      </w:r>
      <w:r w:rsidR="000A32EC">
        <w:rPr>
          <w:rFonts w:eastAsia="Arial" w:cs="Arial"/>
          <w:u w:val="single" w:color="000000"/>
          <w:lang w:val="uk-UA"/>
        </w:rPr>
        <w:t>1</w:t>
      </w:r>
      <w:r w:rsidR="00265A9E" w:rsidRPr="00A435E2">
        <w:rPr>
          <w:rFonts w:eastAsia="Arial" w:cs="Arial"/>
          <w:u w:val="single" w:color="000000"/>
          <w:lang w:val="uk-UA"/>
        </w:rPr>
        <w:t xml:space="preserve">: Затвердження перегляду </w:t>
      </w:r>
      <w:r w:rsidR="004D6B50">
        <w:rPr>
          <w:rFonts w:eastAsia="Arial" w:cs="Arial"/>
          <w:u w:val="single" w:color="000000"/>
          <w:lang w:val="uk-UA"/>
        </w:rPr>
        <w:t>Керівництва з роботи</w:t>
      </w:r>
      <w:r w:rsidR="00265A9E" w:rsidRPr="00A435E2">
        <w:rPr>
          <w:rFonts w:eastAsia="Arial" w:cs="Arial"/>
          <w:u w:val="single" w:color="000000"/>
          <w:lang w:val="uk-UA"/>
        </w:rPr>
        <w:t xml:space="preserve"> </w:t>
      </w:r>
      <w:r w:rsidR="004D6B50">
        <w:rPr>
          <w:rFonts w:eastAsia="Arial" w:cs="Arial"/>
          <w:u w:val="single" w:color="000000"/>
          <w:lang w:val="uk-UA"/>
        </w:rPr>
        <w:t>к</w:t>
      </w:r>
      <w:r w:rsidR="00265A9E" w:rsidRPr="00A435E2">
        <w:rPr>
          <w:rFonts w:eastAsia="Arial" w:cs="Arial"/>
          <w:u w:val="single" w:color="000000"/>
          <w:lang w:val="uk-UA"/>
        </w:rPr>
        <w:t>оординаційних механізмів країн</w:t>
      </w:r>
      <w:r w:rsidR="004D6B50">
        <w:rPr>
          <w:rFonts w:eastAsia="Arial" w:cs="Arial"/>
          <w:u w:val="single" w:color="000000"/>
          <w:lang w:val="uk-UA"/>
        </w:rPr>
        <w:t xml:space="preserve"> і вимог до таких механізмів</w:t>
      </w:r>
      <w:r w:rsidR="00265A9E" w:rsidRPr="00A435E2">
        <w:rPr>
          <w:rFonts w:eastAsia="Arial" w:cs="Arial"/>
          <w:u w:val="single" w:color="000000"/>
          <w:lang w:val="uk-UA"/>
        </w:rPr>
        <w:t xml:space="preserve"> (які наразі іменуються Політикою КМК, згі</w:t>
      </w:r>
      <w:r w:rsidR="004D6B50">
        <w:rPr>
          <w:rFonts w:eastAsia="Arial" w:cs="Arial"/>
          <w:u w:val="single" w:color="000000"/>
          <w:lang w:val="uk-UA"/>
        </w:rPr>
        <w:t>дно із Додатком 3) та делегування КСП повноважень</w:t>
      </w:r>
      <w:r w:rsidR="00265A9E" w:rsidRPr="00A435E2">
        <w:rPr>
          <w:rFonts w:eastAsia="Arial" w:cs="Arial"/>
          <w:u w:val="single" w:color="000000"/>
          <w:lang w:val="uk-UA"/>
        </w:rPr>
        <w:t xml:space="preserve"> щодо затвердження майбутніх змін</w:t>
      </w:r>
    </w:p>
    <w:p w:rsidR="00265A9E" w:rsidRPr="00B30CCE" w:rsidRDefault="00265A9E" w:rsidP="00265A9E">
      <w:pPr>
        <w:spacing w:after="32"/>
        <w:ind w:left="744" w:right="56"/>
        <w:rPr>
          <w:lang w:val="ru-RU"/>
        </w:rPr>
      </w:pPr>
      <w:r w:rsidRPr="004D6B50">
        <w:rPr>
          <w:b/>
          <w:lang w:val="uk-UA"/>
        </w:rPr>
        <w:t>8.3</w:t>
      </w:r>
      <w:r w:rsidRPr="004D6B50">
        <w:rPr>
          <w:rFonts w:ascii="Arial" w:eastAsia="Arial" w:hAnsi="Arial" w:cs="Arial"/>
          <w:b/>
          <w:lang w:val="uk-UA"/>
        </w:rPr>
        <w:t xml:space="preserve"> </w:t>
      </w:r>
      <w:r>
        <w:rPr>
          <w:lang w:val="uk-UA"/>
        </w:rPr>
        <w:t>Переглянута політика КМК</w:t>
      </w:r>
      <w:r w:rsidRPr="004D6B50">
        <w:rPr>
          <w:lang w:val="uk-UA"/>
        </w:rPr>
        <w:t xml:space="preserve"> (</w:t>
      </w:r>
      <w:r w:rsidR="004D6B50">
        <w:rPr>
          <w:lang w:val="uk-UA"/>
        </w:rPr>
        <w:t>колишнє Керівництво з роботи КМК та вимоги до таких механізмів</w:t>
      </w:r>
      <w:r>
        <w:rPr>
          <w:lang w:val="uk-UA"/>
        </w:rPr>
        <w:t xml:space="preserve">) відображає зміни, рекомендовані для </w:t>
      </w:r>
      <w:r w:rsidR="004D6B50">
        <w:rPr>
          <w:lang w:val="uk-UA"/>
        </w:rPr>
        <w:t>забезпечення еволюції</w:t>
      </w:r>
      <w:r>
        <w:rPr>
          <w:lang w:val="uk-UA"/>
        </w:rPr>
        <w:t xml:space="preserve"> КМК, і головним чином описує диференційовані моделі, концепцію рівнів зрілості та впровадження Кодексу етичної поведінки. В н</w:t>
      </w:r>
      <w:r w:rsidR="004D6B50">
        <w:rPr>
          <w:lang w:val="uk-UA"/>
        </w:rPr>
        <w:t>ій представлені принципи КМК і</w:t>
      </w:r>
      <w:r>
        <w:rPr>
          <w:lang w:val="uk-UA"/>
        </w:rPr>
        <w:t xml:space="preserve"> чіткіше описується управління </w:t>
      </w:r>
      <w:r w:rsidR="004D6B50">
        <w:rPr>
          <w:lang w:val="uk-UA"/>
        </w:rPr>
        <w:t>діяльністю</w:t>
      </w:r>
      <w:r>
        <w:rPr>
          <w:lang w:val="uk-UA"/>
        </w:rPr>
        <w:t xml:space="preserve"> КМК</w:t>
      </w:r>
      <w:r w:rsidRPr="00C23A13">
        <w:rPr>
          <w:lang w:val="uk-UA"/>
        </w:rPr>
        <w:t xml:space="preserve">. </w:t>
      </w:r>
      <w:r>
        <w:rPr>
          <w:lang w:val="uk-UA"/>
        </w:rPr>
        <w:t>Запропоновані зміни також фокусують увагу документу на питаннях</w:t>
      </w:r>
      <w:r w:rsidR="004D6B50">
        <w:rPr>
          <w:lang w:val="uk-UA"/>
        </w:rPr>
        <w:t xml:space="preserve"> політики</w:t>
      </w:r>
      <w:r>
        <w:rPr>
          <w:lang w:val="uk-UA"/>
        </w:rPr>
        <w:t>, за</w:t>
      </w:r>
      <w:r w:rsidR="004D6B50">
        <w:rPr>
          <w:lang w:val="uk-UA"/>
        </w:rPr>
        <w:t xml:space="preserve"> якими Правлінню та Комітетам</w:t>
      </w:r>
      <w:r>
        <w:rPr>
          <w:lang w:val="uk-UA"/>
        </w:rPr>
        <w:t xml:space="preserve"> слід організувати нагляд. Після затвердження Політики Секретаріат Глобального фонду розробить відповідні операційні вказівки</w:t>
      </w:r>
      <w:r>
        <w:rPr>
          <w:lang w:val="ru-RU"/>
        </w:rPr>
        <w:t>.</w:t>
      </w:r>
    </w:p>
    <w:p w:rsidR="00265A9E" w:rsidRPr="00B30CCE" w:rsidRDefault="00265A9E" w:rsidP="00265A9E">
      <w:pPr>
        <w:spacing w:after="0" w:line="259" w:lineRule="auto"/>
        <w:ind w:right="0"/>
        <w:jc w:val="left"/>
        <w:rPr>
          <w:lang w:val="ru-RU"/>
        </w:rPr>
      </w:pPr>
    </w:p>
    <w:p w:rsidR="00265A9E" w:rsidRPr="00B30CCE" w:rsidRDefault="00265A9E" w:rsidP="00265A9E">
      <w:pPr>
        <w:spacing w:after="50"/>
        <w:ind w:left="19" w:right="56"/>
        <w:rPr>
          <w:lang w:val="ru-RU"/>
        </w:rPr>
      </w:pPr>
      <w:r>
        <w:rPr>
          <w:lang w:val="uk-UA"/>
        </w:rPr>
        <w:t xml:space="preserve">Таблицю із всіма змінами до </w:t>
      </w:r>
      <w:r w:rsidR="004D6B50">
        <w:rPr>
          <w:lang w:val="uk-UA"/>
        </w:rPr>
        <w:t>Керівництва з роботи КМК</w:t>
      </w:r>
      <w:r>
        <w:rPr>
          <w:lang w:val="uk-UA"/>
        </w:rPr>
        <w:t xml:space="preserve"> і вимог </w:t>
      </w:r>
      <w:r w:rsidR="004D6B50">
        <w:rPr>
          <w:lang w:val="uk-UA"/>
        </w:rPr>
        <w:t>до таких механізмів</w:t>
      </w:r>
      <w:r>
        <w:rPr>
          <w:lang w:val="uk-UA"/>
        </w:rPr>
        <w:t xml:space="preserve"> включено до Додатку 2</w:t>
      </w:r>
      <w:r>
        <w:rPr>
          <w:lang w:val="ru-RU"/>
        </w:rPr>
        <w:t>.</w:t>
      </w:r>
    </w:p>
    <w:p w:rsidR="00265A9E" w:rsidRPr="00B30CCE" w:rsidRDefault="00265A9E" w:rsidP="00265A9E">
      <w:pPr>
        <w:spacing w:after="22" w:line="259" w:lineRule="auto"/>
        <w:ind w:left="14" w:right="0" w:firstLine="0"/>
        <w:jc w:val="left"/>
        <w:rPr>
          <w:lang w:val="ru-RU"/>
        </w:rPr>
      </w:pPr>
    </w:p>
    <w:p w:rsidR="00265A9E" w:rsidRDefault="00265A9E" w:rsidP="00265A9E">
      <w:pPr>
        <w:ind w:left="19" w:right="56"/>
        <w:rPr>
          <w:lang w:val="ru-RU"/>
        </w:rPr>
      </w:pPr>
      <w:r>
        <w:rPr>
          <w:lang w:val="uk-UA"/>
        </w:rPr>
        <w:lastRenderedPageBreak/>
        <w:t>КС</w:t>
      </w:r>
      <w:r w:rsidR="000A32EC">
        <w:rPr>
          <w:lang w:val="uk-UA"/>
        </w:rPr>
        <w:t>П</w:t>
      </w:r>
      <w:r>
        <w:rPr>
          <w:lang w:val="uk-UA"/>
        </w:rPr>
        <w:t xml:space="preserve"> рекомендує Правлінню делегувати </w:t>
      </w:r>
      <w:r w:rsidR="000A32EC">
        <w:rPr>
          <w:lang w:val="uk-UA"/>
        </w:rPr>
        <w:t xml:space="preserve">КСП </w:t>
      </w:r>
      <w:r>
        <w:rPr>
          <w:lang w:val="uk-UA"/>
        </w:rPr>
        <w:t xml:space="preserve">повноваження щодо затвердження змін до Політики КМК у майбутньому, а Секретаріату запровадити Політику КМК і періодично звітувати КС про її </w:t>
      </w:r>
      <w:r w:rsidR="000A32EC">
        <w:rPr>
          <w:lang w:val="uk-UA"/>
        </w:rPr>
        <w:t>імплементацію</w:t>
      </w:r>
      <w:r w:rsidRPr="00B30CCE">
        <w:rPr>
          <w:lang w:val="ru-RU"/>
        </w:rPr>
        <w:t xml:space="preserve">. </w:t>
      </w:r>
      <w:r w:rsidR="000A32EC">
        <w:rPr>
          <w:lang w:val="uk-UA"/>
        </w:rPr>
        <w:t>Це дозволить</w:t>
      </w:r>
      <w:r>
        <w:rPr>
          <w:lang w:val="uk-UA"/>
        </w:rPr>
        <w:t xml:space="preserve"> КС</w:t>
      </w:r>
      <w:r w:rsidR="000A32EC">
        <w:rPr>
          <w:lang w:val="uk-UA"/>
        </w:rPr>
        <w:t>П</w:t>
      </w:r>
      <w:r>
        <w:rPr>
          <w:lang w:val="uk-UA"/>
        </w:rPr>
        <w:t xml:space="preserve"> </w:t>
      </w:r>
      <w:r w:rsidR="000A32EC">
        <w:rPr>
          <w:lang w:val="uk-UA"/>
        </w:rPr>
        <w:t xml:space="preserve">зосередитися </w:t>
      </w:r>
      <w:r>
        <w:rPr>
          <w:lang w:val="uk-UA"/>
        </w:rPr>
        <w:t xml:space="preserve">на визначенні стратегічного напряму для КМК і </w:t>
      </w:r>
      <w:r w:rsidR="000A32EC">
        <w:rPr>
          <w:lang w:val="uk-UA"/>
        </w:rPr>
        <w:t>здійсненні</w:t>
      </w:r>
      <w:r>
        <w:rPr>
          <w:lang w:val="uk-UA"/>
        </w:rPr>
        <w:t xml:space="preserve"> моніторингу, </w:t>
      </w:r>
      <w:r w:rsidR="000A32EC">
        <w:rPr>
          <w:lang w:val="uk-UA"/>
        </w:rPr>
        <w:t>а</w:t>
      </w:r>
      <w:r>
        <w:rPr>
          <w:lang w:val="uk-UA"/>
        </w:rPr>
        <w:t xml:space="preserve"> Секретаріату </w:t>
      </w:r>
      <w:r w:rsidR="000A32EC">
        <w:rPr>
          <w:lang w:val="uk-UA"/>
        </w:rPr>
        <w:t>- забезпечити</w:t>
      </w:r>
      <w:r>
        <w:rPr>
          <w:lang w:val="uk-UA"/>
        </w:rPr>
        <w:t xml:space="preserve"> швидку адаптацію вказівок та кращих практик, керуючись операційним навчанням </w:t>
      </w:r>
      <w:r w:rsidR="000A32EC">
        <w:rPr>
          <w:lang w:val="uk-UA"/>
        </w:rPr>
        <w:t>у</w:t>
      </w:r>
      <w:r>
        <w:rPr>
          <w:lang w:val="uk-UA"/>
        </w:rPr>
        <w:t xml:space="preserve"> ході </w:t>
      </w:r>
      <w:r w:rsidR="000A32EC">
        <w:rPr>
          <w:lang w:val="uk-UA"/>
        </w:rPr>
        <w:t>імплементації</w:t>
      </w:r>
      <w:r w:rsidRPr="00B30CCE">
        <w:rPr>
          <w:lang w:val="ru-RU"/>
        </w:rPr>
        <w:t xml:space="preserve">. </w:t>
      </w:r>
      <w:r>
        <w:rPr>
          <w:lang w:val="uk-UA"/>
        </w:rPr>
        <w:t>Значні зміни, пов</w:t>
      </w:r>
      <w:r w:rsidR="003D6C4D" w:rsidRPr="00055490">
        <w:rPr>
          <w:lang w:val="uk-UA"/>
        </w:rPr>
        <w:t>'</w:t>
      </w:r>
      <w:r w:rsidR="000A32EC">
        <w:rPr>
          <w:lang w:val="ru-RU"/>
        </w:rPr>
        <w:t>язані</w:t>
      </w:r>
      <w:r w:rsidRPr="006B7045">
        <w:rPr>
          <w:lang w:val="ru-RU"/>
        </w:rPr>
        <w:t xml:space="preserve"> </w:t>
      </w:r>
      <w:r w:rsidR="000A32EC">
        <w:rPr>
          <w:lang w:val="uk-UA"/>
        </w:rPr>
        <w:t xml:space="preserve">зі сферою діяльності </w:t>
      </w:r>
      <w:r>
        <w:rPr>
          <w:lang w:val="uk-UA"/>
        </w:rPr>
        <w:t xml:space="preserve">та загальним мандатом КМК все ще можуть </w:t>
      </w:r>
      <w:r w:rsidR="000A32EC">
        <w:rPr>
          <w:lang w:val="uk-UA"/>
        </w:rPr>
        <w:t>затверджуватися</w:t>
      </w:r>
      <w:r>
        <w:rPr>
          <w:lang w:val="uk-UA"/>
        </w:rPr>
        <w:t xml:space="preserve"> Правлінням, на розсуд КС</w:t>
      </w:r>
      <w:r w:rsidR="000A32EC">
        <w:rPr>
          <w:lang w:val="uk-UA"/>
        </w:rPr>
        <w:t>П</w:t>
      </w:r>
      <w:r>
        <w:rPr>
          <w:lang w:val="uk-UA"/>
        </w:rPr>
        <w:t>.</w:t>
      </w:r>
      <w:r w:rsidRPr="006B7045">
        <w:rPr>
          <w:lang w:val="ru-RU"/>
        </w:rPr>
        <w:t xml:space="preserve"> </w:t>
      </w:r>
      <w:r w:rsidR="00565079">
        <w:rPr>
          <w:lang w:val="ru-RU"/>
        </w:rPr>
        <w:t>КПЕУ</w:t>
      </w:r>
      <w:r w:rsidRPr="006B7045">
        <w:rPr>
          <w:lang w:val="ru-RU"/>
        </w:rPr>
        <w:t xml:space="preserve"> </w:t>
      </w:r>
      <w:r w:rsidR="00565079">
        <w:rPr>
          <w:lang w:val="uk-UA"/>
        </w:rPr>
        <w:t>буде відповідним чином оновлений</w:t>
      </w:r>
      <w:r>
        <w:rPr>
          <w:lang w:val="uk-UA"/>
        </w:rPr>
        <w:t xml:space="preserve"> </w:t>
      </w:r>
      <w:r w:rsidR="00565079">
        <w:rPr>
          <w:lang w:val="uk-UA"/>
        </w:rPr>
        <w:t>як провідний Комітет</w:t>
      </w:r>
      <w:r>
        <w:rPr>
          <w:lang w:val="uk-UA"/>
        </w:rPr>
        <w:t xml:space="preserve"> з питань КМК</w:t>
      </w:r>
      <w:r>
        <w:rPr>
          <w:lang w:val="ru-RU"/>
        </w:rPr>
        <w:t>.</w:t>
      </w:r>
    </w:p>
    <w:p w:rsidR="00265A9E" w:rsidRDefault="00265A9E">
      <w:pPr>
        <w:spacing w:after="0" w:line="259" w:lineRule="auto"/>
        <w:ind w:left="14" w:right="0" w:firstLine="0"/>
        <w:jc w:val="left"/>
        <w:rPr>
          <w:lang w:val="ru-RU"/>
        </w:rPr>
      </w:pPr>
    </w:p>
    <w:p w:rsidR="00265A9E" w:rsidRPr="00565079" w:rsidRDefault="00565079" w:rsidP="00265A9E">
      <w:pPr>
        <w:spacing w:after="23" w:line="259" w:lineRule="auto"/>
        <w:ind w:left="-5" w:right="45"/>
        <w:rPr>
          <w:lang w:val="uk-UA"/>
        </w:rPr>
      </w:pPr>
      <w:r w:rsidRPr="00565079">
        <w:rPr>
          <w:rFonts w:eastAsia="Arial" w:cs="Arial"/>
          <w:u w:val="single" w:color="000000"/>
          <w:lang w:val="uk-UA"/>
        </w:rPr>
        <w:t>Рішення 2</w:t>
      </w:r>
      <w:r w:rsidR="00265A9E" w:rsidRPr="00565079">
        <w:rPr>
          <w:rFonts w:eastAsia="Arial" w:cs="Arial"/>
          <w:u w:val="single" w:color="000000"/>
          <w:lang w:val="ru-RU"/>
        </w:rPr>
        <w:t xml:space="preserve">: </w:t>
      </w:r>
      <w:r w:rsidR="00265A9E" w:rsidRPr="00565079">
        <w:rPr>
          <w:rFonts w:eastAsia="Arial" w:cs="Arial"/>
          <w:u w:val="single" w:color="000000"/>
          <w:lang w:val="uk-UA"/>
        </w:rPr>
        <w:t xml:space="preserve">Фінансування для підтримки рівня амбіцій </w:t>
      </w:r>
      <w:r w:rsidRPr="00565079">
        <w:rPr>
          <w:rFonts w:eastAsia="Arial" w:cs="Arial"/>
          <w:u w:val="single" w:color="000000"/>
          <w:lang w:val="uk-UA"/>
        </w:rPr>
        <w:t>щодо</w:t>
      </w:r>
      <w:r w:rsidR="00265A9E" w:rsidRPr="00565079">
        <w:rPr>
          <w:rFonts w:eastAsia="Arial" w:cs="Arial"/>
          <w:u w:val="single" w:color="000000"/>
          <w:lang w:val="uk-UA"/>
        </w:rPr>
        <w:t xml:space="preserve"> еволюції КМК</w:t>
      </w:r>
    </w:p>
    <w:p w:rsidR="00265A9E" w:rsidRPr="00181268" w:rsidRDefault="00265A9E" w:rsidP="00265A9E">
      <w:pPr>
        <w:spacing w:after="30"/>
        <w:ind w:left="19" w:right="56"/>
        <w:rPr>
          <w:lang w:val="uk-UA"/>
        </w:rPr>
      </w:pPr>
      <w:r w:rsidRPr="00265A9E">
        <w:rPr>
          <w:b/>
          <w:lang w:val="uk-UA"/>
        </w:rPr>
        <w:t>8.4</w:t>
      </w:r>
      <w:r w:rsidRPr="00265A9E">
        <w:rPr>
          <w:lang w:val="uk-UA"/>
        </w:rPr>
        <w:t xml:space="preserve"> </w:t>
      </w:r>
      <w:r w:rsidR="00671719">
        <w:rPr>
          <w:lang w:val="uk-UA"/>
        </w:rPr>
        <w:t>Стосовно рівня амбіцій, який</w:t>
      </w:r>
      <w:r>
        <w:rPr>
          <w:lang w:val="uk-UA"/>
        </w:rPr>
        <w:t xml:space="preserve"> повинен мати Секретаріат щодо </w:t>
      </w:r>
      <w:r w:rsidR="00671719">
        <w:rPr>
          <w:lang w:val="uk-UA"/>
        </w:rPr>
        <w:t>еволюції</w:t>
      </w:r>
      <w:r>
        <w:rPr>
          <w:lang w:val="uk-UA"/>
        </w:rPr>
        <w:t xml:space="preserve"> КМК</w:t>
      </w:r>
      <w:r w:rsidR="00671719">
        <w:rPr>
          <w:lang w:val="uk-UA"/>
        </w:rPr>
        <w:t xml:space="preserve"> КСП було запропоновано чотири варіанти, кожен</w:t>
      </w:r>
      <w:r>
        <w:rPr>
          <w:lang w:val="uk-UA"/>
        </w:rPr>
        <w:t xml:space="preserve"> з яких має супровідну рекомендацію з фінансування.</w:t>
      </w:r>
      <w:r w:rsidRPr="00265A9E">
        <w:rPr>
          <w:lang w:val="uk-UA"/>
        </w:rPr>
        <w:t xml:space="preserve"> </w:t>
      </w:r>
      <w:r>
        <w:rPr>
          <w:lang w:val="uk-UA"/>
        </w:rPr>
        <w:t xml:space="preserve">Рівень амбіцій – це </w:t>
      </w:r>
      <w:r w:rsidR="00671719">
        <w:rPr>
          <w:lang w:val="uk-UA"/>
        </w:rPr>
        <w:t>сфера охоплення</w:t>
      </w:r>
      <w:r>
        <w:rPr>
          <w:lang w:val="uk-UA"/>
        </w:rPr>
        <w:t xml:space="preserve"> </w:t>
      </w:r>
      <w:r w:rsidR="00671719">
        <w:rPr>
          <w:lang w:val="uk-UA"/>
        </w:rPr>
        <w:t>і число</w:t>
      </w:r>
      <w:r>
        <w:rPr>
          <w:lang w:val="uk-UA"/>
        </w:rPr>
        <w:t xml:space="preserve"> кра</w:t>
      </w:r>
      <w:r w:rsidR="00671719">
        <w:rPr>
          <w:lang w:val="uk-UA"/>
        </w:rPr>
        <w:t>їн, яким Секретаріат може надавати</w:t>
      </w:r>
      <w:r>
        <w:rPr>
          <w:lang w:val="uk-UA"/>
        </w:rPr>
        <w:t xml:space="preserve"> активну підтримку з метою включення цих змін до операційної д</w:t>
      </w:r>
      <w:r w:rsidR="00671719">
        <w:rPr>
          <w:lang w:val="uk-UA"/>
        </w:rPr>
        <w:t>і</w:t>
      </w:r>
      <w:r>
        <w:rPr>
          <w:lang w:val="uk-UA"/>
        </w:rPr>
        <w:t>яльності</w:t>
      </w:r>
      <w:r w:rsidRPr="00181268">
        <w:rPr>
          <w:lang w:val="ru-RU"/>
        </w:rPr>
        <w:t xml:space="preserve">. </w:t>
      </w:r>
      <w:r>
        <w:rPr>
          <w:b/>
          <w:i/>
          <w:lang w:val="uk-UA"/>
        </w:rPr>
        <w:t xml:space="preserve">Комітет </w:t>
      </w:r>
      <w:r w:rsidR="00671719">
        <w:rPr>
          <w:b/>
          <w:i/>
          <w:lang w:val="uk-UA"/>
        </w:rPr>
        <w:t>із стратегічних питань</w:t>
      </w:r>
      <w:r w:rsidRPr="00181268">
        <w:rPr>
          <w:b/>
          <w:i/>
          <w:lang w:val="ru-RU"/>
        </w:rPr>
        <w:t xml:space="preserve"> </w:t>
      </w:r>
      <w:r>
        <w:rPr>
          <w:b/>
          <w:i/>
          <w:lang w:val="uk-UA"/>
        </w:rPr>
        <w:t xml:space="preserve">обрав </w:t>
      </w:r>
      <w:r w:rsidR="00671719">
        <w:rPr>
          <w:lang w:val="uk-UA"/>
        </w:rPr>
        <w:t>для рівня амбіцій</w:t>
      </w:r>
      <w:r w:rsidR="00671719">
        <w:rPr>
          <w:b/>
          <w:i/>
          <w:lang w:val="uk-UA"/>
        </w:rPr>
        <w:t xml:space="preserve"> «Проміжний» варіант</w:t>
      </w:r>
      <w:r>
        <w:rPr>
          <w:b/>
          <w:i/>
          <w:lang w:val="uk-UA"/>
        </w:rPr>
        <w:t xml:space="preserve"> поетапного впровадження</w:t>
      </w:r>
      <w:r w:rsidRPr="00181268">
        <w:rPr>
          <w:lang w:val="ru-RU"/>
        </w:rPr>
        <w:t xml:space="preserve">, </w:t>
      </w:r>
      <w:r>
        <w:rPr>
          <w:lang w:val="uk-UA"/>
        </w:rPr>
        <w:t>як зазначено нижче у Таблиці 1</w:t>
      </w:r>
      <w:r w:rsidRPr="00181268">
        <w:rPr>
          <w:lang w:val="ru-RU"/>
        </w:rPr>
        <w:t xml:space="preserve">, </w:t>
      </w:r>
      <w:r>
        <w:rPr>
          <w:lang w:val="uk-UA"/>
        </w:rPr>
        <w:t xml:space="preserve">і рекомендував виділити на </w:t>
      </w:r>
      <w:r w:rsidR="00671719">
        <w:rPr>
          <w:lang w:val="uk-UA"/>
        </w:rPr>
        <w:t>еволюцію</w:t>
      </w:r>
      <w:r>
        <w:rPr>
          <w:lang w:val="uk-UA"/>
        </w:rPr>
        <w:t xml:space="preserve"> КМК </w:t>
      </w:r>
      <w:r w:rsidR="00671719">
        <w:rPr>
          <w:lang w:val="uk-UA"/>
        </w:rPr>
        <w:t>у</w:t>
      </w:r>
      <w:r>
        <w:rPr>
          <w:lang w:val="uk-UA"/>
        </w:rPr>
        <w:t xml:space="preserve"> 2018-2019 роках суму у розмірі 3,85 млн. доларів США. Згідно з рекомендацією КС</w:t>
      </w:r>
      <w:r w:rsidR="00671719">
        <w:rPr>
          <w:lang w:val="uk-UA"/>
        </w:rPr>
        <w:t>П</w:t>
      </w:r>
      <w:r>
        <w:rPr>
          <w:lang w:val="uk-UA"/>
        </w:rPr>
        <w:t xml:space="preserve"> джерелом фінансування мають бути </w:t>
      </w:r>
      <w:r w:rsidR="00671719">
        <w:rPr>
          <w:lang w:val="uk-UA"/>
        </w:rPr>
        <w:t>доступні</w:t>
      </w:r>
      <w:r>
        <w:rPr>
          <w:lang w:val="uk-UA"/>
        </w:rPr>
        <w:t xml:space="preserve"> кошти, виявлені</w:t>
      </w:r>
      <w:r w:rsidRPr="00181268">
        <w:rPr>
          <w:lang w:val="uk-UA"/>
        </w:rPr>
        <w:t xml:space="preserve"> </w:t>
      </w:r>
      <w:r w:rsidR="00671719">
        <w:rPr>
          <w:lang w:val="uk-UA"/>
        </w:rPr>
        <w:t>КАФ</w:t>
      </w:r>
      <w:r w:rsidRPr="00181268">
        <w:rPr>
          <w:lang w:val="uk-UA"/>
        </w:rPr>
        <w:t xml:space="preserve"> </w:t>
      </w:r>
      <w:r>
        <w:rPr>
          <w:lang w:val="uk-UA"/>
        </w:rPr>
        <w:t xml:space="preserve">у липні 2017 року, </w:t>
      </w:r>
      <w:r w:rsidR="00671719">
        <w:rPr>
          <w:lang w:val="uk-UA"/>
        </w:rPr>
        <w:t>в рамках компоненту з</w:t>
      </w:r>
      <w:r>
        <w:rPr>
          <w:lang w:val="uk-UA"/>
        </w:rPr>
        <w:t xml:space="preserve"> управління активами і пасивами</w:t>
      </w:r>
      <w:r w:rsidRPr="00181268">
        <w:rPr>
          <w:lang w:val="uk-UA"/>
        </w:rPr>
        <w:t xml:space="preserve"> (</w:t>
      </w:r>
      <w:r w:rsidR="00671719">
        <w:rPr>
          <w:lang w:val="uk-UA"/>
        </w:rPr>
        <w:t>УАП</w:t>
      </w:r>
      <w:r>
        <w:rPr>
          <w:lang w:val="uk-UA"/>
        </w:rPr>
        <w:t>).</w:t>
      </w:r>
    </w:p>
    <w:p w:rsidR="00265A9E" w:rsidRPr="00181268" w:rsidRDefault="00265A9E" w:rsidP="00265A9E">
      <w:pPr>
        <w:spacing w:after="25" w:line="259" w:lineRule="auto"/>
        <w:ind w:left="14" w:right="0" w:firstLine="0"/>
        <w:jc w:val="left"/>
        <w:rPr>
          <w:lang w:val="uk-UA"/>
        </w:rPr>
      </w:pPr>
    </w:p>
    <w:p w:rsidR="00265A9E" w:rsidRDefault="00265A9E" w:rsidP="00265A9E">
      <w:pPr>
        <w:spacing w:after="0" w:line="259" w:lineRule="auto"/>
        <w:ind w:left="14" w:right="0" w:firstLine="0"/>
        <w:jc w:val="left"/>
        <w:rPr>
          <w:i/>
          <w:lang w:val="uk-UA"/>
        </w:rPr>
      </w:pPr>
      <w:r>
        <w:rPr>
          <w:i/>
          <w:lang w:val="uk-UA"/>
        </w:rPr>
        <w:t xml:space="preserve">Таблиця </w:t>
      </w:r>
      <w:r w:rsidRPr="00181268">
        <w:rPr>
          <w:i/>
          <w:lang w:val="uk-UA"/>
        </w:rPr>
        <w:t>1:</w:t>
      </w:r>
      <w:r w:rsidR="00E07088">
        <w:rPr>
          <w:i/>
          <w:lang w:val="uk-UA"/>
        </w:rPr>
        <w:t xml:space="preserve"> </w:t>
      </w:r>
      <w:r>
        <w:rPr>
          <w:i/>
          <w:lang w:val="uk-UA"/>
        </w:rPr>
        <w:t>Рівні амбіцій</w:t>
      </w:r>
      <w:r w:rsidRPr="00181268">
        <w:rPr>
          <w:i/>
          <w:lang w:val="uk-UA"/>
        </w:rPr>
        <w:t xml:space="preserve"> – </w:t>
      </w:r>
      <w:r>
        <w:rPr>
          <w:i/>
          <w:lang w:val="uk-UA"/>
        </w:rPr>
        <w:t xml:space="preserve">Детальна інформація про </w:t>
      </w:r>
      <w:r w:rsidR="00671719">
        <w:rPr>
          <w:i/>
          <w:lang w:val="uk-UA"/>
        </w:rPr>
        <w:t>варіант</w:t>
      </w:r>
      <w:r>
        <w:rPr>
          <w:i/>
          <w:lang w:val="uk-UA"/>
        </w:rPr>
        <w:t xml:space="preserve">, </w:t>
      </w:r>
      <w:r w:rsidR="00671719">
        <w:rPr>
          <w:i/>
          <w:lang w:val="uk-UA"/>
        </w:rPr>
        <w:t>який рекомендується</w:t>
      </w:r>
      <w:r>
        <w:rPr>
          <w:i/>
          <w:lang w:val="uk-UA"/>
        </w:rPr>
        <w:t xml:space="preserve"> КС</w:t>
      </w:r>
      <w:r w:rsidR="00671719">
        <w:rPr>
          <w:i/>
          <w:lang w:val="uk-UA"/>
        </w:rPr>
        <w:t>П</w:t>
      </w:r>
    </w:p>
    <w:tbl>
      <w:tblPr>
        <w:tblStyle w:val="TableGrid"/>
        <w:tblW w:w="9021" w:type="dxa"/>
        <w:tblInd w:w="24" w:type="dxa"/>
        <w:tblCellMar>
          <w:top w:w="47" w:type="dxa"/>
          <w:right w:w="4" w:type="dxa"/>
        </w:tblCellMar>
        <w:tblLook w:val="04A0" w:firstRow="1" w:lastRow="0" w:firstColumn="1" w:lastColumn="0" w:noHBand="0" w:noVBand="1"/>
      </w:tblPr>
      <w:tblGrid>
        <w:gridCol w:w="1983"/>
        <w:gridCol w:w="7038"/>
      </w:tblGrid>
      <w:tr w:rsidR="00265A9E" w:rsidRPr="00AA358C" w:rsidTr="00C70210">
        <w:tc>
          <w:tcPr>
            <w:tcW w:w="1983" w:type="dxa"/>
            <w:tcBorders>
              <w:top w:val="single" w:sz="4" w:space="0" w:color="000000"/>
              <w:left w:val="single" w:sz="4" w:space="0" w:color="000000"/>
              <w:bottom w:val="nil"/>
              <w:right w:val="single" w:sz="4" w:space="0" w:color="000000"/>
            </w:tcBorders>
          </w:tcPr>
          <w:p w:rsidR="00265A9E" w:rsidRDefault="00671719" w:rsidP="00EF2373">
            <w:pPr>
              <w:spacing w:after="0" w:line="259" w:lineRule="auto"/>
              <w:ind w:left="0" w:right="189" w:firstLine="0"/>
              <w:jc w:val="center"/>
            </w:pPr>
            <w:r>
              <w:rPr>
                <w:b/>
                <w:lang w:val="uk-UA"/>
              </w:rPr>
              <w:t>Проміжний</w:t>
            </w:r>
          </w:p>
        </w:tc>
        <w:tc>
          <w:tcPr>
            <w:tcW w:w="7038" w:type="dxa"/>
            <w:tcBorders>
              <w:top w:val="single" w:sz="4" w:space="0" w:color="000000"/>
              <w:left w:val="single" w:sz="4" w:space="0" w:color="000000"/>
              <w:bottom w:val="nil"/>
              <w:right w:val="single" w:sz="4" w:space="0" w:color="000000"/>
            </w:tcBorders>
          </w:tcPr>
          <w:p w:rsidR="00265A9E" w:rsidRPr="00784916" w:rsidRDefault="00EF2373" w:rsidP="00CA5214">
            <w:pPr>
              <w:spacing w:after="0" w:line="259" w:lineRule="auto"/>
              <w:ind w:left="5" w:right="52" w:firstLine="0"/>
              <w:rPr>
                <w:lang w:val="ru-RU"/>
              </w:rPr>
            </w:pPr>
            <w:r>
              <w:rPr>
                <w:lang w:val="uk-UA"/>
              </w:rPr>
              <w:t>Цей варіант</w:t>
            </w:r>
            <w:r w:rsidR="00265A9E">
              <w:rPr>
                <w:lang w:val="uk-UA"/>
              </w:rPr>
              <w:t xml:space="preserve"> охоплює всі види діяльності, зазначені </w:t>
            </w:r>
            <w:r w:rsidR="00CA5214">
              <w:rPr>
                <w:lang w:val="uk-UA"/>
              </w:rPr>
              <w:t>у варіанті</w:t>
            </w:r>
            <w:r>
              <w:rPr>
                <w:lang w:val="uk-UA"/>
              </w:rPr>
              <w:t xml:space="preserve"> «Помірний»</w:t>
            </w:r>
            <w:r w:rsidR="00E07088">
              <w:rPr>
                <w:lang w:val="uk-UA"/>
              </w:rPr>
              <w:t xml:space="preserve"> </w:t>
            </w:r>
            <w:r>
              <w:rPr>
                <w:lang w:val="uk-UA"/>
              </w:rPr>
              <w:t>(опис якого</w:t>
            </w:r>
            <w:r w:rsidR="00ED049A">
              <w:rPr>
                <w:lang w:val="uk-UA"/>
              </w:rPr>
              <w:t xml:space="preserve"> наведено нижче), </w:t>
            </w:r>
            <w:r w:rsidR="00CA5214">
              <w:rPr>
                <w:lang w:val="uk-UA"/>
              </w:rPr>
              <w:t>а також додаткову діяльність, яка включає</w:t>
            </w:r>
            <w:r w:rsidR="00265A9E">
              <w:rPr>
                <w:lang w:val="uk-UA"/>
              </w:rPr>
              <w:t>:</w:t>
            </w:r>
            <w:r w:rsidR="00265A9E" w:rsidRPr="00784916">
              <w:t xml:space="preserve"> (i) </w:t>
            </w:r>
            <w:r>
              <w:rPr>
                <w:lang w:val="uk-UA"/>
              </w:rPr>
              <w:t>інтенсивну технічну допомогу</w:t>
            </w:r>
            <w:r w:rsidR="00265A9E">
              <w:rPr>
                <w:lang w:val="uk-UA"/>
              </w:rPr>
              <w:t xml:space="preserve"> </w:t>
            </w:r>
            <w:r>
              <w:rPr>
                <w:lang w:val="uk-UA"/>
              </w:rPr>
              <w:t>для реалізації орієнтаційних програм</w:t>
            </w:r>
            <w:r w:rsidR="00265A9E">
              <w:rPr>
                <w:lang w:val="uk-UA"/>
              </w:rPr>
              <w:t xml:space="preserve"> </w:t>
            </w:r>
            <w:r>
              <w:rPr>
                <w:lang w:val="uk-UA"/>
              </w:rPr>
              <w:t>і</w:t>
            </w:r>
            <w:r w:rsidR="00265A9E">
              <w:rPr>
                <w:lang w:val="uk-UA"/>
              </w:rPr>
              <w:t xml:space="preserve"> проведення оцінки ефективності </w:t>
            </w:r>
            <w:r>
              <w:rPr>
                <w:lang w:val="uk-UA"/>
              </w:rPr>
              <w:t>діяльності</w:t>
            </w:r>
            <w:r w:rsidR="00265A9E" w:rsidRPr="00784916">
              <w:t xml:space="preserve">, (ii) </w:t>
            </w:r>
            <w:r w:rsidR="00265A9E">
              <w:rPr>
                <w:lang w:val="uk-UA"/>
              </w:rPr>
              <w:t>тренінги для громадянського суспільства для посилення ролі та</w:t>
            </w:r>
            <w:r w:rsidR="00E07088">
              <w:rPr>
                <w:lang w:val="uk-UA"/>
              </w:rPr>
              <w:t xml:space="preserve"> </w:t>
            </w:r>
            <w:r w:rsidR="00265A9E">
              <w:rPr>
                <w:lang w:val="uk-UA"/>
              </w:rPr>
              <w:t>лідерства груп підвищеного ризику,</w:t>
            </w:r>
            <w:r w:rsidR="00265A9E" w:rsidRPr="00784916">
              <w:t xml:space="preserve"> (iii) </w:t>
            </w:r>
            <w:r w:rsidR="00ED049A">
              <w:rPr>
                <w:lang w:val="uk-UA"/>
              </w:rPr>
              <w:t>бюджетну підтримку та технічну допомогу</w:t>
            </w:r>
            <w:r w:rsidR="00265A9E">
              <w:rPr>
                <w:lang w:val="uk-UA"/>
              </w:rPr>
              <w:t xml:space="preserve"> КМК для підготовки до </w:t>
            </w:r>
            <w:r w:rsidR="00ED049A">
              <w:rPr>
                <w:lang w:val="uk-UA"/>
              </w:rPr>
              <w:t>переходу</w:t>
            </w:r>
            <w:r w:rsidR="00265A9E">
              <w:rPr>
                <w:lang w:val="uk-UA"/>
              </w:rPr>
              <w:t xml:space="preserve">, оцінки </w:t>
            </w:r>
            <w:r w:rsidR="00ED049A">
              <w:rPr>
                <w:lang w:val="uk-UA"/>
              </w:rPr>
              <w:t>оптимальної інституційної приналежності</w:t>
            </w:r>
            <w:r w:rsidR="00265A9E">
              <w:rPr>
                <w:lang w:val="uk-UA"/>
              </w:rPr>
              <w:t xml:space="preserve"> і кращих </w:t>
            </w:r>
            <w:r w:rsidR="00ED049A">
              <w:rPr>
                <w:lang w:val="uk-UA"/>
              </w:rPr>
              <w:t>способів</w:t>
            </w:r>
            <w:r w:rsidR="00265A9E">
              <w:rPr>
                <w:lang w:val="uk-UA"/>
              </w:rPr>
              <w:t xml:space="preserve"> оптимізації координації та інтеграції функцій КМК в існуючі органи</w:t>
            </w:r>
            <w:r w:rsidR="00265A9E" w:rsidRPr="00784916">
              <w:t xml:space="preserve">, </w:t>
            </w:r>
            <w:r w:rsidR="00265A9E">
              <w:rPr>
                <w:lang w:val="uk-UA"/>
              </w:rPr>
              <w:t>а також</w:t>
            </w:r>
            <w:r w:rsidR="00265A9E" w:rsidRPr="00784916">
              <w:t xml:space="preserve"> (iv) </w:t>
            </w:r>
            <w:r w:rsidR="00265A9E">
              <w:rPr>
                <w:lang w:val="uk-UA"/>
              </w:rPr>
              <w:t xml:space="preserve">повне включення Кодексу поведінки в </w:t>
            </w:r>
            <w:r w:rsidR="00ED049A">
              <w:rPr>
                <w:lang w:val="uk-UA"/>
              </w:rPr>
              <w:t>стандартні</w:t>
            </w:r>
            <w:r w:rsidR="00265A9E">
              <w:rPr>
                <w:lang w:val="uk-UA"/>
              </w:rPr>
              <w:t xml:space="preserve"> КМК і КМК, </w:t>
            </w:r>
            <w:r w:rsidR="00ED049A">
              <w:rPr>
                <w:lang w:val="uk-UA"/>
              </w:rPr>
              <w:t>які</w:t>
            </w:r>
            <w:r w:rsidR="00265A9E">
              <w:rPr>
                <w:lang w:val="uk-UA"/>
              </w:rPr>
              <w:t xml:space="preserve"> працюють в </w:t>
            </w:r>
            <w:r w:rsidR="00ED049A">
              <w:rPr>
                <w:lang w:val="uk-UA"/>
              </w:rPr>
              <w:t>СОУ</w:t>
            </w:r>
            <w:r w:rsidR="00265A9E" w:rsidRPr="00784916">
              <w:t xml:space="preserve">. </w:t>
            </w:r>
            <w:r w:rsidR="00265A9E">
              <w:rPr>
                <w:lang w:val="uk-UA"/>
              </w:rPr>
              <w:t xml:space="preserve">Для отримання більш детальної інформації щодо додаткових заходів для </w:t>
            </w:r>
            <w:r w:rsidR="00ED049A">
              <w:rPr>
                <w:lang w:val="uk-UA"/>
              </w:rPr>
              <w:t>варіанту «Проміжний»</w:t>
            </w:r>
            <w:r w:rsidR="00265A9E">
              <w:rPr>
                <w:lang w:val="uk-UA"/>
              </w:rPr>
              <w:t xml:space="preserve"> звертайтесь, будь ласка, до презентації, </w:t>
            </w:r>
            <w:r w:rsidR="00CA5214">
              <w:rPr>
                <w:lang w:val="uk-UA"/>
              </w:rPr>
              <w:t>що</w:t>
            </w:r>
            <w:r w:rsidR="00265A9E">
              <w:rPr>
                <w:lang w:val="uk-UA"/>
              </w:rPr>
              <w:t xml:space="preserve"> додається (</w:t>
            </w:r>
            <w:r w:rsidR="00ED049A">
              <w:rPr>
                <w:lang w:val="uk-UA"/>
              </w:rPr>
              <w:t>Додаток</w:t>
            </w:r>
            <w:r w:rsidR="00265A9E">
              <w:rPr>
                <w:lang w:val="uk-UA"/>
              </w:rPr>
              <w:t xml:space="preserve"> </w:t>
            </w:r>
            <w:r w:rsidR="00265A9E">
              <w:rPr>
                <w:lang w:val="ru-RU"/>
              </w:rPr>
              <w:t>1).</w:t>
            </w:r>
          </w:p>
        </w:tc>
      </w:tr>
      <w:tr w:rsidR="00265A9E" w:rsidRPr="00AA358C" w:rsidTr="00C70210">
        <w:tc>
          <w:tcPr>
            <w:tcW w:w="9021" w:type="dxa"/>
            <w:gridSpan w:val="2"/>
            <w:tcBorders>
              <w:top w:val="nil"/>
              <w:left w:val="nil"/>
              <w:bottom w:val="nil"/>
              <w:right w:val="nil"/>
            </w:tcBorders>
            <w:shd w:val="clear" w:color="auto" w:fill="000000"/>
          </w:tcPr>
          <w:p w:rsidR="00265A9E" w:rsidRPr="00265A9E" w:rsidRDefault="00265A9E" w:rsidP="00671719">
            <w:pPr>
              <w:tabs>
                <w:tab w:val="center" w:pos="1015"/>
                <w:tab w:val="center" w:pos="5531"/>
              </w:tabs>
              <w:spacing w:after="0" w:line="259" w:lineRule="auto"/>
              <w:ind w:left="0" w:right="0" w:firstLine="0"/>
              <w:jc w:val="left"/>
              <w:rPr>
                <w:lang w:val="uk-UA"/>
              </w:rPr>
            </w:pPr>
            <w:r w:rsidRPr="00784916">
              <w:rPr>
                <w:rFonts w:ascii="Calibri" w:eastAsia="Calibri" w:hAnsi="Calibri" w:cs="Calibri"/>
                <w:lang w:val="ru-RU"/>
              </w:rPr>
              <w:t xml:space="preserve"> </w:t>
            </w:r>
            <w:r w:rsidRPr="00784916">
              <w:rPr>
                <w:rFonts w:ascii="Calibri" w:eastAsia="Calibri" w:hAnsi="Calibri" w:cs="Calibri"/>
                <w:lang w:val="ru-RU"/>
              </w:rPr>
              <w:tab/>
            </w:r>
            <w:r w:rsidRPr="00784916">
              <w:rPr>
                <w:b/>
                <w:color w:val="FFFFFF"/>
                <w:lang w:val="ru-RU"/>
              </w:rPr>
              <w:tab/>
            </w:r>
            <w:r>
              <w:rPr>
                <w:i/>
                <w:color w:val="FFFFFF"/>
                <w:lang w:val="uk-UA"/>
              </w:rPr>
              <w:t xml:space="preserve">Детальна інформація про інші </w:t>
            </w:r>
            <w:r w:rsidR="00671719">
              <w:rPr>
                <w:i/>
                <w:color w:val="FFFFFF"/>
                <w:lang w:val="uk-UA"/>
              </w:rPr>
              <w:t>варіанти</w:t>
            </w:r>
            <w:r>
              <w:rPr>
                <w:i/>
                <w:color w:val="FFFFFF"/>
                <w:lang w:val="uk-UA"/>
              </w:rPr>
              <w:t>, розглянуті КС</w:t>
            </w:r>
            <w:r w:rsidR="00671719">
              <w:rPr>
                <w:i/>
                <w:color w:val="FFFFFF"/>
                <w:lang w:val="uk-UA"/>
              </w:rPr>
              <w:t>П</w:t>
            </w:r>
          </w:p>
        </w:tc>
      </w:tr>
      <w:tr w:rsidR="00265A9E" w:rsidRPr="00AA358C" w:rsidTr="00C70210">
        <w:tc>
          <w:tcPr>
            <w:tcW w:w="1983" w:type="dxa"/>
            <w:tcBorders>
              <w:top w:val="nil"/>
              <w:left w:val="single" w:sz="4" w:space="0" w:color="000000"/>
              <w:bottom w:val="single" w:sz="4" w:space="0" w:color="000000"/>
              <w:right w:val="single" w:sz="4" w:space="0" w:color="000000"/>
            </w:tcBorders>
          </w:tcPr>
          <w:p w:rsidR="00265A9E" w:rsidRDefault="00265A9E" w:rsidP="00C70210">
            <w:pPr>
              <w:spacing w:after="0" w:line="259" w:lineRule="auto"/>
              <w:ind w:left="0" w:right="52" w:firstLine="0"/>
              <w:jc w:val="center"/>
            </w:pPr>
            <w:r>
              <w:rPr>
                <w:b/>
                <w:lang w:val="uk-UA"/>
              </w:rPr>
              <w:t>Статус-кво</w:t>
            </w:r>
          </w:p>
        </w:tc>
        <w:tc>
          <w:tcPr>
            <w:tcW w:w="7038" w:type="dxa"/>
            <w:tcBorders>
              <w:top w:val="nil"/>
              <w:left w:val="single" w:sz="4" w:space="0" w:color="000000"/>
              <w:bottom w:val="single" w:sz="4" w:space="0" w:color="000000"/>
              <w:right w:val="single" w:sz="4" w:space="0" w:color="000000"/>
            </w:tcBorders>
          </w:tcPr>
          <w:p w:rsidR="00265A9E" w:rsidRPr="00003F8E" w:rsidRDefault="00265A9E" w:rsidP="00CA5214">
            <w:pPr>
              <w:spacing w:after="0" w:line="259" w:lineRule="auto"/>
              <w:ind w:left="38" w:right="105" w:firstLine="0"/>
              <w:rPr>
                <w:lang w:val="ru-RU"/>
              </w:rPr>
            </w:pPr>
            <w:r>
              <w:rPr>
                <w:lang w:val="uk-UA"/>
              </w:rPr>
              <w:t xml:space="preserve">З огляду на брак ресурсів </w:t>
            </w:r>
            <w:r w:rsidR="00B76FBE">
              <w:rPr>
                <w:lang w:val="uk-UA"/>
              </w:rPr>
              <w:t>у найближчій перспективі впровадження диференціації</w:t>
            </w:r>
            <w:r>
              <w:rPr>
                <w:lang w:val="uk-UA"/>
              </w:rPr>
              <w:t xml:space="preserve"> КМК і рівні</w:t>
            </w:r>
            <w:r w:rsidR="00B76FBE">
              <w:rPr>
                <w:lang w:val="uk-UA"/>
              </w:rPr>
              <w:t>в</w:t>
            </w:r>
            <w:r>
              <w:rPr>
                <w:lang w:val="uk-UA"/>
              </w:rPr>
              <w:t xml:space="preserve"> зрілості </w:t>
            </w:r>
            <w:r w:rsidR="00B76FBE">
              <w:rPr>
                <w:lang w:val="uk-UA"/>
              </w:rPr>
              <w:t>для забезпечення еволюції</w:t>
            </w:r>
            <w:r>
              <w:rPr>
                <w:lang w:val="uk-UA"/>
              </w:rPr>
              <w:t xml:space="preserve"> моделі КМК</w:t>
            </w:r>
            <w:r w:rsidR="00B76FBE">
              <w:rPr>
                <w:lang w:val="uk-UA"/>
              </w:rPr>
              <w:t xml:space="preserve"> не планується</w:t>
            </w:r>
            <w:r>
              <w:rPr>
                <w:lang w:val="uk-UA"/>
              </w:rPr>
              <w:t>.</w:t>
            </w:r>
            <w:r w:rsidRPr="00B76FBE">
              <w:t xml:space="preserve"> </w:t>
            </w:r>
            <w:r>
              <w:rPr>
                <w:lang w:val="uk-UA"/>
              </w:rPr>
              <w:t>Змін в існуючому Керівництві з роботи КМК не буде, за винятком оновлення Кваліфікаційної вимоги 6 з метою включення Кодексу поведінки для членів КМК.</w:t>
            </w:r>
            <w:r>
              <w:rPr>
                <w:lang w:val="ru-RU"/>
              </w:rPr>
              <w:t xml:space="preserve"> </w:t>
            </w:r>
            <w:r>
              <w:rPr>
                <w:lang w:val="uk-UA"/>
              </w:rPr>
              <w:t>КМК продовжуватимуть функціонувати згідно з тим самим пакетом правил (задокументованих в чинному Керівництві з роботи КМК) та отримувати технічну допомогу, що обмежується існуючим Секретаріатом</w:t>
            </w:r>
            <w:r w:rsidR="00E07088">
              <w:rPr>
                <w:lang w:val="uk-UA"/>
              </w:rPr>
              <w:t xml:space="preserve"> </w:t>
            </w:r>
            <w:r>
              <w:rPr>
                <w:lang w:val="uk-UA"/>
              </w:rPr>
              <w:t>і партнерським фінансуванням</w:t>
            </w:r>
            <w:r w:rsidRPr="00B50DFA">
              <w:rPr>
                <w:lang w:val="ru-RU"/>
              </w:rPr>
              <w:t xml:space="preserve">. </w:t>
            </w:r>
            <w:r>
              <w:rPr>
                <w:lang w:val="uk-UA"/>
              </w:rPr>
              <w:t xml:space="preserve">Буде продовжуватись </w:t>
            </w:r>
            <w:r w:rsidR="00CA5214">
              <w:rPr>
                <w:lang w:val="uk-UA"/>
              </w:rPr>
              <w:t>моніторинг</w:t>
            </w:r>
            <w:r>
              <w:rPr>
                <w:lang w:val="uk-UA"/>
              </w:rPr>
              <w:t xml:space="preserve"> ефективності </w:t>
            </w:r>
            <w:r w:rsidR="00CA5214">
              <w:rPr>
                <w:lang w:val="uk-UA"/>
              </w:rPr>
              <w:t>діяльності</w:t>
            </w:r>
            <w:r>
              <w:rPr>
                <w:lang w:val="uk-UA"/>
              </w:rPr>
              <w:t xml:space="preserve"> КМК</w:t>
            </w:r>
            <w:r w:rsidRPr="00003F8E">
              <w:rPr>
                <w:lang w:val="ru-RU"/>
              </w:rPr>
              <w:t xml:space="preserve">, </w:t>
            </w:r>
            <w:r>
              <w:rPr>
                <w:lang w:val="uk-UA"/>
              </w:rPr>
              <w:t xml:space="preserve">наскільки це дозволяє фінансування, відповідно до чинного Керівництва з роботи КМК, яке приділяє особливу увагу </w:t>
            </w:r>
            <w:r>
              <w:rPr>
                <w:lang w:val="uk-UA"/>
              </w:rPr>
              <w:lastRenderedPageBreak/>
              <w:t>залученню громадянського суспільства</w:t>
            </w:r>
            <w:r w:rsidRPr="00003F8E">
              <w:rPr>
                <w:lang w:val="ru-RU"/>
              </w:rPr>
              <w:t>/</w:t>
            </w:r>
            <w:r>
              <w:rPr>
                <w:lang w:val="uk-UA"/>
              </w:rPr>
              <w:t>груп підвищеного ризику</w:t>
            </w:r>
            <w:r w:rsidRPr="00003F8E">
              <w:rPr>
                <w:lang w:val="ru-RU"/>
              </w:rPr>
              <w:t xml:space="preserve">, </w:t>
            </w:r>
            <w:r>
              <w:rPr>
                <w:lang w:val="uk-UA"/>
              </w:rPr>
              <w:t>нагляду, врядуванню і конфлікту інтересів</w:t>
            </w:r>
            <w:r w:rsidRPr="00003F8E">
              <w:rPr>
                <w:lang w:val="ru-RU"/>
              </w:rPr>
              <w:t xml:space="preserve">. </w:t>
            </w:r>
            <w:r w:rsidR="00CA5214">
              <w:rPr>
                <w:lang w:val="ru-RU"/>
              </w:rPr>
              <w:t>У</w:t>
            </w:r>
            <w:r w:rsidRPr="00003F8E">
              <w:rPr>
                <w:lang w:val="ru-RU"/>
              </w:rPr>
              <w:t xml:space="preserve"> 2019 році </w:t>
            </w:r>
            <w:r>
              <w:rPr>
                <w:lang w:val="uk-UA"/>
              </w:rPr>
              <w:t xml:space="preserve">КМК в цілому можна </w:t>
            </w:r>
            <w:r w:rsidR="00CA5214">
              <w:rPr>
                <w:lang w:val="uk-UA"/>
              </w:rPr>
              <w:t xml:space="preserve">було би </w:t>
            </w:r>
            <w:r>
              <w:rPr>
                <w:lang w:val="uk-UA"/>
              </w:rPr>
              <w:t xml:space="preserve">розглядати як один із пріоритетів, який має </w:t>
            </w:r>
            <w:r w:rsidR="00CA5214">
              <w:rPr>
                <w:lang w:val="uk-UA"/>
              </w:rPr>
              <w:t>фінансуватися</w:t>
            </w:r>
            <w:r>
              <w:rPr>
                <w:lang w:val="uk-UA"/>
              </w:rPr>
              <w:t xml:space="preserve"> з наступних надходжень</w:t>
            </w:r>
            <w:r w:rsidRPr="00003F8E">
              <w:rPr>
                <w:lang w:val="ru-RU"/>
              </w:rPr>
              <w:t xml:space="preserve"> </w:t>
            </w:r>
            <w:r>
              <w:rPr>
                <w:lang w:val="uk-UA"/>
              </w:rPr>
              <w:t xml:space="preserve">і фінансування якого слід </w:t>
            </w:r>
            <w:r w:rsidR="00CA5214">
              <w:rPr>
                <w:lang w:val="uk-UA"/>
              </w:rPr>
              <w:t xml:space="preserve">буде </w:t>
            </w:r>
            <w:r>
              <w:rPr>
                <w:lang w:val="uk-UA"/>
              </w:rPr>
              <w:t>розпочати в 2020 році</w:t>
            </w:r>
            <w:r w:rsidR="00CA5214">
              <w:rPr>
                <w:lang w:val="uk-UA"/>
              </w:rPr>
              <w:t xml:space="preserve"> за умови, </w:t>
            </w:r>
            <w:r>
              <w:rPr>
                <w:lang w:val="uk-UA"/>
              </w:rPr>
              <w:t>що Правління погодиться надати КМК пріоритет серед конкуруючих запитів</w:t>
            </w:r>
            <w:r>
              <w:rPr>
                <w:lang w:val="ru-RU"/>
              </w:rPr>
              <w:t>.</w:t>
            </w:r>
          </w:p>
        </w:tc>
      </w:tr>
      <w:tr w:rsidR="00265A9E" w:rsidRPr="00AA358C" w:rsidTr="00C70210">
        <w:tc>
          <w:tcPr>
            <w:tcW w:w="1983" w:type="dxa"/>
            <w:tcBorders>
              <w:top w:val="single" w:sz="4" w:space="0" w:color="000000"/>
              <w:left w:val="single" w:sz="4" w:space="0" w:color="000000"/>
              <w:bottom w:val="single" w:sz="4" w:space="0" w:color="000000"/>
              <w:right w:val="single" w:sz="4" w:space="0" w:color="000000"/>
            </w:tcBorders>
          </w:tcPr>
          <w:p w:rsidR="00265A9E" w:rsidRDefault="00CA5214" w:rsidP="00C70210">
            <w:pPr>
              <w:spacing w:after="0" w:line="259" w:lineRule="auto"/>
              <w:ind w:left="0" w:right="40" w:firstLine="0"/>
              <w:jc w:val="center"/>
            </w:pPr>
            <w:r>
              <w:rPr>
                <w:b/>
                <w:lang w:val="uk-UA"/>
              </w:rPr>
              <w:lastRenderedPageBreak/>
              <w:t>Помірний</w:t>
            </w:r>
          </w:p>
        </w:tc>
        <w:tc>
          <w:tcPr>
            <w:tcW w:w="7038" w:type="dxa"/>
            <w:tcBorders>
              <w:top w:val="single" w:sz="4" w:space="0" w:color="000000"/>
              <w:left w:val="single" w:sz="4" w:space="0" w:color="000000"/>
              <w:bottom w:val="single" w:sz="4" w:space="0" w:color="000000"/>
              <w:right w:val="single" w:sz="4" w:space="0" w:color="000000"/>
            </w:tcBorders>
          </w:tcPr>
          <w:p w:rsidR="00265A9E" w:rsidRPr="00EE64C2" w:rsidRDefault="00A847E3" w:rsidP="00A847E3">
            <w:pPr>
              <w:spacing w:after="0" w:line="259" w:lineRule="auto"/>
              <w:ind w:left="0" w:right="51" w:firstLine="29"/>
              <w:rPr>
                <w:lang w:val="uk-UA"/>
              </w:rPr>
            </w:pPr>
            <w:r>
              <w:rPr>
                <w:lang w:val="uk-UA"/>
              </w:rPr>
              <w:t>Цей варіант</w:t>
            </w:r>
            <w:r w:rsidR="00265A9E">
              <w:rPr>
                <w:lang w:val="uk-UA"/>
              </w:rPr>
              <w:t xml:space="preserve"> включає пакет заходів, які би дозволили нам запровадити</w:t>
            </w:r>
            <w:r w:rsidR="00265A9E" w:rsidRPr="00EE64C2">
              <w:rPr>
                <w:lang w:val="ru-RU"/>
              </w:rPr>
              <w:t>: (</w:t>
            </w:r>
            <w:r w:rsidR="00265A9E" w:rsidRPr="00A51386">
              <w:rPr>
                <w:lang w:val="en-GB"/>
              </w:rPr>
              <w:t>i</w:t>
            </w:r>
            <w:r w:rsidR="00265A9E" w:rsidRPr="00EE64C2">
              <w:rPr>
                <w:lang w:val="ru-RU"/>
              </w:rPr>
              <w:t xml:space="preserve">) </w:t>
            </w:r>
            <w:r w:rsidR="00265A9E">
              <w:rPr>
                <w:lang w:val="uk-UA"/>
              </w:rPr>
              <w:t>диференціацію КМК</w:t>
            </w:r>
            <w:r w:rsidR="00265A9E" w:rsidRPr="00EE64C2">
              <w:rPr>
                <w:lang w:val="uk-UA"/>
              </w:rPr>
              <w:t>, (</w:t>
            </w:r>
            <w:r w:rsidR="00265A9E" w:rsidRPr="00A51386">
              <w:rPr>
                <w:lang w:val="en-GB"/>
              </w:rPr>
              <w:t>ii</w:t>
            </w:r>
            <w:r w:rsidR="00265A9E" w:rsidRPr="00EE64C2">
              <w:rPr>
                <w:lang w:val="uk-UA"/>
              </w:rPr>
              <w:t xml:space="preserve">) </w:t>
            </w:r>
            <w:r w:rsidR="00265A9E">
              <w:rPr>
                <w:lang w:val="uk-UA"/>
              </w:rPr>
              <w:t>вимоги до підвищення ефективності</w:t>
            </w:r>
            <w:r>
              <w:rPr>
                <w:lang w:val="uk-UA"/>
              </w:rPr>
              <w:t xml:space="preserve"> діяльності</w:t>
            </w:r>
            <w:r w:rsidR="00265A9E">
              <w:rPr>
                <w:lang w:val="uk-UA"/>
              </w:rPr>
              <w:t>,</w:t>
            </w:r>
            <w:r w:rsidR="00E07088">
              <w:rPr>
                <w:lang w:val="uk-UA"/>
              </w:rPr>
              <w:t xml:space="preserve"> </w:t>
            </w:r>
            <w:r w:rsidR="00265A9E">
              <w:rPr>
                <w:lang w:val="uk-UA"/>
              </w:rPr>
              <w:t>узгоджені з рівнями зрілості</w:t>
            </w:r>
            <w:r w:rsidR="00265A9E" w:rsidRPr="00EE64C2">
              <w:rPr>
                <w:lang w:val="uk-UA"/>
              </w:rPr>
              <w:t xml:space="preserve">, </w:t>
            </w:r>
            <w:r w:rsidR="00265A9E">
              <w:rPr>
                <w:lang w:val="uk-UA"/>
              </w:rPr>
              <w:t>і</w:t>
            </w:r>
            <w:r w:rsidR="00265A9E" w:rsidRPr="00EE64C2">
              <w:rPr>
                <w:lang w:val="uk-UA"/>
              </w:rPr>
              <w:t xml:space="preserve"> (</w:t>
            </w:r>
            <w:r w:rsidR="00265A9E" w:rsidRPr="00A51386">
              <w:rPr>
                <w:lang w:val="en-GB"/>
              </w:rPr>
              <w:t>iii</w:t>
            </w:r>
            <w:r w:rsidR="00265A9E" w:rsidRPr="00EE64C2">
              <w:rPr>
                <w:lang w:val="uk-UA"/>
              </w:rPr>
              <w:t xml:space="preserve">) </w:t>
            </w:r>
            <w:r w:rsidR="00265A9E">
              <w:rPr>
                <w:lang w:val="uk-UA"/>
              </w:rPr>
              <w:t>посилені етичні вимоги</w:t>
            </w:r>
            <w:r w:rsidR="00265A9E" w:rsidRPr="00EE64C2">
              <w:rPr>
                <w:lang w:val="uk-UA"/>
              </w:rPr>
              <w:t xml:space="preserve"> (</w:t>
            </w:r>
            <w:r w:rsidR="00265A9E">
              <w:rPr>
                <w:lang w:val="uk-UA"/>
              </w:rPr>
              <w:t xml:space="preserve">Кодекс поведінки та розширені вимоги до </w:t>
            </w:r>
            <w:r>
              <w:rPr>
                <w:lang w:val="uk-UA"/>
              </w:rPr>
              <w:t xml:space="preserve">врегулювання </w:t>
            </w:r>
            <w:r w:rsidR="00265A9E">
              <w:rPr>
                <w:lang w:val="uk-UA"/>
              </w:rPr>
              <w:t>конфлікту інтересів</w:t>
            </w:r>
            <w:r w:rsidR="00265A9E" w:rsidRPr="00EE64C2">
              <w:rPr>
                <w:lang w:val="uk-UA"/>
              </w:rPr>
              <w:t xml:space="preserve">) </w:t>
            </w:r>
            <w:r w:rsidR="00265A9E">
              <w:rPr>
                <w:lang w:val="uk-UA"/>
              </w:rPr>
              <w:t>через</w:t>
            </w:r>
            <w:r w:rsidR="00E07088">
              <w:rPr>
                <w:lang w:val="uk-UA"/>
              </w:rPr>
              <w:t xml:space="preserve"> </w:t>
            </w:r>
            <w:r w:rsidR="00265A9E">
              <w:rPr>
                <w:lang w:val="uk-UA"/>
              </w:rPr>
              <w:t>оновлення Керівництва та інструменти управління ефективністю</w:t>
            </w:r>
            <w:r>
              <w:rPr>
                <w:lang w:val="uk-UA"/>
              </w:rPr>
              <w:t xml:space="preserve"> діяльності</w:t>
            </w:r>
            <w:r w:rsidR="00265A9E" w:rsidRPr="00EE64C2">
              <w:rPr>
                <w:lang w:val="uk-UA"/>
              </w:rPr>
              <w:t xml:space="preserve">, </w:t>
            </w:r>
            <w:r w:rsidR="00265A9E">
              <w:rPr>
                <w:lang w:val="uk-UA"/>
              </w:rPr>
              <w:t xml:space="preserve">після чого проінформувати КМК про </w:t>
            </w:r>
            <w:r>
              <w:rPr>
                <w:lang w:val="uk-UA"/>
              </w:rPr>
              <w:t>такі</w:t>
            </w:r>
            <w:r w:rsidR="00265A9E">
              <w:rPr>
                <w:lang w:val="uk-UA"/>
              </w:rPr>
              <w:t xml:space="preserve"> зміни та провести навчання.</w:t>
            </w:r>
            <w:r w:rsidR="00265A9E" w:rsidRPr="00EE64C2">
              <w:rPr>
                <w:lang w:val="uk-UA"/>
              </w:rPr>
              <w:t xml:space="preserve"> </w:t>
            </w:r>
            <w:r w:rsidR="00265A9E">
              <w:rPr>
                <w:lang w:val="uk-UA"/>
              </w:rPr>
              <w:t xml:space="preserve">Передбачається надання інтенсивної технічної підтримки обмеженому колу КМК для </w:t>
            </w:r>
            <w:r>
              <w:rPr>
                <w:lang w:val="uk-UA"/>
              </w:rPr>
              <w:t>реалізації</w:t>
            </w:r>
            <w:r w:rsidR="00265A9E">
              <w:rPr>
                <w:lang w:val="uk-UA"/>
              </w:rPr>
              <w:t xml:space="preserve"> ключових змін, таких як </w:t>
            </w:r>
            <w:r>
              <w:rPr>
                <w:lang w:val="uk-UA"/>
              </w:rPr>
              <w:t>імплементація</w:t>
            </w:r>
            <w:r w:rsidR="00265A9E">
              <w:rPr>
                <w:lang w:val="uk-UA"/>
              </w:rPr>
              <w:t xml:space="preserve"> Кодексу поведінки, і технічні експерти для надання допомоги КМК у здійсненні належного нагляду</w:t>
            </w:r>
            <w:r w:rsidR="00265A9E" w:rsidRPr="00EE64C2">
              <w:rPr>
                <w:lang w:val="uk-UA"/>
              </w:rPr>
              <w:t xml:space="preserve"> (</w:t>
            </w:r>
            <w:r w:rsidR="00265A9E">
              <w:rPr>
                <w:lang w:val="uk-UA"/>
              </w:rPr>
              <w:t>для 50% КМК</w:t>
            </w:r>
            <w:r w:rsidR="00265A9E" w:rsidRPr="00EE64C2">
              <w:rPr>
                <w:lang w:val="uk-UA"/>
              </w:rPr>
              <w:t xml:space="preserve">) </w:t>
            </w:r>
            <w:r w:rsidR="00265A9E">
              <w:rPr>
                <w:lang w:val="uk-UA"/>
              </w:rPr>
              <w:t xml:space="preserve">за ефективністю </w:t>
            </w:r>
            <w:r>
              <w:rPr>
                <w:lang w:val="uk-UA"/>
              </w:rPr>
              <w:t>діяльності</w:t>
            </w:r>
            <w:r w:rsidR="00265A9E">
              <w:rPr>
                <w:lang w:val="uk-UA"/>
              </w:rPr>
              <w:t xml:space="preserve"> ОР</w:t>
            </w:r>
            <w:r w:rsidR="00265A9E" w:rsidRPr="00EE64C2">
              <w:rPr>
                <w:lang w:val="uk-UA"/>
              </w:rPr>
              <w:t xml:space="preserve">. </w:t>
            </w:r>
            <w:r>
              <w:rPr>
                <w:lang w:val="uk-UA"/>
              </w:rPr>
              <w:t>Він</w:t>
            </w:r>
            <w:r w:rsidR="00265A9E">
              <w:rPr>
                <w:lang w:val="uk-UA"/>
              </w:rPr>
              <w:t xml:space="preserve"> також включатиме пілотний проект з передачі коштів КМК після завершення грантів Глобального фонду на три роки максимум з метою з</w:t>
            </w:r>
            <w:r w:rsidR="00265A9E" w:rsidRPr="00EE64C2">
              <w:rPr>
                <w:lang w:val="uk-UA"/>
              </w:rPr>
              <w:t>’</w:t>
            </w:r>
            <w:r w:rsidR="00265A9E">
              <w:rPr>
                <w:lang w:val="uk-UA"/>
              </w:rPr>
              <w:t>ясування, чи може фінансування КМК сприяти покращенню переходу.</w:t>
            </w:r>
          </w:p>
        </w:tc>
      </w:tr>
      <w:tr w:rsidR="00265A9E" w:rsidRPr="00AA358C" w:rsidTr="00C70210">
        <w:tc>
          <w:tcPr>
            <w:tcW w:w="1983" w:type="dxa"/>
            <w:tcBorders>
              <w:top w:val="single" w:sz="4" w:space="0" w:color="000000"/>
              <w:left w:val="single" w:sz="4" w:space="0" w:color="000000"/>
              <w:bottom w:val="single" w:sz="4" w:space="0" w:color="000000"/>
              <w:right w:val="single" w:sz="4" w:space="0" w:color="000000"/>
            </w:tcBorders>
          </w:tcPr>
          <w:p w:rsidR="00265A9E" w:rsidRPr="00181268" w:rsidRDefault="00CA5214" w:rsidP="00C70210">
            <w:pPr>
              <w:spacing w:after="0" w:line="259" w:lineRule="auto"/>
              <w:ind w:left="0" w:right="39" w:firstLine="0"/>
              <w:jc w:val="center"/>
              <w:rPr>
                <w:lang w:val="uk-UA"/>
              </w:rPr>
            </w:pPr>
            <w:r>
              <w:rPr>
                <w:b/>
                <w:lang w:val="uk-UA"/>
              </w:rPr>
              <w:t>Амбітний</w:t>
            </w:r>
          </w:p>
        </w:tc>
        <w:tc>
          <w:tcPr>
            <w:tcW w:w="7038" w:type="dxa"/>
            <w:tcBorders>
              <w:top w:val="single" w:sz="4" w:space="0" w:color="000000"/>
              <w:left w:val="single" w:sz="4" w:space="0" w:color="000000"/>
              <w:bottom w:val="single" w:sz="4" w:space="0" w:color="000000"/>
              <w:right w:val="single" w:sz="4" w:space="0" w:color="000000"/>
            </w:tcBorders>
          </w:tcPr>
          <w:p w:rsidR="00265A9E" w:rsidRPr="00DF5D17" w:rsidRDefault="00265A9E" w:rsidP="00A847E3">
            <w:pPr>
              <w:spacing w:after="0" w:line="259" w:lineRule="auto"/>
              <w:ind w:left="0" w:right="52" w:firstLine="0"/>
              <w:rPr>
                <w:lang w:val="uk-UA"/>
              </w:rPr>
            </w:pPr>
            <w:r>
              <w:rPr>
                <w:lang w:val="uk-UA"/>
              </w:rPr>
              <w:t xml:space="preserve">Це найбільш </w:t>
            </w:r>
            <w:r w:rsidR="00A847E3">
              <w:rPr>
                <w:lang w:val="uk-UA"/>
              </w:rPr>
              <w:t>повний варіант, який</w:t>
            </w:r>
            <w:r>
              <w:rPr>
                <w:lang w:val="uk-UA"/>
              </w:rPr>
              <w:t xml:space="preserve"> включає всі заходи, передбачені </w:t>
            </w:r>
            <w:r w:rsidR="00A847E3">
              <w:rPr>
                <w:lang w:val="uk-UA"/>
              </w:rPr>
              <w:t>у варіанті «Проміжний»</w:t>
            </w:r>
            <w:r>
              <w:rPr>
                <w:lang w:val="uk-UA"/>
              </w:rPr>
              <w:t>, для 75% КМК</w:t>
            </w:r>
            <w:r w:rsidRPr="00DF5D17">
              <w:rPr>
                <w:lang w:val="uk-UA"/>
              </w:rPr>
              <w:t>/</w:t>
            </w:r>
            <w:r>
              <w:rPr>
                <w:lang w:val="uk-UA"/>
              </w:rPr>
              <w:t>рік</w:t>
            </w:r>
            <w:r w:rsidRPr="00DF5D17">
              <w:rPr>
                <w:lang w:val="uk-UA"/>
              </w:rPr>
              <w:t xml:space="preserve"> і </w:t>
            </w:r>
            <w:r w:rsidR="00A847E3">
              <w:rPr>
                <w:lang w:val="uk-UA"/>
              </w:rPr>
              <w:t>результатом якого</w:t>
            </w:r>
            <w:r>
              <w:rPr>
                <w:lang w:val="uk-UA"/>
              </w:rPr>
              <w:t xml:space="preserve"> є підвищений рівень виконавчих секретарів з підвищеною заробітною платою,</w:t>
            </w:r>
            <w:r w:rsidR="00E07088">
              <w:rPr>
                <w:lang w:val="uk-UA"/>
              </w:rPr>
              <w:t xml:space="preserve"> </w:t>
            </w:r>
            <w:r>
              <w:rPr>
                <w:lang w:val="uk-UA"/>
              </w:rPr>
              <w:t xml:space="preserve">розширена підтримка КМК з метою оцінки </w:t>
            </w:r>
            <w:r w:rsidR="00A847E3">
              <w:rPr>
                <w:lang w:val="uk-UA"/>
              </w:rPr>
              <w:t>кращої інституційної приналежності</w:t>
            </w:r>
            <w:r>
              <w:rPr>
                <w:lang w:val="uk-UA"/>
              </w:rPr>
              <w:t xml:space="preserve">, а також Кодекс поведінки з розширеною програмою навчання. Наглядова діяльність така сама, як і для </w:t>
            </w:r>
            <w:r w:rsidR="00A847E3">
              <w:rPr>
                <w:lang w:val="uk-UA"/>
              </w:rPr>
              <w:t>варіанту «Проміжний»</w:t>
            </w:r>
            <w:r>
              <w:rPr>
                <w:lang w:val="uk-UA"/>
              </w:rPr>
              <w:t>, і розрахована на</w:t>
            </w:r>
            <w:r w:rsidRPr="00DF5D17">
              <w:rPr>
                <w:lang w:val="uk-UA"/>
              </w:rPr>
              <w:t xml:space="preserve"> </w:t>
            </w:r>
            <w:r w:rsidRPr="00275F15">
              <w:rPr>
                <w:b/>
                <w:lang w:val="uk-UA"/>
              </w:rPr>
              <w:t>додаткові</w:t>
            </w:r>
            <w:r w:rsidRPr="00DF5D17">
              <w:rPr>
                <w:b/>
                <w:lang w:val="uk-UA"/>
              </w:rPr>
              <w:t xml:space="preserve"> 45% </w:t>
            </w:r>
            <w:r>
              <w:rPr>
                <w:b/>
                <w:lang w:val="uk-UA"/>
              </w:rPr>
              <w:t>КМК</w:t>
            </w:r>
            <w:r w:rsidRPr="00DF5D17">
              <w:rPr>
                <w:b/>
                <w:lang w:val="uk-UA"/>
              </w:rPr>
              <w:t>/</w:t>
            </w:r>
            <w:r>
              <w:rPr>
                <w:b/>
                <w:lang w:val="uk-UA"/>
              </w:rPr>
              <w:t>рік</w:t>
            </w:r>
            <w:r w:rsidRPr="00DF5D17">
              <w:rPr>
                <w:b/>
                <w:lang w:val="uk-UA"/>
              </w:rPr>
              <w:t>.</w:t>
            </w:r>
          </w:p>
        </w:tc>
      </w:tr>
    </w:tbl>
    <w:p w:rsidR="00265A9E" w:rsidRDefault="00265A9E" w:rsidP="00265A9E">
      <w:pPr>
        <w:spacing w:after="0" w:line="259" w:lineRule="auto"/>
        <w:ind w:left="14" w:right="0" w:firstLine="0"/>
        <w:jc w:val="left"/>
        <w:rPr>
          <w:lang w:val="ru-RU"/>
        </w:rPr>
      </w:pPr>
    </w:p>
    <w:p w:rsidR="00265A9E" w:rsidRPr="005F0600" w:rsidRDefault="00265A9E" w:rsidP="00265A9E">
      <w:pPr>
        <w:spacing w:after="86"/>
        <w:ind w:left="19" w:right="56"/>
        <w:rPr>
          <w:lang w:val="uk-UA"/>
        </w:rPr>
      </w:pPr>
      <w:r>
        <w:rPr>
          <w:lang w:val="uk-UA"/>
        </w:rPr>
        <w:t>Як було зазначено вище</w:t>
      </w:r>
      <w:r w:rsidRPr="00DF5D17">
        <w:rPr>
          <w:lang w:val="uk-UA"/>
        </w:rPr>
        <w:t xml:space="preserve">, </w:t>
      </w:r>
      <w:r>
        <w:rPr>
          <w:lang w:val="uk-UA"/>
        </w:rPr>
        <w:t xml:space="preserve">з точки зору рівня амбіцій </w:t>
      </w:r>
      <w:r>
        <w:rPr>
          <w:b/>
          <w:i/>
          <w:lang w:val="uk-UA"/>
        </w:rPr>
        <w:t xml:space="preserve">Комітет </w:t>
      </w:r>
      <w:r w:rsidR="00A847E3">
        <w:rPr>
          <w:b/>
          <w:i/>
          <w:lang w:val="uk-UA"/>
        </w:rPr>
        <w:t>із стратегічний питань</w:t>
      </w:r>
      <w:r>
        <w:rPr>
          <w:b/>
          <w:i/>
          <w:lang w:val="uk-UA"/>
        </w:rPr>
        <w:t xml:space="preserve"> обрав </w:t>
      </w:r>
      <w:r w:rsidR="00A847E3">
        <w:rPr>
          <w:b/>
          <w:i/>
          <w:lang w:val="uk-UA"/>
        </w:rPr>
        <w:t xml:space="preserve">варіант </w:t>
      </w:r>
      <w:r>
        <w:rPr>
          <w:b/>
          <w:i/>
          <w:lang w:val="uk-UA"/>
        </w:rPr>
        <w:t>п</w:t>
      </w:r>
      <w:r w:rsidR="00A847E3">
        <w:rPr>
          <w:b/>
          <w:i/>
          <w:lang w:val="uk-UA"/>
        </w:rPr>
        <w:t>оетапного впровадження «Проміжний</w:t>
      </w:r>
      <w:r>
        <w:rPr>
          <w:b/>
          <w:i/>
          <w:lang w:val="uk-UA"/>
        </w:rPr>
        <w:t>»</w:t>
      </w:r>
      <w:r w:rsidRPr="00DF5D17">
        <w:rPr>
          <w:lang w:val="uk-UA"/>
        </w:rPr>
        <w:t xml:space="preserve">. </w:t>
      </w:r>
      <w:r>
        <w:rPr>
          <w:lang w:val="uk-UA"/>
        </w:rPr>
        <w:t>Поетапний підхід буде використовуватися до кінця 2019 року і характеризується наступним:</w:t>
      </w:r>
    </w:p>
    <w:p w:rsidR="00265A9E" w:rsidRPr="006E4133" w:rsidRDefault="00265A9E" w:rsidP="00265A9E">
      <w:pPr>
        <w:numPr>
          <w:ilvl w:val="2"/>
          <w:numId w:val="13"/>
        </w:numPr>
        <w:spacing w:after="61"/>
        <w:ind w:right="56" w:hanging="360"/>
        <w:rPr>
          <w:lang w:val="ru-RU"/>
        </w:rPr>
      </w:pPr>
      <w:r>
        <w:rPr>
          <w:b/>
          <w:lang w:val="uk-UA"/>
        </w:rPr>
        <w:t xml:space="preserve">Поетапний підхід до вивчення </w:t>
      </w:r>
      <w:r w:rsidR="00A847E3">
        <w:rPr>
          <w:b/>
          <w:lang w:val="uk-UA"/>
        </w:rPr>
        <w:t xml:space="preserve">винесених </w:t>
      </w:r>
      <w:r>
        <w:rPr>
          <w:b/>
          <w:lang w:val="uk-UA"/>
        </w:rPr>
        <w:t>уроків</w:t>
      </w:r>
      <w:r w:rsidRPr="005F0600">
        <w:rPr>
          <w:lang w:val="ru-RU"/>
        </w:rPr>
        <w:t xml:space="preserve">. </w:t>
      </w:r>
      <w:r>
        <w:rPr>
          <w:lang w:val="uk-UA"/>
        </w:rPr>
        <w:t xml:space="preserve">За підтримки партнерів протягом 2018 і 2019 років Секретаріат буде впроваджувати запропоновану діяльність згідно </w:t>
      </w:r>
      <w:r w:rsidR="00A847E3">
        <w:rPr>
          <w:lang w:val="uk-UA"/>
        </w:rPr>
        <w:t>з варіантом «Проміжний»</w:t>
      </w:r>
      <w:r>
        <w:rPr>
          <w:lang w:val="uk-UA"/>
        </w:rPr>
        <w:t xml:space="preserve"> в обмеженому колі країн (не більше 16)</w:t>
      </w:r>
      <w:r w:rsidRPr="005F0600">
        <w:rPr>
          <w:lang w:val="ru-RU"/>
        </w:rPr>
        <w:t xml:space="preserve">. </w:t>
      </w:r>
      <w:r>
        <w:rPr>
          <w:lang w:val="uk-UA"/>
        </w:rPr>
        <w:t xml:space="preserve">В залежності від </w:t>
      </w:r>
      <w:r w:rsidR="00A847E3">
        <w:rPr>
          <w:lang w:val="uk-UA"/>
        </w:rPr>
        <w:t>винесених</w:t>
      </w:r>
      <w:r>
        <w:rPr>
          <w:lang w:val="uk-UA"/>
        </w:rPr>
        <w:t xml:space="preserve"> уроків та наявності майбутнього фінансування Секретаріат міг би розширити сферу діяльності, охопивши </w:t>
      </w:r>
      <w:r w:rsidR="00A847E3">
        <w:rPr>
          <w:lang w:val="uk-UA"/>
        </w:rPr>
        <w:t xml:space="preserve">у наступному циклі фінансування </w:t>
      </w:r>
      <w:r>
        <w:rPr>
          <w:lang w:val="uk-UA"/>
        </w:rPr>
        <w:t>більше країн</w:t>
      </w:r>
      <w:r>
        <w:rPr>
          <w:lang w:val="ru-RU"/>
        </w:rPr>
        <w:t>.</w:t>
      </w:r>
    </w:p>
    <w:p w:rsidR="00265A9E" w:rsidRPr="00AC7AAC" w:rsidRDefault="00265A9E" w:rsidP="00265A9E">
      <w:pPr>
        <w:numPr>
          <w:ilvl w:val="2"/>
          <w:numId w:val="13"/>
        </w:numPr>
        <w:spacing w:after="58"/>
        <w:ind w:right="56" w:hanging="360"/>
        <w:rPr>
          <w:lang w:val="ru-RU"/>
        </w:rPr>
      </w:pPr>
      <w:r>
        <w:rPr>
          <w:b/>
          <w:lang w:val="uk-UA"/>
        </w:rPr>
        <w:t xml:space="preserve">Заходи для всіх напрямків, які потребують </w:t>
      </w:r>
      <w:r w:rsidR="00A847E3">
        <w:rPr>
          <w:b/>
          <w:lang w:val="uk-UA"/>
        </w:rPr>
        <w:t>удосконалень</w:t>
      </w:r>
      <w:r w:rsidRPr="00AC7AAC">
        <w:rPr>
          <w:lang w:val="ru-RU"/>
        </w:rPr>
        <w:t xml:space="preserve">. </w:t>
      </w:r>
      <w:r>
        <w:rPr>
          <w:lang w:val="uk-UA"/>
        </w:rPr>
        <w:t xml:space="preserve">Секретаріат запланує заходи за чотирма ключовими аспектами, які потребують </w:t>
      </w:r>
      <w:r w:rsidR="00A847E3">
        <w:rPr>
          <w:lang w:val="uk-UA"/>
        </w:rPr>
        <w:t>удосконалень</w:t>
      </w:r>
      <w:r w:rsidRPr="00AC7AAC">
        <w:rPr>
          <w:lang w:val="ru-RU"/>
        </w:rPr>
        <w:t xml:space="preserve">: 1) </w:t>
      </w:r>
      <w:r>
        <w:rPr>
          <w:lang w:val="uk-UA"/>
        </w:rPr>
        <w:t>посилення ефективного функціонування КМК</w:t>
      </w:r>
      <w:r w:rsidRPr="00AC7AAC">
        <w:rPr>
          <w:lang w:val="ru-RU"/>
        </w:rPr>
        <w:t xml:space="preserve">, 2) </w:t>
      </w:r>
      <w:r>
        <w:rPr>
          <w:lang w:val="uk-UA"/>
        </w:rPr>
        <w:t>б</w:t>
      </w:r>
      <w:r w:rsidR="00A847E3">
        <w:rPr>
          <w:lang w:val="uk-UA"/>
        </w:rPr>
        <w:t>ільш широке залучення виборчих груп</w:t>
      </w:r>
      <w:r>
        <w:rPr>
          <w:lang w:val="uk-UA"/>
        </w:rPr>
        <w:t xml:space="preserve"> КМК</w:t>
      </w:r>
      <w:r w:rsidRPr="00AC7AAC">
        <w:rPr>
          <w:lang w:val="ru-RU"/>
        </w:rPr>
        <w:t xml:space="preserve"> (</w:t>
      </w:r>
      <w:r>
        <w:rPr>
          <w:lang w:val="uk-UA"/>
        </w:rPr>
        <w:t>особливо груп підвищеного ризику і ЛВІН</w:t>
      </w:r>
      <w:r w:rsidRPr="00AC7AAC">
        <w:rPr>
          <w:lang w:val="ru-RU"/>
        </w:rPr>
        <w:t xml:space="preserve">), 3) </w:t>
      </w:r>
      <w:r>
        <w:rPr>
          <w:lang w:val="uk-UA"/>
        </w:rPr>
        <w:t>посилення нагляду і</w:t>
      </w:r>
      <w:r w:rsidRPr="00AC7AAC">
        <w:rPr>
          <w:lang w:val="ru-RU"/>
        </w:rPr>
        <w:t xml:space="preserve"> 4) </w:t>
      </w:r>
      <w:r>
        <w:rPr>
          <w:lang w:val="uk-UA"/>
        </w:rPr>
        <w:t>розширення зв</w:t>
      </w:r>
      <w:r w:rsidR="00055490" w:rsidRPr="00055490">
        <w:rPr>
          <w:lang w:val="uk-UA"/>
        </w:rPr>
        <w:t>'</w:t>
      </w:r>
      <w:r>
        <w:rPr>
          <w:lang w:val="ru-RU"/>
        </w:rPr>
        <w:t>язк</w:t>
      </w:r>
      <w:r>
        <w:rPr>
          <w:lang w:val="uk-UA"/>
        </w:rPr>
        <w:t>ів з національними системами</w:t>
      </w:r>
      <w:r w:rsidRPr="00AC7AAC">
        <w:rPr>
          <w:lang w:val="ru-RU"/>
        </w:rPr>
        <w:t xml:space="preserve">. </w:t>
      </w:r>
      <w:r>
        <w:rPr>
          <w:lang w:val="uk-UA"/>
        </w:rPr>
        <w:t>Дивіться малюнок</w:t>
      </w:r>
      <w:r w:rsidRPr="00AC7AAC">
        <w:rPr>
          <w:lang w:val="ru-RU"/>
        </w:rPr>
        <w:t xml:space="preserve"> 1 </w:t>
      </w:r>
      <w:r>
        <w:rPr>
          <w:lang w:val="uk-UA"/>
        </w:rPr>
        <w:t>нижче для огляду ілюстративних дій, які будуть тестуватися</w:t>
      </w:r>
      <w:r>
        <w:rPr>
          <w:lang w:val="ru-RU"/>
        </w:rPr>
        <w:t>.</w:t>
      </w:r>
    </w:p>
    <w:p w:rsidR="00265A9E" w:rsidRPr="0049384D" w:rsidRDefault="00A847E3" w:rsidP="00265A9E">
      <w:pPr>
        <w:numPr>
          <w:ilvl w:val="2"/>
          <w:numId w:val="13"/>
        </w:numPr>
        <w:spacing w:after="61"/>
        <w:ind w:right="56" w:hanging="360"/>
        <w:rPr>
          <w:lang w:val="ru-RU"/>
        </w:rPr>
      </w:pPr>
      <w:r>
        <w:rPr>
          <w:b/>
          <w:lang w:val="uk-UA"/>
        </w:rPr>
        <w:t>Відбір різних типів</w:t>
      </w:r>
      <w:r w:rsidR="00265A9E">
        <w:rPr>
          <w:b/>
          <w:lang w:val="uk-UA"/>
        </w:rPr>
        <w:t xml:space="preserve"> КМК</w:t>
      </w:r>
      <w:r w:rsidR="00265A9E" w:rsidRPr="0049384D">
        <w:rPr>
          <w:lang w:val="ru-RU"/>
        </w:rPr>
        <w:t xml:space="preserve">. </w:t>
      </w:r>
      <w:r w:rsidR="00265A9E">
        <w:rPr>
          <w:lang w:val="uk-UA"/>
        </w:rPr>
        <w:t xml:space="preserve">КМК </w:t>
      </w:r>
      <w:r>
        <w:rPr>
          <w:lang w:val="uk-UA"/>
        </w:rPr>
        <w:t>будуть відбирати</w:t>
      </w:r>
      <w:r w:rsidR="00265A9E">
        <w:rPr>
          <w:lang w:val="uk-UA"/>
        </w:rPr>
        <w:t xml:space="preserve"> з різних категорій диференціації</w:t>
      </w:r>
      <w:r w:rsidR="00265A9E" w:rsidRPr="0049384D">
        <w:rPr>
          <w:lang w:val="ru-RU"/>
        </w:rPr>
        <w:t xml:space="preserve"> (</w:t>
      </w:r>
      <w:r w:rsidR="00265A9E">
        <w:rPr>
          <w:lang w:val="uk-UA"/>
        </w:rPr>
        <w:t xml:space="preserve">КМК, які працюють </w:t>
      </w:r>
      <w:r>
        <w:rPr>
          <w:lang w:val="uk-UA"/>
        </w:rPr>
        <w:t>у</w:t>
      </w:r>
      <w:r w:rsidR="00265A9E">
        <w:rPr>
          <w:lang w:val="uk-UA"/>
        </w:rPr>
        <w:t xml:space="preserve"> стандартних умовах, в умовах підготовки до </w:t>
      </w:r>
      <w:r>
        <w:rPr>
          <w:lang w:val="uk-UA"/>
        </w:rPr>
        <w:t>переходу</w:t>
      </w:r>
      <w:r w:rsidR="00265A9E">
        <w:rPr>
          <w:lang w:val="uk-UA"/>
        </w:rPr>
        <w:t xml:space="preserve"> і </w:t>
      </w:r>
      <w:r>
        <w:rPr>
          <w:lang w:val="uk-UA"/>
        </w:rPr>
        <w:t>складних</w:t>
      </w:r>
      <w:r w:rsidR="00265A9E">
        <w:rPr>
          <w:lang w:val="uk-UA"/>
        </w:rPr>
        <w:t xml:space="preserve"> умовах)</w:t>
      </w:r>
      <w:r w:rsidR="00265A9E" w:rsidRPr="0049384D">
        <w:rPr>
          <w:lang w:val="ru-RU"/>
        </w:rPr>
        <w:t xml:space="preserve"> </w:t>
      </w:r>
      <w:r w:rsidR="00265A9E">
        <w:rPr>
          <w:lang w:val="uk-UA"/>
        </w:rPr>
        <w:t xml:space="preserve">і з різним рівнем зрілості, так щоб Секретаріат зміг оцінити ефективність рекомендованих заходів </w:t>
      </w:r>
      <w:r>
        <w:rPr>
          <w:lang w:val="uk-UA"/>
        </w:rPr>
        <w:t>у</w:t>
      </w:r>
      <w:r w:rsidR="00265A9E">
        <w:rPr>
          <w:lang w:val="uk-UA"/>
        </w:rPr>
        <w:t xml:space="preserve"> різних умовах</w:t>
      </w:r>
      <w:r w:rsidR="00265A9E">
        <w:rPr>
          <w:lang w:val="ru-RU"/>
        </w:rPr>
        <w:t>.</w:t>
      </w:r>
    </w:p>
    <w:p w:rsidR="00265A9E" w:rsidRPr="008655BF" w:rsidRDefault="00830C42" w:rsidP="00265A9E">
      <w:pPr>
        <w:numPr>
          <w:ilvl w:val="2"/>
          <w:numId w:val="13"/>
        </w:numPr>
        <w:ind w:right="56" w:hanging="360"/>
        <w:rPr>
          <w:lang w:val="ru-RU"/>
        </w:rPr>
      </w:pPr>
      <w:r>
        <w:rPr>
          <w:b/>
          <w:lang w:val="uk-UA"/>
        </w:rPr>
        <w:lastRenderedPageBreak/>
        <w:t>Контрольні показники</w:t>
      </w:r>
      <w:r w:rsidR="00265A9E" w:rsidRPr="0049384D">
        <w:rPr>
          <w:lang w:val="ru-RU"/>
        </w:rPr>
        <w:t xml:space="preserve">. </w:t>
      </w:r>
      <w:r w:rsidR="00265A9E">
        <w:rPr>
          <w:lang w:val="uk-UA"/>
        </w:rPr>
        <w:t xml:space="preserve">Секретаріат запровадить низку відповідних </w:t>
      </w:r>
      <w:r w:rsidR="008655BF">
        <w:rPr>
          <w:lang w:val="uk-UA"/>
        </w:rPr>
        <w:t xml:space="preserve">контрольних </w:t>
      </w:r>
      <w:r w:rsidR="00265A9E">
        <w:rPr>
          <w:lang w:val="uk-UA"/>
        </w:rPr>
        <w:t xml:space="preserve">показників для оцінки заходів. За допомогою цих показників влітку 2018 року Секретаріат проведе роботу </w:t>
      </w:r>
      <w:r w:rsidR="008655BF">
        <w:rPr>
          <w:lang w:val="uk-UA"/>
        </w:rPr>
        <w:t>і</w:t>
      </w:r>
      <w:r w:rsidR="00265A9E">
        <w:rPr>
          <w:lang w:val="uk-UA"/>
        </w:rPr>
        <w:t xml:space="preserve">з встановлення вихідної ситуації, а також оцінку перших результатів, що дозволить провести дискусію на тему результативності і наступного циклу фінансування. З огляду на наявний графік </w:t>
      </w:r>
      <w:r w:rsidR="008655BF">
        <w:rPr>
          <w:lang w:val="uk-UA"/>
        </w:rPr>
        <w:t>контрольні показники включатимуть</w:t>
      </w:r>
      <w:r w:rsidR="00265A9E">
        <w:rPr>
          <w:lang w:val="uk-UA"/>
        </w:rPr>
        <w:t xml:space="preserve"> такі показники як «Процес», «Результат» або «Проміжний результат». Звертайтесь до Додатку 1 для огляду ілюстративних </w:t>
      </w:r>
      <w:r w:rsidR="008655BF">
        <w:rPr>
          <w:lang w:val="uk-UA"/>
        </w:rPr>
        <w:t xml:space="preserve">контрольних </w:t>
      </w:r>
      <w:r w:rsidR="00265A9E">
        <w:rPr>
          <w:lang w:val="uk-UA"/>
        </w:rPr>
        <w:t>показників</w:t>
      </w:r>
      <w:r w:rsidR="00265A9E" w:rsidRPr="008655BF">
        <w:rPr>
          <w:lang w:val="ru-RU"/>
        </w:rPr>
        <w:t>.</w:t>
      </w:r>
    </w:p>
    <w:p w:rsidR="00265A9E" w:rsidRPr="008655BF" w:rsidRDefault="00265A9E" w:rsidP="00265A9E">
      <w:pPr>
        <w:ind w:left="734" w:right="56" w:firstLine="0"/>
        <w:rPr>
          <w:lang w:val="ru-RU"/>
        </w:rPr>
      </w:pPr>
    </w:p>
    <w:p w:rsidR="00265A9E" w:rsidRPr="00363ED4" w:rsidRDefault="00265A9E" w:rsidP="00265A9E">
      <w:pPr>
        <w:spacing w:after="31"/>
        <w:ind w:left="19" w:right="56"/>
        <w:rPr>
          <w:lang w:val="uk-UA"/>
        </w:rPr>
      </w:pPr>
      <w:r>
        <w:rPr>
          <w:lang w:val="uk-UA"/>
        </w:rPr>
        <w:t xml:space="preserve">Результати та уроки, отримані протягом першої фази, </w:t>
      </w:r>
      <w:r w:rsidR="008655BF">
        <w:rPr>
          <w:lang w:val="uk-UA"/>
        </w:rPr>
        <w:t>ляжуть в основу наступного</w:t>
      </w:r>
      <w:r>
        <w:rPr>
          <w:lang w:val="uk-UA"/>
        </w:rPr>
        <w:t xml:space="preserve"> раунд</w:t>
      </w:r>
      <w:r w:rsidR="008655BF">
        <w:rPr>
          <w:lang w:val="uk-UA"/>
        </w:rPr>
        <w:t>у</w:t>
      </w:r>
      <w:r>
        <w:rPr>
          <w:lang w:val="uk-UA"/>
        </w:rPr>
        <w:t xml:space="preserve"> </w:t>
      </w:r>
      <w:r w:rsidR="008655BF">
        <w:rPr>
          <w:lang w:val="uk-UA"/>
        </w:rPr>
        <w:t>дискусій</w:t>
      </w:r>
      <w:r>
        <w:rPr>
          <w:lang w:val="uk-UA"/>
        </w:rPr>
        <w:t xml:space="preserve"> Комітету.</w:t>
      </w:r>
      <w:r w:rsidRPr="00363ED4">
        <w:rPr>
          <w:lang w:val="ru-RU"/>
        </w:rPr>
        <w:t xml:space="preserve"> </w:t>
      </w:r>
      <w:r>
        <w:rPr>
          <w:lang w:val="uk-UA"/>
        </w:rPr>
        <w:t>Вони дозволять Правлінню приймати більш обґрунтовані рішення</w:t>
      </w:r>
      <w:r w:rsidRPr="00363ED4">
        <w:rPr>
          <w:lang w:val="ru-RU"/>
        </w:rPr>
        <w:t xml:space="preserve"> </w:t>
      </w:r>
      <w:r w:rsidR="008655BF">
        <w:rPr>
          <w:lang w:val="uk-UA"/>
        </w:rPr>
        <w:t>стосовно того, як оптимізувати та узгодити інвестиції</w:t>
      </w:r>
      <w:r>
        <w:rPr>
          <w:lang w:val="uk-UA"/>
        </w:rPr>
        <w:t xml:space="preserve"> в еволюцію КМК протягом наступного циклу фінансування. </w:t>
      </w:r>
      <w:r w:rsidR="008655BF">
        <w:rPr>
          <w:lang w:val="uk-UA"/>
        </w:rPr>
        <w:t>У такому випадку за умови схвалення Правлінням</w:t>
      </w:r>
      <w:r>
        <w:rPr>
          <w:lang w:val="uk-UA"/>
        </w:rPr>
        <w:t xml:space="preserve"> </w:t>
      </w:r>
      <w:r w:rsidR="008655BF">
        <w:rPr>
          <w:lang w:val="uk-UA"/>
        </w:rPr>
        <w:t xml:space="preserve">для продовження забезпечення еволюції КМК в 2020 році і далі </w:t>
      </w:r>
      <w:r>
        <w:rPr>
          <w:lang w:val="uk-UA"/>
        </w:rPr>
        <w:t>могли би бути виділені кошти з наступного циклу фінансування.</w:t>
      </w:r>
    </w:p>
    <w:p w:rsidR="00265A9E" w:rsidRDefault="00265A9E" w:rsidP="00265A9E">
      <w:pPr>
        <w:spacing w:after="0" w:line="259" w:lineRule="auto"/>
        <w:ind w:left="14" w:right="0" w:firstLine="0"/>
        <w:jc w:val="left"/>
        <w:rPr>
          <w:lang w:val="uk-UA"/>
        </w:rPr>
      </w:pPr>
    </w:p>
    <w:p w:rsidR="00265A9E" w:rsidRDefault="00265A9E" w:rsidP="00265A9E">
      <w:pPr>
        <w:spacing w:after="0" w:line="259" w:lineRule="auto"/>
        <w:ind w:left="14" w:right="0" w:firstLine="0"/>
        <w:jc w:val="left"/>
        <w:rPr>
          <w:lang w:val="uk-UA"/>
        </w:rPr>
      </w:pPr>
    </w:p>
    <w:p w:rsidR="00A97F6E" w:rsidRDefault="00A97F6E" w:rsidP="00265A9E">
      <w:pPr>
        <w:spacing w:after="0" w:line="259" w:lineRule="auto"/>
        <w:ind w:left="14" w:right="0" w:firstLine="0"/>
        <w:jc w:val="left"/>
        <w:rPr>
          <w:lang w:val="uk-UA"/>
        </w:rPr>
        <w:sectPr w:rsidR="00A97F6E" w:rsidSect="00136325">
          <w:pgSz w:w="11906" w:h="16838"/>
          <w:pgMar w:top="1477" w:right="1355" w:bottom="1701" w:left="1426" w:header="720" w:footer="1139" w:gutter="0"/>
          <w:cols w:space="720"/>
          <w:titlePg/>
          <w:docGrid w:linePitch="299"/>
        </w:sectPr>
      </w:pPr>
    </w:p>
    <w:p w:rsidR="00E72940" w:rsidRDefault="00E72940" w:rsidP="00265A9E">
      <w:pPr>
        <w:spacing w:after="0" w:line="259" w:lineRule="auto"/>
        <w:ind w:left="14" w:right="0" w:firstLine="0"/>
        <w:jc w:val="left"/>
        <w:rPr>
          <w:lang w:val="uk-UA"/>
        </w:rPr>
      </w:pPr>
    </w:p>
    <w:p w:rsidR="00A97F6E" w:rsidRDefault="00E97AE1" w:rsidP="00265A9E">
      <w:pPr>
        <w:spacing w:after="0" w:line="259" w:lineRule="auto"/>
        <w:ind w:left="14" w:right="0" w:firstLine="0"/>
        <w:jc w:val="left"/>
        <w:rPr>
          <w:lang w:val="uk-UA"/>
        </w:rPr>
      </w:pPr>
      <w:r>
        <w:rPr>
          <w:noProof/>
          <w:lang w:val="uk-UA" w:eastAsia="uk-UA"/>
        </w:rPr>
        <mc:AlternateContent>
          <mc:Choice Requires="wpc">
            <w:drawing>
              <wp:inline distT="0" distB="0" distL="0" distR="0" wp14:anchorId="146A2855" wp14:editId="4799FEE0">
                <wp:extent cx="8674100" cy="5091166"/>
                <wp:effectExtent l="0" t="0" r="984250" b="14605"/>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Text Box 8"/>
                        <wps:cNvSpPr txBox="1"/>
                        <wps:spPr>
                          <a:xfrm>
                            <a:off x="216241" y="39555"/>
                            <a:ext cx="4642667" cy="4128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02B" w:rsidRPr="008A333D" w:rsidRDefault="00D9402B" w:rsidP="00E97AE1">
                              <w:pPr>
                                <w:spacing w:after="100" w:afterAutospacing="1" w:line="240" w:lineRule="auto"/>
                                <w:ind w:left="0" w:right="0" w:firstLine="0"/>
                                <w:rPr>
                                  <w:sz w:val="48"/>
                                  <w:szCs w:val="48"/>
                                  <w:lang w:val="ru-RU"/>
                                </w:rPr>
                              </w:pPr>
                              <w:r>
                                <w:rPr>
                                  <w:sz w:val="48"/>
                                  <w:szCs w:val="48"/>
                                  <w:lang w:val="uk-UA"/>
                                </w:rPr>
                                <w:t xml:space="preserve">Малюнок </w:t>
                              </w:r>
                              <w:r w:rsidRPr="008A333D">
                                <w:rPr>
                                  <w:sz w:val="48"/>
                                  <w:szCs w:val="48"/>
                                  <w:lang w:val="ru-RU"/>
                                </w:rPr>
                                <w:t xml:space="preserve"> 1: </w:t>
                              </w:r>
                              <w:r>
                                <w:rPr>
                                  <w:sz w:val="48"/>
                                  <w:szCs w:val="48"/>
                                  <w:lang w:val="uk-UA"/>
                                </w:rPr>
                                <w:t>Що би Ви купили</w:t>
                              </w:r>
                              <w:r w:rsidRPr="008A333D">
                                <w:rPr>
                                  <w:sz w:val="48"/>
                                  <w:szCs w:val="48"/>
                                  <w:lang w:val="ru-RU"/>
                                </w:rPr>
                                <w:t>?</w:t>
                              </w:r>
                            </w:p>
                          </w:txbxContent>
                        </wps:txbx>
                        <wps:bodyPr rot="0" spcFirstLastPara="0" vertOverflow="overflow" horzOverflow="overflow" vert="horz" wrap="none" lIns="81371" tIns="40684" rIns="81371" bIns="40684" numCol="1" spcCol="0" rtlCol="0" fromWordArt="0" anchor="t" anchorCtr="0" forceAA="0" compatLnSpc="1">
                          <a:prstTxWarp prst="textNoShape">
                            <a:avLst/>
                          </a:prstTxWarp>
                          <a:noAutofit/>
                        </wps:bodyPr>
                      </wps:wsp>
                      <wps:wsp>
                        <wps:cNvPr id="10" name="Round Single Corner Rectangle 10"/>
                        <wps:cNvSpPr/>
                        <wps:spPr>
                          <a:xfrm>
                            <a:off x="216273" y="554748"/>
                            <a:ext cx="6618284" cy="821876"/>
                          </a:xfrm>
                          <a:prstGeom prst="round1Rect">
                            <a:avLst/>
                          </a:prstGeom>
                          <a:ln w="6350"/>
                        </wps:spPr>
                        <wps:style>
                          <a:lnRef idx="2">
                            <a:schemeClr val="dk1"/>
                          </a:lnRef>
                          <a:fillRef idx="1">
                            <a:schemeClr val="lt1"/>
                          </a:fillRef>
                          <a:effectRef idx="0">
                            <a:schemeClr val="dk1"/>
                          </a:effectRef>
                          <a:fontRef idx="minor">
                            <a:schemeClr val="dk1"/>
                          </a:fontRef>
                        </wps:style>
                        <wps:txbx>
                          <w:txbxContent>
                            <w:p w:rsidR="00D9402B" w:rsidRPr="008A333D" w:rsidRDefault="00D9402B" w:rsidP="00E97AE1">
                              <w:pPr>
                                <w:ind w:left="0"/>
                                <w:jc w:val="left"/>
                                <w:rPr>
                                  <w:b/>
                                  <w:sz w:val="16"/>
                                  <w:szCs w:val="16"/>
                                  <w:lang w:val="ru-RU"/>
                                </w:rPr>
                              </w:pPr>
                              <w:r>
                                <w:rPr>
                                  <w:b/>
                                  <w:sz w:val="16"/>
                                  <w:szCs w:val="16"/>
                                  <w:lang w:val="uk-UA"/>
                                </w:rPr>
                                <w:t>Нагляд</w:t>
                              </w:r>
                              <w:r w:rsidRPr="008A333D">
                                <w:rPr>
                                  <w:b/>
                                  <w:sz w:val="16"/>
                                  <w:szCs w:val="16"/>
                                  <w:lang w:val="ru-RU"/>
                                </w:rPr>
                                <w:t xml:space="preserve"> (</w:t>
                              </w:r>
                              <w:r>
                                <w:rPr>
                                  <w:b/>
                                  <w:sz w:val="16"/>
                                  <w:szCs w:val="16"/>
                                  <w:lang w:val="uk-UA"/>
                                </w:rPr>
                                <w:t>витрати забезпечують реалізацію для 16 КМК</w:t>
                              </w:r>
                              <w:r w:rsidRPr="008A333D">
                                <w:rPr>
                                  <w:b/>
                                  <w:sz w:val="16"/>
                                  <w:szCs w:val="16"/>
                                  <w:lang w:val="ru-RU"/>
                                </w:rPr>
                                <w:t>):</w:t>
                              </w:r>
                            </w:p>
                            <w:p w:rsidR="00D9402B" w:rsidRPr="008A333D" w:rsidRDefault="00D9402B" w:rsidP="00E97AE1">
                              <w:pPr>
                                <w:pStyle w:val="ListParagraph"/>
                                <w:numPr>
                                  <w:ilvl w:val="0"/>
                                  <w:numId w:val="70"/>
                                </w:numPr>
                                <w:ind w:left="284" w:hanging="294"/>
                                <w:jc w:val="left"/>
                                <w:rPr>
                                  <w:sz w:val="14"/>
                                  <w:szCs w:val="14"/>
                                  <w:lang w:val="ru-RU"/>
                                </w:rPr>
                              </w:pPr>
                              <w:r>
                                <w:rPr>
                                  <w:sz w:val="14"/>
                                  <w:szCs w:val="14"/>
                                  <w:lang w:val="uk-UA"/>
                                </w:rPr>
                                <w:t>у</w:t>
                              </w:r>
                              <w:r w:rsidRPr="008A333D">
                                <w:rPr>
                                  <w:sz w:val="14"/>
                                  <w:szCs w:val="14"/>
                                  <w:lang w:val="uk-UA"/>
                                </w:rPr>
                                <w:t xml:space="preserve">комплектування </w:t>
                              </w:r>
                              <w:r>
                                <w:rPr>
                                  <w:sz w:val="14"/>
                                  <w:szCs w:val="14"/>
                                  <w:lang w:val="uk-UA"/>
                                </w:rPr>
                                <w:t xml:space="preserve">кожного </w:t>
                              </w:r>
                              <w:r w:rsidRPr="008A333D">
                                <w:rPr>
                                  <w:sz w:val="14"/>
                                  <w:szCs w:val="14"/>
                                  <w:lang w:val="uk-UA"/>
                                </w:rPr>
                                <w:t>Секретаріату КМК співробітником з питань нагляду (у разі відсутності)</w:t>
                              </w:r>
                              <w:r w:rsidRPr="008A333D">
                                <w:rPr>
                                  <w:sz w:val="14"/>
                                  <w:szCs w:val="14"/>
                                  <w:lang w:val="ru-RU"/>
                                </w:rPr>
                                <w:t xml:space="preserve"> </w:t>
                              </w:r>
                              <w:r w:rsidRPr="008A333D">
                                <w:rPr>
                                  <w:sz w:val="14"/>
                                  <w:szCs w:val="14"/>
                                  <w:lang w:val="uk-UA"/>
                                </w:rPr>
                                <w:t>з метою надання підтримки діяльності з нагляду та виконання плану управління ризиками</w:t>
                              </w:r>
                              <w:r>
                                <w:rPr>
                                  <w:sz w:val="14"/>
                                  <w:szCs w:val="14"/>
                                  <w:lang w:val="ru-RU"/>
                                </w:rPr>
                                <w:t>;</w:t>
                              </w:r>
                            </w:p>
                            <w:p w:rsidR="00D9402B" w:rsidRPr="00FE6A0F" w:rsidRDefault="00D9402B" w:rsidP="00E97AE1">
                              <w:pPr>
                                <w:pStyle w:val="ListParagraph"/>
                                <w:numPr>
                                  <w:ilvl w:val="0"/>
                                  <w:numId w:val="70"/>
                                </w:numPr>
                                <w:ind w:left="284" w:hanging="294"/>
                                <w:jc w:val="left"/>
                                <w:rPr>
                                  <w:sz w:val="14"/>
                                  <w:szCs w:val="14"/>
                                  <w:lang w:val="ru-RU"/>
                                </w:rPr>
                              </w:pPr>
                              <w:r>
                                <w:rPr>
                                  <w:sz w:val="14"/>
                                  <w:szCs w:val="14"/>
                                  <w:lang w:val="uk-UA"/>
                                </w:rPr>
                                <w:t>укомплектування кожного КМК консультантом (5 днів</w:t>
                              </w:r>
                              <w:r w:rsidRPr="008A333D">
                                <w:rPr>
                                  <w:sz w:val="14"/>
                                  <w:szCs w:val="14"/>
                                  <w:lang w:val="uk-UA"/>
                                </w:rPr>
                                <w:t xml:space="preserve"> на місяць), який ке</w:t>
                              </w:r>
                              <w:r>
                                <w:rPr>
                                  <w:sz w:val="14"/>
                                  <w:szCs w:val="14"/>
                                  <w:lang w:val="uk-UA"/>
                                </w:rPr>
                                <w:t>руватиме процесом та динамікою комітету КМК</w:t>
                              </w:r>
                              <w:r w:rsidRPr="008A333D">
                                <w:rPr>
                                  <w:sz w:val="14"/>
                                  <w:szCs w:val="14"/>
                                  <w:lang w:val="uk-UA"/>
                                </w:rPr>
                                <w:t xml:space="preserve"> з нагляду</w:t>
                              </w:r>
                              <w:r>
                                <w:rPr>
                                  <w:sz w:val="14"/>
                                  <w:szCs w:val="14"/>
                                  <w:lang w:val="ru-RU"/>
                                </w:rPr>
                                <w:t>;</w:t>
                              </w:r>
                            </w:p>
                            <w:p w:rsidR="00D9402B" w:rsidRPr="008A333D" w:rsidRDefault="00D9402B" w:rsidP="00E97AE1">
                              <w:pPr>
                                <w:pStyle w:val="ListParagraph"/>
                                <w:numPr>
                                  <w:ilvl w:val="0"/>
                                  <w:numId w:val="70"/>
                                </w:numPr>
                                <w:ind w:left="284" w:hanging="294"/>
                                <w:jc w:val="left"/>
                                <w:rPr>
                                  <w:sz w:val="14"/>
                                  <w:szCs w:val="14"/>
                                  <w:lang w:val="ru-RU"/>
                                </w:rPr>
                              </w:pPr>
                              <w:r>
                                <w:rPr>
                                  <w:sz w:val="14"/>
                                  <w:szCs w:val="14"/>
                                  <w:lang w:val="uk-UA"/>
                                </w:rPr>
                                <w:t xml:space="preserve">укомплектування кожного КМК інструментами для забезпечення належної функції нагляду (включаючи, де це можливо, </w:t>
                              </w:r>
                              <w:r w:rsidRPr="008A333D">
                                <w:rPr>
                                  <w:sz w:val="14"/>
                                  <w:szCs w:val="14"/>
                                  <w:lang w:val="ru-RU"/>
                                </w:rPr>
                                <w:t xml:space="preserve"> </w:t>
                              </w:r>
                              <w:r>
                                <w:rPr>
                                  <w:sz w:val="14"/>
                                  <w:szCs w:val="14"/>
                                  <w:lang w:val="uk-UA"/>
                                </w:rPr>
                                <w:t>подальший контроль за планом управління ризиків</w:t>
                              </w:r>
                              <w:r>
                                <w:rPr>
                                  <w:sz w:val="14"/>
                                  <w:szCs w:val="14"/>
                                  <w:lang w:val="ru-RU"/>
                                </w:rPr>
                                <w:t>);</w:t>
                              </w:r>
                            </w:p>
                            <w:p w:rsidR="00D9402B" w:rsidRPr="008A333D" w:rsidRDefault="00D9402B" w:rsidP="00E97AE1">
                              <w:pPr>
                                <w:pStyle w:val="ListParagraph"/>
                                <w:numPr>
                                  <w:ilvl w:val="0"/>
                                  <w:numId w:val="70"/>
                                </w:numPr>
                                <w:ind w:left="284" w:hanging="294"/>
                                <w:jc w:val="left"/>
                                <w:rPr>
                                  <w:sz w:val="14"/>
                                  <w:szCs w:val="14"/>
                                  <w:lang w:val="ru-RU"/>
                                </w:rPr>
                              </w:pPr>
                              <w:r>
                                <w:rPr>
                                  <w:sz w:val="14"/>
                                  <w:szCs w:val="14"/>
                                  <w:lang w:val="uk-UA"/>
                                </w:rPr>
                                <w:t>н</w:t>
                              </w:r>
                              <w:r w:rsidRPr="008A333D">
                                <w:rPr>
                                  <w:sz w:val="14"/>
                                  <w:szCs w:val="14"/>
                                  <w:lang w:val="uk-UA"/>
                                </w:rPr>
                                <w:t>адання можливості</w:t>
                              </w:r>
                              <w:r>
                                <w:rPr>
                                  <w:sz w:val="14"/>
                                  <w:szCs w:val="14"/>
                                  <w:lang w:val="uk-UA"/>
                                </w:rPr>
                                <w:t xml:space="preserve"> для</w:t>
                              </w:r>
                              <w:r w:rsidRPr="008A333D">
                                <w:rPr>
                                  <w:sz w:val="14"/>
                                  <w:szCs w:val="14"/>
                                  <w:lang w:val="uk-UA"/>
                                </w:rPr>
                                <w:t xml:space="preserve"> доступу до технічної допомоги для підтримки </w:t>
                              </w:r>
                              <w:r>
                                <w:rPr>
                                  <w:sz w:val="14"/>
                                  <w:szCs w:val="14"/>
                                  <w:lang w:val="uk-UA"/>
                                </w:rPr>
                                <w:t>переходу</w:t>
                              </w:r>
                              <w:r w:rsidRPr="008A333D">
                                <w:rPr>
                                  <w:sz w:val="14"/>
                                  <w:szCs w:val="14"/>
                                  <w:lang w:val="uk-UA"/>
                                </w:rPr>
                                <w:t xml:space="preserve"> </w:t>
                              </w:r>
                              <w:r w:rsidRPr="008A333D">
                                <w:rPr>
                                  <w:sz w:val="14"/>
                                  <w:szCs w:val="14"/>
                                  <w:lang w:val="ru-RU"/>
                                </w:rPr>
                                <w:t xml:space="preserve"> </w:t>
                              </w:r>
                              <w:r>
                                <w:rPr>
                                  <w:sz w:val="14"/>
                                  <w:szCs w:val="14"/>
                                  <w:lang w:val="ru-RU"/>
                                </w:rPr>
                                <w:t>(для</w:t>
                              </w:r>
                              <w:r>
                                <w:rPr>
                                  <w:sz w:val="14"/>
                                  <w:szCs w:val="14"/>
                                  <w:lang w:val="uk-UA"/>
                                </w:rPr>
                                <w:t xml:space="preserve"> КМК, які готуються до переходу).</w:t>
                              </w:r>
                            </w:p>
                          </w:txbxContent>
                        </wps:txbx>
                        <wps:bodyPr rot="0" spcFirstLastPara="0" vertOverflow="overflow" horzOverflow="overflow" vert="horz" wrap="square" lIns="81371" tIns="40684" rIns="81371" bIns="40684" numCol="1" spcCol="0" rtlCol="0" fromWordArt="0" anchor="t" anchorCtr="0" forceAA="0" compatLnSpc="1">
                          <a:prstTxWarp prst="textNoShape">
                            <a:avLst/>
                          </a:prstTxWarp>
                          <a:noAutofit/>
                        </wps:bodyPr>
                      </wps:wsp>
                      <wps:wsp>
                        <wps:cNvPr id="11" name="Round Single Corner Rectangle 11"/>
                        <wps:cNvSpPr/>
                        <wps:spPr>
                          <a:xfrm>
                            <a:off x="216273" y="1456717"/>
                            <a:ext cx="6618381" cy="799138"/>
                          </a:xfrm>
                          <a:prstGeom prst="round1Rect">
                            <a:avLst/>
                          </a:prstGeom>
                          <a:ln w="6350"/>
                        </wps:spPr>
                        <wps:style>
                          <a:lnRef idx="2">
                            <a:schemeClr val="dk1"/>
                          </a:lnRef>
                          <a:fillRef idx="1">
                            <a:schemeClr val="lt1"/>
                          </a:fillRef>
                          <a:effectRef idx="0">
                            <a:schemeClr val="dk1"/>
                          </a:effectRef>
                          <a:fontRef idx="minor">
                            <a:schemeClr val="dk1"/>
                          </a:fontRef>
                        </wps:style>
                        <wps:txbx>
                          <w:txbxContent>
                            <w:p w:rsidR="00D9402B" w:rsidRPr="00E97AE1" w:rsidRDefault="00D9402B" w:rsidP="00E97AE1">
                              <w:pPr>
                                <w:ind w:left="0"/>
                                <w:jc w:val="left"/>
                                <w:rPr>
                                  <w:b/>
                                  <w:sz w:val="16"/>
                                  <w:szCs w:val="16"/>
                                  <w:lang w:val="uk-UA"/>
                                </w:rPr>
                              </w:pPr>
                              <w:r w:rsidRPr="00E97AE1">
                                <w:rPr>
                                  <w:b/>
                                  <w:sz w:val="16"/>
                                  <w:szCs w:val="16"/>
                                  <w:lang w:val="uk-UA"/>
                                </w:rPr>
                                <w:t>Зв’язки (витрати забезпечують реалізацію для 16 КМК):</w:t>
                              </w:r>
                            </w:p>
                            <w:p w:rsidR="00D9402B" w:rsidRPr="00FE6A0F" w:rsidRDefault="00D9402B" w:rsidP="00E97AE1">
                              <w:pPr>
                                <w:pStyle w:val="ListParagraph"/>
                                <w:numPr>
                                  <w:ilvl w:val="0"/>
                                  <w:numId w:val="71"/>
                                </w:numPr>
                                <w:tabs>
                                  <w:tab w:val="clear" w:pos="720"/>
                                </w:tabs>
                                <w:spacing w:after="0" w:line="247" w:lineRule="auto"/>
                                <w:ind w:left="284" w:right="0" w:hanging="284"/>
                                <w:jc w:val="left"/>
                                <w:rPr>
                                  <w:rFonts w:eastAsia="Times New Roman"/>
                                  <w:color w:val="auto"/>
                                  <w:sz w:val="14"/>
                                  <w:szCs w:val="14"/>
                                  <w:lang w:val="uk-UA"/>
                                </w:rPr>
                              </w:pPr>
                              <w:r>
                                <w:rPr>
                                  <w:bCs/>
                                  <w:sz w:val="14"/>
                                  <w:szCs w:val="14"/>
                                  <w:lang w:val="uk-UA"/>
                                </w:rPr>
                                <w:t>п</w:t>
                              </w:r>
                              <w:r w:rsidRPr="00860316">
                                <w:rPr>
                                  <w:bCs/>
                                  <w:sz w:val="14"/>
                                  <w:szCs w:val="14"/>
                                  <w:lang w:val="uk-UA"/>
                                </w:rPr>
                                <w:t>ідтримка кожного КМК</w:t>
                              </w:r>
                              <w:r w:rsidRPr="00FE6A0F">
                                <w:rPr>
                                  <w:bCs/>
                                  <w:sz w:val="14"/>
                                  <w:szCs w:val="14"/>
                                  <w:lang w:val="uk-UA"/>
                                </w:rPr>
                                <w:t xml:space="preserve"> (</w:t>
                              </w:r>
                              <w:r>
                                <w:rPr>
                                  <w:bCs/>
                                  <w:sz w:val="14"/>
                                  <w:szCs w:val="14"/>
                                  <w:lang w:val="uk-UA"/>
                                </w:rPr>
                                <w:t>надання технічної допомоги</w:t>
                              </w:r>
                              <w:r w:rsidRPr="00FE6A0F">
                                <w:rPr>
                                  <w:bCs/>
                                  <w:sz w:val="14"/>
                                  <w:szCs w:val="14"/>
                                  <w:lang w:val="uk-UA"/>
                                </w:rPr>
                                <w:t xml:space="preserve">) </w:t>
                              </w:r>
                              <w:r w:rsidRPr="00860316">
                                <w:rPr>
                                  <w:bCs/>
                                  <w:sz w:val="14"/>
                                  <w:szCs w:val="14"/>
                                  <w:lang w:val="uk-UA"/>
                                </w:rPr>
                                <w:t>для проведення</w:t>
                              </w:r>
                              <w:r w:rsidRPr="00FE6A0F">
                                <w:rPr>
                                  <w:sz w:val="14"/>
                                  <w:szCs w:val="14"/>
                                  <w:lang w:val="uk-UA"/>
                                </w:rPr>
                                <w:t xml:space="preserve"> (1) </w:t>
                              </w:r>
                              <w:r w:rsidRPr="00860316">
                                <w:rPr>
                                  <w:sz w:val="14"/>
                                  <w:szCs w:val="14"/>
                                  <w:lang w:val="uk-UA"/>
                                </w:rPr>
                                <w:t>аналізу існуючих координаційних платформ</w:t>
                              </w:r>
                              <w:r w:rsidRPr="00FE6A0F">
                                <w:rPr>
                                  <w:sz w:val="14"/>
                                  <w:szCs w:val="14"/>
                                  <w:lang w:val="uk-UA"/>
                                </w:rPr>
                                <w:t xml:space="preserve"> </w:t>
                              </w:r>
                              <w:r w:rsidRPr="00860316">
                                <w:rPr>
                                  <w:sz w:val="14"/>
                                  <w:szCs w:val="14"/>
                                  <w:lang w:val="uk-UA"/>
                                </w:rPr>
                                <w:t>і</w:t>
                              </w:r>
                              <w:r w:rsidRPr="00FE6A0F">
                                <w:rPr>
                                  <w:sz w:val="14"/>
                                  <w:szCs w:val="14"/>
                                  <w:lang w:val="uk-UA"/>
                                </w:rPr>
                                <w:t xml:space="preserve"> (2) </w:t>
                              </w:r>
                              <w:r w:rsidRPr="00860316">
                                <w:rPr>
                                  <w:sz w:val="14"/>
                                  <w:szCs w:val="14"/>
                                  <w:lang w:val="uk-UA"/>
                                </w:rPr>
                                <w:t>першої річної наради з іншими платформами з метою узгодження результатів роботи за рік</w:t>
                              </w:r>
                              <w:r>
                                <w:rPr>
                                  <w:sz w:val="14"/>
                                  <w:szCs w:val="14"/>
                                  <w:lang w:val="uk-UA"/>
                                </w:rPr>
                                <w:t>;</w:t>
                              </w:r>
                            </w:p>
                            <w:p w:rsidR="00D9402B" w:rsidRPr="00860316" w:rsidRDefault="00D9402B" w:rsidP="00E97AE1">
                              <w:pPr>
                                <w:pStyle w:val="ListParagraph"/>
                                <w:numPr>
                                  <w:ilvl w:val="0"/>
                                  <w:numId w:val="71"/>
                                </w:numPr>
                                <w:tabs>
                                  <w:tab w:val="clear" w:pos="720"/>
                                </w:tabs>
                                <w:spacing w:after="0" w:line="247" w:lineRule="auto"/>
                                <w:ind w:left="284" w:right="0" w:hanging="284"/>
                                <w:jc w:val="left"/>
                                <w:rPr>
                                  <w:rFonts w:eastAsia="Times New Roman"/>
                                  <w:color w:val="auto"/>
                                  <w:sz w:val="14"/>
                                  <w:szCs w:val="14"/>
                                  <w:lang w:val="uk-UA"/>
                                </w:rPr>
                              </w:pPr>
                              <w:r>
                                <w:rPr>
                                  <w:bCs/>
                                  <w:sz w:val="14"/>
                                  <w:szCs w:val="14"/>
                                  <w:lang w:val="uk-UA"/>
                                </w:rPr>
                                <w:t>п</w:t>
                              </w:r>
                              <w:r w:rsidRPr="00860316">
                                <w:rPr>
                                  <w:bCs/>
                                  <w:sz w:val="14"/>
                                  <w:szCs w:val="14"/>
                                  <w:lang w:val="uk-UA"/>
                                </w:rPr>
                                <w:t>ідтримка кожного КМК</w:t>
                              </w:r>
                              <w:r w:rsidRPr="00FE6A0F">
                                <w:rPr>
                                  <w:bCs/>
                                  <w:sz w:val="14"/>
                                  <w:szCs w:val="14"/>
                                  <w:lang w:val="uk-UA"/>
                                </w:rPr>
                                <w:t xml:space="preserve"> (</w:t>
                              </w:r>
                              <w:r w:rsidRPr="00860316">
                                <w:rPr>
                                  <w:bCs/>
                                  <w:sz w:val="14"/>
                                  <w:szCs w:val="14"/>
                                  <w:lang w:val="uk-UA"/>
                                </w:rPr>
                                <w:t xml:space="preserve">надання технічної </w:t>
                              </w:r>
                              <w:r>
                                <w:rPr>
                                  <w:bCs/>
                                  <w:sz w:val="14"/>
                                  <w:szCs w:val="14"/>
                                  <w:lang w:val="uk-UA"/>
                                </w:rPr>
                                <w:t>допомоги</w:t>
                              </w:r>
                              <w:r w:rsidRPr="00FE6A0F">
                                <w:rPr>
                                  <w:bCs/>
                                  <w:sz w:val="14"/>
                                  <w:szCs w:val="14"/>
                                  <w:lang w:val="uk-UA"/>
                                </w:rPr>
                                <w:t xml:space="preserve">) </w:t>
                              </w:r>
                              <w:r w:rsidRPr="00860316">
                                <w:rPr>
                                  <w:bCs/>
                                  <w:sz w:val="14"/>
                                  <w:szCs w:val="14"/>
                                  <w:lang w:val="uk-UA"/>
                                </w:rPr>
                                <w:t>для проведення</w:t>
                              </w:r>
                              <w:r w:rsidRPr="00FE6A0F">
                                <w:rPr>
                                  <w:sz w:val="14"/>
                                  <w:szCs w:val="14"/>
                                  <w:lang w:val="uk-UA"/>
                                </w:rPr>
                                <w:t xml:space="preserve"> (1) </w:t>
                              </w:r>
                              <w:r w:rsidRPr="00860316">
                                <w:rPr>
                                  <w:sz w:val="14"/>
                                  <w:szCs w:val="14"/>
                                  <w:lang w:val="uk-UA"/>
                                </w:rPr>
                                <w:t>аналізу існуючих координаційних платформ</w:t>
                              </w:r>
                              <w:r w:rsidRPr="00FE6A0F">
                                <w:rPr>
                                  <w:sz w:val="14"/>
                                  <w:szCs w:val="14"/>
                                  <w:lang w:val="uk-UA"/>
                                </w:rPr>
                                <w:t xml:space="preserve"> </w:t>
                              </w:r>
                              <w:r w:rsidRPr="00860316">
                                <w:rPr>
                                  <w:sz w:val="14"/>
                                  <w:szCs w:val="14"/>
                                  <w:lang w:val="uk-UA"/>
                                </w:rPr>
                                <w:t>і</w:t>
                              </w:r>
                              <w:r w:rsidRPr="00FE6A0F">
                                <w:rPr>
                                  <w:sz w:val="14"/>
                                  <w:szCs w:val="14"/>
                                  <w:lang w:val="uk-UA"/>
                                </w:rPr>
                                <w:t xml:space="preserve"> (2) </w:t>
                              </w:r>
                              <w:r>
                                <w:rPr>
                                  <w:sz w:val="14"/>
                                  <w:szCs w:val="14"/>
                                  <w:lang w:val="uk-UA"/>
                                </w:rPr>
                                <w:t xml:space="preserve">розробки способів оптимізації функцій </w:t>
                              </w:r>
                              <w:r w:rsidRPr="00860316">
                                <w:rPr>
                                  <w:sz w:val="14"/>
                                  <w:szCs w:val="14"/>
                                  <w:lang w:val="uk-UA"/>
                                </w:rPr>
                                <w:t xml:space="preserve"> </w:t>
                              </w:r>
                              <w:r>
                                <w:rPr>
                                  <w:sz w:val="14"/>
                                  <w:szCs w:val="14"/>
                                  <w:lang w:val="uk-UA"/>
                                </w:rPr>
                                <w:t>КМК (і принципів</w:t>
                              </w:r>
                              <w:r w:rsidRPr="00860316">
                                <w:rPr>
                                  <w:sz w:val="14"/>
                                  <w:szCs w:val="14"/>
                                  <w:lang w:val="uk-UA"/>
                                </w:rPr>
                                <w:t xml:space="preserve"> ГФ) на майбутній координаційній платформі. Зокрема, </w:t>
                              </w:r>
                              <w:r>
                                <w:rPr>
                                  <w:sz w:val="14"/>
                                  <w:szCs w:val="14"/>
                                  <w:lang w:val="uk-UA"/>
                                </w:rPr>
                                <w:t>йдеться про роль</w:t>
                              </w:r>
                              <w:r w:rsidRPr="00860316">
                                <w:rPr>
                                  <w:sz w:val="14"/>
                                  <w:szCs w:val="14"/>
                                  <w:lang w:val="uk-UA"/>
                                </w:rPr>
                                <w:t>, як</w:t>
                              </w:r>
                              <w:r>
                                <w:rPr>
                                  <w:sz w:val="14"/>
                                  <w:szCs w:val="14"/>
                                  <w:lang w:val="uk-UA"/>
                                </w:rPr>
                                <w:t>у може відігравати</w:t>
                              </w:r>
                              <w:r w:rsidRPr="00860316">
                                <w:rPr>
                                  <w:sz w:val="14"/>
                                  <w:szCs w:val="14"/>
                                  <w:lang w:val="uk-UA"/>
                                </w:rPr>
                                <w:t xml:space="preserve"> громадянське суспільство у координації та нагляду після </w:t>
                              </w:r>
                              <w:r>
                                <w:rPr>
                                  <w:sz w:val="14"/>
                                  <w:szCs w:val="14"/>
                                  <w:lang w:val="uk-UA"/>
                                </w:rPr>
                                <w:t xml:space="preserve">завершення </w:t>
                              </w:r>
                              <w:r w:rsidRPr="00860316">
                                <w:rPr>
                                  <w:sz w:val="14"/>
                                  <w:szCs w:val="14"/>
                                  <w:lang w:val="uk-UA"/>
                                </w:rPr>
                                <w:t xml:space="preserve">епохи ГФ (для КМК, </w:t>
                              </w:r>
                              <w:r>
                                <w:rPr>
                                  <w:sz w:val="14"/>
                                  <w:szCs w:val="14"/>
                                  <w:lang w:val="uk-UA"/>
                                </w:rPr>
                                <w:t>які готуються до переходу</w:t>
                              </w:r>
                              <w:r w:rsidRPr="00860316">
                                <w:rPr>
                                  <w:sz w:val="14"/>
                                  <w:szCs w:val="14"/>
                                  <w:lang w:val="uk-UA"/>
                                </w:rPr>
                                <w:t>)</w:t>
                              </w:r>
                              <w:r>
                                <w:rPr>
                                  <w:sz w:val="14"/>
                                  <w:szCs w:val="14"/>
                                  <w:lang w:val="uk-UA"/>
                                </w:rPr>
                                <w:t>.</w:t>
                              </w:r>
                            </w:p>
                          </w:txbxContent>
                        </wps:txbx>
                        <wps:bodyPr rot="0" spcFirstLastPara="0" vert="horz" wrap="square" lIns="81371" tIns="40684" rIns="81371" bIns="40684" numCol="1" spcCol="0" rtlCol="0" fromWordArt="0" anchor="t" anchorCtr="0" forceAA="0" compatLnSpc="1">
                          <a:prstTxWarp prst="textNoShape">
                            <a:avLst/>
                          </a:prstTxWarp>
                          <a:noAutofit/>
                        </wps:bodyPr>
                      </wps:wsp>
                      <wps:wsp>
                        <wps:cNvPr id="12" name="Round Single Corner Rectangle 12"/>
                        <wps:cNvSpPr/>
                        <wps:spPr>
                          <a:xfrm>
                            <a:off x="216273" y="2322761"/>
                            <a:ext cx="6618478" cy="782179"/>
                          </a:xfrm>
                          <a:prstGeom prst="round1Rect">
                            <a:avLst/>
                          </a:prstGeom>
                          <a:ln w="6350"/>
                        </wps:spPr>
                        <wps:style>
                          <a:lnRef idx="2">
                            <a:schemeClr val="dk1"/>
                          </a:lnRef>
                          <a:fillRef idx="1">
                            <a:schemeClr val="lt1"/>
                          </a:fillRef>
                          <a:effectRef idx="0">
                            <a:schemeClr val="dk1"/>
                          </a:effectRef>
                          <a:fontRef idx="minor">
                            <a:schemeClr val="dk1"/>
                          </a:fontRef>
                        </wps:style>
                        <wps:txbx>
                          <w:txbxContent>
                            <w:p w:rsidR="00D9402B" w:rsidRPr="008A333D" w:rsidRDefault="00D9402B" w:rsidP="00E97AE1">
                              <w:pPr>
                                <w:pStyle w:val="NormalWeb"/>
                                <w:spacing w:line="244" w:lineRule="auto"/>
                                <w:ind w:left="14" w:right="14" w:hanging="14"/>
                                <w:rPr>
                                  <w:rFonts w:ascii="Georgia" w:hAnsi="Georgia" w:cs="Georgia"/>
                                  <w:b/>
                                  <w:bCs/>
                                  <w:sz w:val="16"/>
                                  <w:szCs w:val="16"/>
                                  <w:lang w:val="uk-UA"/>
                                </w:rPr>
                              </w:pPr>
                              <w:r>
                                <w:rPr>
                                  <w:rFonts w:ascii="Georgia" w:hAnsi="Georgia" w:cs="Georgia"/>
                                  <w:b/>
                                  <w:bCs/>
                                  <w:sz w:val="16"/>
                                  <w:szCs w:val="16"/>
                                  <w:lang w:val="uk-UA"/>
                                </w:rPr>
                                <w:t>Участь</w:t>
                              </w:r>
                              <w:r w:rsidRPr="008A333D">
                                <w:rPr>
                                  <w:rFonts w:ascii="Georgia" w:hAnsi="Georgia" w:cs="Georgia"/>
                                  <w:b/>
                                  <w:bCs/>
                                  <w:sz w:val="16"/>
                                  <w:szCs w:val="16"/>
                                  <w:lang w:val="ru-RU"/>
                                </w:rPr>
                                <w:t xml:space="preserve"> </w:t>
                              </w:r>
                              <w:r w:rsidRPr="008A333D">
                                <w:rPr>
                                  <w:rFonts w:ascii="Georgia" w:hAnsi="Georgia" w:cs="Georgia"/>
                                  <w:b/>
                                  <w:bCs/>
                                  <w:sz w:val="16"/>
                                  <w:szCs w:val="16"/>
                                  <w:lang w:val="uk-UA"/>
                                </w:rPr>
                                <w:t>(</w:t>
                              </w:r>
                              <w:r>
                                <w:rPr>
                                  <w:rFonts w:ascii="Georgia" w:hAnsi="Georgia" w:cs="Georgia"/>
                                  <w:b/>
                                  <w:bCs/>
                                  <w:sz w:val="16"/>
                                  <w:szCs w:val="16"/>
                                  <w:lang w:val="uk-UA"/>
                                </w:rPr>
                                <w:t>в</w:t>
                              </w:r>
                              <w:r w:rsidRPr="008A333D">
                                <w:rPr>
                                  <w:rFonts w:ascii="Georgia" w:hAnsi="Georgia" w:cs="Georgia"/>
                                  <w:b/>
                                  <w:bCs/>
                                  <w:sz w:val="16"/>
                                  <w:szCs w:val="16"/>
                                  <w:lang w:val="uk-UA"/>
                                </w:rPr>
                                <w:t xml:space="preserve">итрати </w:t>
                              </w:r>
                              <w:r>
                                <w:rPr>
                                  <w:rFonts w:ascii="Georgia" w:hAnsi="Georgia" w:cs="Georgia"/>
                                  <w:b/>
                                  <w:bCs/>
                                  <w:sz w:val="16"/>
                                  <w:szCs w:val="16"/>
                                  <w:lang w:val="uk-UA"/>
                                </w:rPr>
                                <w:t>забезпечують</w:t>
                              </w:r>
                              <w:r w:rsidRPr="008A333D">
                                <w:rPr>
                                  <w:rFonts w:ascii="Georgia" w:hAnsi="Georgia" w:cs="Georgia"/>
                                  <w:b/>
                                  <w:bCs/>
                                  <w:sz w:val="16"/>
                                  <w:szCs w:val="16"/>
                                  <w:lang w:val="uk-UA"/>
                                </w:rPr>
                                <w:t xml:space="preserve"> реалізацію для 16 КМК):</w:t>
                              </w:r>
                            </w:p>
                            <w:p w:rsidR="00D9402B" w:rsidRPr="00860316" w:rsidRDefault="00D9402B" w:rsidP="00E97AE1">
                              <w:pPr>
                                <w:pStyle w:val="ListParagraph"/>
                                <w:numPr>
                                  <w:ilvl w:val="0"/>
                                  <w:numId w:val="71"/>
                                </w:numPr>
                                <w:tabs>
                                  <w:tab w:val="clear" w:pos="720"/>
                                </w:tabs>
                                <w:spacing w:after="0" w:line="247" w:lineRule="auto"/>
                                <w:ind w:left="284" w:right="0" w:hanging="284"/>
                                <w:jc w:val="left"/>
                                <w:rPr>
                                  <w:bCs/>
                                  <w:sz w:val="14"/>
                                  <w:szCs w:val="14"/>
                                  <w:lang w:val="uk-UA"/>
                                </w:rPr>
                              </w:pPr>
                              <w:r>
                                <w:rPr>
                                  <w:bCs/>
                                  <w:sz w:val="14"/>
                                  <w:szCs w:val="14"/>
                                  <w:lang w:val="uk-UA"/>
                                </w:rPr>
                                <w:t>створення</w:t>
                              </w:r>
                              <w:r w:rsidRPr="00860316">
                                <w:rPr>
                                  <w:bCs/>
                                  <w:sz w:val="14"/>
                                  <w:szCs w:val="14"/>
                                  <w:lang w:val="uk-UA"/>
                                </w:rPr>
                                <w:t xml:space="preserve"> </w:t>
                              </w:r>
                              <w:r>
                                <w:rPr>
                                  <w:bCs/>
                                  <w:sz w:val="14"/>
                                  <w:szCs w:val="14"/>
                                  <w:lang w:val="uk-UA"/>
                                </w:rPr>
                                <w:t xml:space="preserve">умов для проведення представниками громадянського суспільства </w:t>
                              </w:r>
                              <w:r w:rsidRPr="00860316">
                                <w:rPr>
                                  <w:bCs/>
                                  <w:sz w:val="14"/>
                                  <w:szCs w:val="14"/>
                                  <w:lang w:val="uk-UA"/>
                                </w:rPr>
                                <w:t xml:space="preserve">тренінгів для громадських організацій </w:t>
                              </w:r>
                              <w:r>
                                <w:rPr>
                                  <w:bCs/>
                                  <w:sz w:val="14"/>
                                  <w:szCs w:val="14"/>
                                  <w:lang w:val="uk-UA"/>
                                </w:rPr>
                                <w:t xml:space="preserve">(переважно «від </w:t>
                              </w:r>
                              <w:r w:rsidRPr="00860316">
                                <w:rPr>
                                  <w:bCs/>
                                  <w:sz w:val="14"/>
                                  <w:szCs w:val="14"/>
                                  <w:lang w:val="uk-UA"/>
                                </w:rPr>
                                <w:t xml:space="preserve">півдня </w:t>
                              </w:r>
                              <w:r>
                                <w:rPr>
                                  <w:bCs/>
                                  <w:sz w:val="14"/>
                                  <w:szCs w:val="14"/>
                                  <w:lang w:val="uk-UA"/>
                                </w:rPr>
                                <w:t>до півдня»</w:t>
                              </w:r>
                              <w:r w:rsidRPr="00860316">
                                <w:rPr>
                                  <w:bCs/>
                                  <w:sz w:val="14"/>
                                  <w:szCs w:val="14"/>
                                  <w:lang w:val="uk-UA"/>
                                </w:rPr>
                                <w:t>, включаючи групи підвищеного ризику та вразливі категорії населення, для того, щоб вони могли відігравати свою роль членів КМК)</w:t>
                              </w:r>
                              <w:r>
                                <w:rPr>
                                  <w:bCs/>
                                  <w:sz w:val="14"/>
                                  <w:szCs w:val="14"/>
                                  <w:lang w:val="uk-UA"/>
                                </w:rPr>
                                <w:t>;</w:t>
                              </w:r>
                            </w:p>
                            <w:p w:rsidR="00D9402B" w:rsidRPr="00860316" w:rsidRDefault="00D9402B" w:rsidP="00E97AE1">
                              <w:pPr>
                                <w:pStyle w:val="ListParagraph"/>
                                <w:numPr>
                                  <w:ilvl w:val="0"/>
                                  <w:numId w:val="71"/>
                                </w:numPr>
                                <w:tabs>
                                  <w:tab w:val="clear" w:pos="720"/>
                                </w:tabs>
                                <w:spacing w:after="0" w:line="247" w:lineRule="auto"/>
                                <w:ind w:left="284" w:right="0" w:hanging="284"/>
                                <w:jc w:val="left"/>
                                <w:rPr>
                                  <w:bCs/>
                                  <w:sz w:val="14"/>
                                  <w:szCs w:val="14"/>
                                  <w:lang w:val="uk-UA"/>
                                </w:rPr>
                              </w:pPr>
                              <w:r>
                                <w:rPr>
                                  <w:bCs/>
                                  <w:sz w:val="14"/>
                                  <w:szCs w:val="14"/>
                                  <w:lang w:val="uk-UA"/>
                                </w:rPr>
                                <w:t>залучення існуючих структур «громадського контролю» (у разі існування) з метою моніторингу діяльності КМК;</w:t>
                              </w:r>
                            </w:p>
                            <w:p w:rsidR="00D9402B" w:rsidRPr="00860316" w:rsidRDefault="00D9402B" w:rsidP="00E97AE1">
                              <w:pPr>
                                <w:pStyle w:val="ListParagraph"/>
                                <w:numPr>
                                  <w:ilvl w:val="0"/>
                                  <w:numId w:val="71"/>
                                </w:numPr>
                                <w:tabs>
                                  <w:tab w:val="clear" w:pos="720"/>
                                </w:tabs>
                                <w:spacing w:after="0" w:line="247" w:lineRule="auto"/>
                                <w:ind w:left="284" w:right="0" w:hanging="284"/>
                                <w:jc w:val="left"/>
                                <w:rPr>
                                  <w:bCs/>
                                  <w:sz w:val="14"/>
                                  <w:szCs w:val="14"/>
                                  <w:lang w:val="uk-UA"/>
                                </w:rPr>
                              </w:pPr>
                              <w:r>
                                <w:rPr>
                                  <w:bCs/>
                                  <w:sz w:val="14"/>
                                  <w:szCs w:val="14"/>
                                  <w:lang w:val="uk-UA"/>
                                </w:rPr>
                                <w:t>надання можливостей «від півдня до півдня» (семінари) для обміну інформацією та вивчення шляхів управління плануванням, проектуванням і реалізацією переходу (для КМК, які готуються до переходу).</w:t>
                              </w:r>
                            </w:p>
                          </w:txbxContent>
                        </wps:txbx>
                        <wps:bodyPr rot="0" spcFirstLastPara="0" vert="horz" wrap="square" lIns="81371" tIns="40684" rIns="81371" bIns="40684" numCol="1" spcCol="0" rtlCol="0" fromWordArt="0" anchor="t" anchorCtr="0" forceAA="0" compatLnSpc="1">
                          <a:prstTxWarp prst="textNoShape">
                            <a:avLst/>
                          </a:prstTxWarp>
                          <a:noAutofit/>
                        </wps:bodyPr>
                      </wps:wsp>
                      <wps:wsp>
                        <wps:cNvPr id="14" name="Round Single Corner Rectangle 14"/>
                        <wps:cNvSpPr/>
                        <wps:spPr>
                          <a:xfrm>
                            <a:off x="216273" y="3200159"/>
                            <a:ext cx="6618575" cy="1166450"/>
                          </a:xfrm>
                          <a:prstGeom prst="round1Rect">
                            <a:avLst/>
                          </a:prstGeom>
                          <a:ln w="6350"/>
                        </wps:spPr>
                        <wps:style>
                          <a:lnRef idx="2">
                            <a:schemeClr val="dk1"/>
                          </a:lnRef>
                          <a:fillRef idx="1">
                            <a:schemeClr val="lt1"/>
                          </a:fillRef>
                          <a:effectRef idx="0">
                            <a:schemeClr val="dk1"/>
                          </a:effectRef>
                          <a:fontRef idx="minor">
                            <a:schemeClr val="dk1"/>
                          </a:fontRef>
                        </wps:style>
                        <wps:txbx>
                          <w:txbxContent>
                            <w:p w:rsidR="00D9402B" w:rsidRPr="008A333D" w:rsidRDefault="00D9402B" w:rsidP="00E97AE1">
                              <w:pPr>
                                <w:pStyle w:val="NormalWeb"/>
                                <w:spacing w:line="244" w:lineRule="auto"/>
                                <w:ind w:left="14" w:right="14" w:hanging="14"/>
                                <w:rPr>
                                  <w:lang w:val="ru-RU"/>
                                </w:rPr>
                              </w:pPr>
                              <w:r>
                                <w:rPr>
                                  <w:rFonts w:ascii="Georgia" w:hAnsi="Georgia" w:cs="Georgia"/>
                                  <w:b/>
                                  <w:bCs/>
                                  <w:sz w:val="16"/>
                                  <w:szCs w:val="16"/>
                                  <w:lang w:val="uk-UA"/>
                                </w:rPr>
                                <w:t>Функціонування КМК</w:t>
                              </w:r>
                              <w:r w:rsidRPr="008A333D">
                                <w:rPr>
                                  <w:rFonts w:ascii="Georgia" w:hAnsi="Georgia" w:cs="Georgia"/>
                                  <w:b/>
                                  <w:bCs/>
                                  <w:sz w:val="16"/>
                                  <w:szCs w:val="16"/>
                                  <w:lang w:val="ru-RU"/>
                                </w:rPr>
                                <w:t xml:space="preserve"> </w:t>
                              </w:r>
                              <w:r w:rsidRPr="008A333D">
                                <w:rPr>
                                  <w:rFonts w:ascii="Georgia" w:hAnsi="Georgia" w:cs="Georgia"/>
                                  <w:b/>
                                  <w:bCs/>
                                  <w:sz w:val="16"/>
                                  <w:szCs w:val="16"/>
                                  <w:lang w:val="uk-UA"/>
                                </w:rPr>
                                <w:t>(</w:t>
                              </w:r>
                              <w:r>
                                <w:rPr>
                                  <w:rFonts w:ascii="Georgia" w:hAnsi="Georgia" w:cs="Georgia"/>
                                  <w:b/>
                                  <w:bCs/>
                                  <w:sz w:val="16"/>
                                  <w:szCs w:val="16"/>
                                  <w:lang w:val="uk-UA"/>
                                </w:rPr>
                                <w:t>в</w:t>
                              </w:r>
                              <w:r w:rsidRPr="008A333D">
                                <w:rPr>
                                  <w:rFonts w:ascii="Georgia" w:hAnsi="Georgia" w:cs="Georgia"/>
                                  <w:b/>
                                  <w:bCs/>
                                  <w:sz w:val="16"/>
                                  <w:szCs w:val="16"/>
                                  <w:lang w:val="uk-UA"/>
                                </w:rPr>
                                <w:t xml:space="preserve">итрати </w:t>
                              </w:r>
                              <w:r>
                                <w:rPr>
                                  <w:rFonts w:ascii="Georgia" w:hAnsi="Georgia" w:cs="Georgia"/>
                                  <w:b/>
                                  <w:bCs/>
                                  <w:sz w:val="16"/>
                                  <w:szCs w:val="16"/>
                                  <w:lang w:val="uk-UA"/>
                                </w:rPr>
                                <w:t>забезпечують</w:t>
                              </w:r>
                              <w:r w:rsidRPr="008A333D">
                                <w:rPr>
                                  <w:rFonts w:ascii="Georgia" w:hAnsi="Georgia" w:cs="Georgia"/>
                                  <w:b/>
                                  <w:bCs/>
                                  <w:sz w:val="16"/>
                                  <w:szCs w:val="16"/>
                                  <w:lang w:val="uk-UA"/>
                                </w:rPr>
                                <w:t xml:space="preserve"> реалізацію для 16 КМК):</w:t>
                              </w:r>
                            </w:p>
                            <w:p w:rsidR="00D9402B" w:rsidRPr="00D22835" w:rsidRDefault="00D9402B" w:rsidP="00E97AE1">
                              <w:pPr>
                                <w:pStyle w:val="ListParagraph"/>
                                <w:numPr>
                                  <w:ilvl w:val="0"/>
                                  <w:numId w:val="71"/>
                                </w:numPr>
                                <w:tabs>
                                  <w:tab w:val="clear" w:pos="720"/>
                                </w:tabs>
                                <w:spacing w:after="0" w:line="247" w:lineRule="auto"/>
                                <w:ind w:left="284" w:right="0" w:hanging="284"/>
                                <w:jc w:val="left"/>
                                <w:rPr>
                                  <w:bCs/>
                                  <w:sz w:val="14"/>
                                  <w:szCs w:val="14"/>
                                  <w:lang w:val="uk-UA"/>
                                </w:rPr>
                              </w:pPr>
                              <w:r>
                                <w:rPr>
                                  <w:bCs/>
                                  <w:sz w:val="14"/>
                                  <w:szCs w:val="14"/>
                                  <w:lang w:val="uk-UA"/>
                                </w:rPr>
                                <w:t>п</w:t>
                              </w:r>
                              <w:r w:rsidRPr="00D22835">
                                <w:rPr>
                                  <w:bCs/>
                                  <w:sz w:val="14"/>
                                  <w:szCs w:val="14"/>
                                  <w:lang w:val="uk-UA"/>
                                </w:rPr>
                                <w:t xml:space="preserve">роведення для кожного КМК тренінгу з питань </w:t>
                              </w:r>
                              <w:r>
                                <w:rPr>
                                  <w:bCs/>
                                  <w:sz w:val="14"/>
                                  <w:szCs w:val="14"/>
                                  <w:lang w:val="uk-UA"/>
                                </w:rPr>
                                <w:t>лідерства</w:t>
                              </w:r>
                              <w:r w:rsidRPr="00D22835">
                                <w:rPr>
                                  <w:bCs/>
                                  <w:sz w:val="14"/>
                                  <w:szCs w:val="14"/>
                                  <w:lang w:val="uk-UA"/>
                                </w:rPr>
                                <w:t xml:space="preserve"> для членів Виконавчого комітету</w:t>
                              </w:r>
                              <w:r>
                                <w:rPr>
                                  <w:bCs/>
                                  <w:sz w:val="14"/>
                                  <w:szCs w:val="14"/>
                                  <w:lang w:val="uk-UA"/>
                                </w:rPr>
                                <w:t>;</w:t>
                              </w:r>
                            </w:p>
                            <w:p w:rsidR="00D9402B" w:rsidRPr="00D22835" w:rsidRDefault="00D9402B" w:rsidP="00E97AE1">
                              <w:pPr>
                                <w:pStyle w:val="ListParagraph"/>
                                <w:numPr>
                                  <w:ilvl w:val="0"/>
                                  <w:numId w:val="71"/>
                                </w:numPr>
                                <w:tabs>
                                  <w:tab w:val="clear" w:pos="720"/>
                                </w:tabs>
                                <w:spacing w:after="0" w:line="247" w:lineRule="auto"/>
                                <w:ind w:left="284" w:right="0" w:hanging="284"/>
                                <w:jc w:val="left"/>
                                <w:rPr>
                                  <w:bCs/>
                                  <w:sz w:val="14"/>
                                  <w:szCs w:val="14"/>
                                  <w:lang w:val="uk-UA"/>
                                </w:rPr>
                              </w:pPr>
                              <w:r>
                                <w:rPr>
                                  <w:bCs/>
                                  <w:sz w:val="14"/>
                                  <w:szCs w:val="14"/>
                                  <w:lang w:val="uk-UA"/>
                                </w:rPr>
                                <w:t>п</w:t>
                              </w:r>
                              <w:r w:rsidRPr="00D22835">
                                <w:rPr>
                                  <w:bCs/>
                                  <w:sz w:val="14"/>
                                  <w:szCs w:val="14"/>
                                  <w:lang w:val="uk-UA"/>
                                </w:rPr>
                                <w:t>роведення навчання для Секретаріату кожного КМК з функцій підтримки, відповідних процесів та інструментів</w:t>
                              </w:r>
                              <w:r>
                                <w:rPr>
                                  <w:bCs/>
                                  <w:sz w:val="14"/>
                                  <w:szCs w:val="14"/>
                                  <w:lang w:val="uk-UA"/>
                                </w:rPr>
                                <w:t>;</w:t>
                              </w:r>
                            </w:p>
                            <w:p w:rsidR="00D9402B" w:rsidRPr="00D22835" w:rsidRDefault="00D9402B" w:rsidP="00E97AE1">
                              <w:pPr>
                                <w:pStyle w:val="ListParagraph"/>
                                <w:numPr>
                                  <w:ilvl w:val="0"/>
                                  <w:numId w:val="71"/>
                                </w:numPr>
                                <w:tabs>
                                  <w:tab w:val="clear" w:pos="720"/>
                                </w:tabs>
                                <w:spacing w:after="0" w:line="247" w:lineRule="auto"/>
                                <w:ind w:left="284" w:right="0" w:hanging="284"/>
                                <w:jc w:val="left"/>
                                <w:rPr>
                                  <w:bCs/>
                                  <w:sz w:val="14"/>
                                  <w:szCs w:val="14"/>
                                  <w:lang w:val="uk-UA"/>
                                </w:rPr>
                              </w:pPr>
                              <w:r>
                                <w:rPr>
                                  <w:bCs/>
                                  <w:sz w:val="14"/>
                                  <w:szCs w:val="14"/>
                                  <w:lang w:val="uk-UA"/>
                                </w:rPr>
                                <w:t>з</w:t>
                              </w:r>
                              <w:r w:rsidRPr="00D22835">
                                <w:rPr>
                                  <w:bCs/>
                                  <w:sz w:val="14"/>
                                  <w:szCs w:val="14"/>
                                  <w:lang w:val="uk-UA"/>
                                </w:rPr>
                                <w:t>абезпечення участі Секретаріату ГФ</w:t>
                              </w:r>
                              <w:r>
                                <w:rPr>
                                  <w:bCs/>
                                  <w:sz w:val="14"/>
                                  <w:szCs w:val="14"/>
                                  <w:lang w:val="uk-UA"/>
                                </w:rPr>
                                <w:t xml:space="preserve"> (група експертів з питань країни</w:t>
                              </w:r>
                              <w:r w:rsidRPr="00D22835">
                                <w:rPr>
                                  <w:bCs/>
                                  <w:sz w:val="14"/>
                                  <w:szCs w:val="14"/>
                                  <w:lang w:val="uk-UA"/>
                                </w:rPr>
                                <w:t xml:space="preserve"> і/або </w:t>
                              </w:r>
                              <w:r>
                                <w:rPr>
                                  <w:bCs/>
                                  <w:sz w:val="14"/>
                                  <w:szCs w:val="14"/>
                                  <w:lang w:val="uk-UA"/>
                                </w:rPr>
                                <w:t>центр</w:t>
                              </w:r>
                              <w:r w:rsidRPr="00D22835">
                                <w:rPr>
                                  <w:bCs/>
                                  <w:sz w:val="14"/>
                                  <w:szCs w:val="14"/>
                                  <w:lang w:val="uk-UA"/>
                                </w:rPr>
                                <w:t xml:space="preserve"> КМК) в щонайменше одному пленарному засіданні КМК та 2 засіданнях Комітету з нагляду на рік</w:t>
                              </w:r>
                              <w:r>
                                <w:rPr>
                                  <w:bCs/>
                                  <w:sz w:val="14"/>
                                  <w:szCs w:val="14"/>
                                  <w:lang w:val="uk-UA"/>
                                </w:rPr>
                                <w:t>;</w:t>
                              </w:r>
                            </w:p>
                            <w:p w:rsidR="00D9402B" w:rsidRPr="00F65B2A" w:rsidRDefault="00D9402B" w:rsidP="00F65B2A">
                              <w:pPr>
                                <w:pStyle w:val="ListParagraph"/>
                                <w:numPr>
                                  <w:ilvl w:val="0"/>
                                  <w:numId w:val="71"/>
                                </w:numPr>
                                <w:tabs>
                                  <w:tab w:val="clear" w:pos="720"/>
                                </w:tabs>
                                <w:spacing w:after="0" w:line="247" w:lineRule="auto"/>
                                <w:ind w:left="284" w:right="0" w:hanging="284"/>
                                <w:jc w:val="left"/>
                                <w:rPr>
                                  <w:bCs/>
                                  <w:sz w:val="14"/>
                                  <w:szCs w:val="14"/>
                                  <w:lang w:val="uk-UA"/>
                                </w:rPr>
                              </w:pPr>
                              <w:r>
                                <w:rPr>
                                  <w:bCs/>
                                  <w:sz w:val="14"/>
                                  <w:szCs w:val="14"/>
                                  <w:lang w:val="uk-UA"/>
                                </w:rPr>
                                <w:t>о</w:t>
                              </w:r>
                              <w:r w:rsidRPr="00D22835">
                                <w:rPr>
                                  <w:bCs/>
                                  <w:sz w:val="14"/>
                                  <w:szCs w:val="14"/>
                                  <w:lang w:val="uk-UA"/>
                                </w:rPr>
                                <w:t xml:space="preserve">цінка оновлення складу КМК з метою включення нових зацікавлених сторін, у тому числі Міністерства фінансів/планування/бюджетної політики тощо, які могли </w:t>
                              </w:r>
                              <w:r>
                                <w:rPr>
                                  <w:bCs/>
                                  <w:sz w:val="14"/>
                                  <w:szCs w:val="14"/>
                                  <w:lang w:val="uk-UA"/>
                                </w:rPr>
                                <w:t>би допомогти</w:t>
                              </w:r>
                              <w:r w:rsidRPr="00D22835">
                                <w:rPr>
                                  <w:bCs/>
                                  <w:sz w:val="14"/>
                                  <w:szCs w:val="14"/>
                                  <w:lang w:val="uk-UA"/>
                                </w:rPr>
                                <w:t xml:space="preserve"> з певним видом координації, співп</w:t>
                              </w:r>
                              <w:r>
                                <w:rPr>
                                  <w:bCs/>
                                  <w:sz w:val="14"/>
                                  <w:szCs w:val="14"/>
                                  <w:lang w:val="uk-UA"/>
                                </w:rPr>
                                <w:t xml:space="preserve">рацею, мобілізацією </w:t>
                              </w:r>
                              <w:r w:rsidRPr="00D22835">
                                <w:rPr>
                                  <w:bCs/>
                                  <w:sz w:val="14"/>
                                  <w:szCs w:val="14"/>
                                  <w:lang w:val="uk-UA"/>
                                </w:rPr>
                                <w:t xml:space="preserve">внутрішніх ресурсів, інтеграцією, здоров'ям і фінансуванням, </w:t>
                              </w:r>
                              <w:r>
                                <w:rPr>
                                  <w:bCs/>
                                  <w:sz w:val="14"/>
                                  <w:szCs w:val="14"/>
                                  <w:lang w:val="uk-UA"/>
                                </w:rPr>
                                <w:t>що</w:t>
                              </w:r>
                              <w:r w:rsidRPr="00D22835">
                                <w:rPr>
                                  <w:bCs/>
                                  <w:sz w:val="14"/>
                                  <w:szCs w:val="14"/>
                                  <w:lang w:val="uk-UA"/>
                                </w:rPr>
                                <w:t xml:space="preserve"> потрібні для посилення сталості </w:t>
                              </w:r>
                              <w:r>
                                <w:rPr>
                                  <w:bCs/>
                                  <w:sz w:val="14"/>
                                  <w:szCs w:val="14"/>
                                  <w:lang w:val="uk-UA"/>
                                </w:rPr>
                                <w:t>національної відповіді</w:t>
                              </w:r>
                              <w:r w:rsidRPr="00D22835">
                                <w:rPr>
                                  <w:bCs/>
                                  <w:sz w:val="14"/>
                                  <w:szCs w:val="14"/>
                                  <w:lang w:val="uk-UA"/>
                                </w:rPr>
                                <w:t xml:space="preserve">. </w:t>
                              </w:r>
                              <w:r>
                                <w:rPr>
                                  <w:bCs/>
                                  <w:sz w:val="14"/>
                                  <w:szCs w:val="14"/>
                                  <w:lang w:val="uk-UA"/>
                                </w:rPr>
                                <w:t>Проведення навчання для Секретаріату кожного КМК з питань допоміжних функцій, відповідних процесів і інструментів (для КМК, що готуються до перехідного періоду).</w:t>
                              </w:r>
                              <w:r w:rsidRPr="00D22835">
                                <w:rPr>
                                  <w:bCs/>
                                  <w:sz w:val="14"/>
                                  <w:szCs w:val="14"/>
                                  <w:lang w:val="uk-UA"/>
                                </w:rPr>
                                <w:t xml:space="preserve"> </w:t>
                              </w:r>
                            </w:p>
                          </w:txbxContent>
                        </wps:txbx>
                        <wps:bodyPr rot="0" spcFirstLastPara="0" vert="horz" wrap="square" lIns="81371" tIns="40684" rIns="81371" bIns="40684" numCol="1" spcCol="0" rtlCol="0" fromWordArt="0" anchor="t" anchorCtr="0" forceAA="0" compatLnSpc="1">
                          <a:prstTxWarp prst="textNoShape">
                            <a:avLst/>
                          </a:prstTxWarp>
                          <a:noAutofit/>
                        </wps:bodyPr>
                      </wps:wsp>
                      <wps:wsp>
                        <wps:cNvPr id="15" name="Round Single Corner Rectangle 15"/>
                        <wps:cNvSpPr/>
                        <wps:spPr>
                          <a:xfrm>
                            <a:off x="216273" y="4459756"/>
                            <a:ext cx="6618672" cy="635484"/>
                          </a:xfrm>
                          <a:prstGeom prst="round1Rect">
                            <a:avLst/>
                          </a:prstGeom>
                          <a:ln w="6350"/>
                        </wps:spPr>
                        <wps:style>
                          <a:lnRef idx="2">
                            <a:schemeClr val="dk1"/>
                          </a:lnRef>
                          <a:fillRef idx="1">
                            <a:schemeClr val="lt1"/>
                          </a:fillRef>
                          <a:effectRef idx="0">
                            <a:schemeClr val="dk1"/>
                          </a:effectRef>
                          <a:fontRef idx="minor">
                            <a:schemeClr val="dk1"/>
                          </a:fontRef>
                        </wps:style>
                        <wps:txbx>
                          <w:txbxContent>
                            <w:p w:rsidR="00D9402B" w:rsidRPr="008A333D" w:rsidRDefault="00D9402B" w:rsidP="00E97AE1">
                              <w:pPr>
                                <w:pStyle w:val="NormalWeb"/>
                                <w:spacing w:line="244" w:lineRule="auto"/>
                                <w:ind w:left="14" w:right="14" w:hanging="14"/>
                                <w:rPr>
                                  <w:rFonts w:ascii="Georgia" w:hAnsi="Georgia" w:cs="Georgia"/>
                                  <w:b/>
                                  <w:bCs/>
                                  <w:sz w:val="16"/>
                                  <w:szCs w:val="16"/>
                                  <w:lang w:val="uk-UA"/>
                                </w:rPr>
                              </w:pPr>
                              <w:r>
                                <w:rPr>
                                  <w:rFonts w:ascii="Georgia" w:hAnsi="Georgia" w:cs="Georgia"/>
                                  <w:b/>
                                  <w:bCs/>
                                  <w:sz w:val="16"/>
                                  <w:szCs w:val="16"/>
                                  <w:lang w:val="uk-UA"/>
                                </w:rPr>
                                <w:t>Міжсекторна діяльність</w:t>
                              </w:r>
                              <w:r w:rsidRPr="008A333D">
                                <w:rPr>
                                  <w:rFonts w:ascii="Georgia" w:hAnsi="Georgia" w:cs="Georgia"/>
                                  <w:b/>
                                  <w:bCs/>
                                  <w:sz w:val="16"/>
                                  <w:szCs w:val="16"/>
                                  <w:lang w:val="ru-RU"/>
                                </w:rPr>
                                <w:t xml:space="preserve"> </w:t>
                              </w:r>
                              <w:r w:rsidRPr="008A333D">
                                <w:rPr>
                                  <w:rFonts w:ascii="Georgia" w:hAnsi="Georgia" w:cs="Georgia"/>
                                  <w:b/>
                                  <w:bCs/>
                                  <w:sz w:val="16"/>
                                  <w:szCs w:val="16"/>
                                  <w:lang w:val="uk-UA"/>
                                </w:rPr>
                                <w:t>(</w:t>
                              </w:r>
                              <w:r>
                                <w:rPr>
                                  <w:rFonts w:ascii="Georgia" w:hAnsi="Georgia" w:cs="Georgia"/>
                                  <w:b/>
                                  <w:bCs/>
                                  <w:sz w:val="16"/>
                                  <w:szCs w:val="16"/>
                                  <w:lang w:val="uk-UA"/>
                                </w:rPr>
                                <w:t>в</w:t>
                              </w:r>
                              <w:r w:rsidRPr="008A333D">
                                <w:rPr>
                                  <w:rFonts w:ascii="Georgia" w:hAnsi="Georgia" w:cs="Georgia"/>
                                  <w:b/>
                                  <w:bCs/>
                                  <w:sz w:val="16"/>
                                  <w:szCs w:val="16"/>
                                  <w:lang w:val="uk-UA"/>
                                </w:rPr>
                                <w:t xml:space="preserve">итрати </w:t>
                              </w:r>
                              <w:r>
                                <w:rPr>
                                  <w:rFonts w:ascii="Georgia" w:hAnsi="Georgia" w:cs="Georgia"/>
                                  <w:b/>
                                  <w:bCs/>
                                  <w:sz w:val="16"/>
                                  <w:szCs w:val="16"/>
                                  <w:lang w:val="uk-UA"/>
                                </w:rPr>
                                <w:t xml:space="preserve">забезпечують </w:t>
                              </w:r>
                              <w:r w:rsidRPr="008A333D">
                                <w:rPr>
                                  <w:rFonts w:ascii="Georgia" w:hAnsi="Georgia" w:cs="Georgia"/>
                                  <w:b/>
                                  <w:bCs/>
                                  <w:sz w:val="16"/>
                                  <w:szCs w:val="16"/>
                                  <w:lang w:val="uk-UA"/>
                                </w:rPr>
                                <w:t>реалізацію для 16 КМК):</w:t>
                              </w:r>
                            </w:p>
                            <w:p w:rsidR="00D9402B" w:rsidRPr="00D22835" w:rsidRDefault="00D9402B" w:rsidP="00E97AE1">
                              <w:pPr>
                                <w:pStyle w:val="ListParagraph"/>
                                <w:numPr>
                                  <w:ilvl w:val="0"/>
                                  <w:numId w:val="71"/>
                                </w:numPr>
                                <w:tabs>
                                  <w:tab w:val="clear" w:pos="720"/>
                                </w:tabs>
                                <w:spacing w:after="0" w:line="247" w:lineRule="auto"/>
                                <w:ind w:left="284" w:right="0" w:hanging="284"/>
                                <w:jc w:val="left"/>
                                <w:rPr>
                                  <w:bCs/>
                                  <w:sz w:val="14"/>
                                  <w:szCs w:val="14"/>
                                  <w:lang w:val="uk-UA"/>
                                </w:rPr>
                              </w:pPr>
                              <w:r>
                                <w:rPr>
                                  <w:bCs/>
                                  <w:sz w:val="14"/>
                                  <w:szCs w:val="14"/>
                                  <w:lang w:val="uk-UA"/>
                                </w:rPr>
                                <w:t>навчання консультантів для КМК з питань проведення оцінки відповідності новим кваліфікаційним вимогам та ефективності діяльності, допомога на етапі переходу, проведення оцінки відповідності кваліфікаційним вимогам та ефективності діяльності;</w:t>
                              </w:r>
                              <w:r w:rsidRPr="00D22835">
                                <w:rPr>
                                  <w:bCs/>
                                  <w:sz w:val="14"/>
                                  <w:szCs w:val="14"/>
                                  <w:lang w:val="uk-UA"/>
                                </w:rPr>
                                <w:t xml:space="preserve"> </w:t>
                              </w:r>
                            </w:p>
                            <w:p w:rsidR="00D9402B" w:rsidRPr="00D22835" w:rsidRDefault="00D9402B" w:rsidP="00E97AE1">
                              <w:pPr>
                                <w:pStyle w:val="ListParagraph"/>
                                <w:numPr>
                                  <w:ilvl w:val="0"/>
                                  <w:numId w:val="71"/>
                                </w:numPr>
                                <w:tabs>
                                  <w:tab w:val="clear" w:pos="720"/>
                                </w:tabs>
                                <w:spacing w:after="0" w:line="247" w:lineRule="auto"/>
                                <w:ind w:left="284" w:right="0" w:hanging="284"/>
                                <w:jc w:val="left"/>
                                <w:rPr>
                                  <w:bCs/>
                                  <w:sz w:val="14"/>
                                  <w:szCs w:val="14"/>
                                  <w:lang w:val="uk-UA"/>
                                </w:rPr>
                              </w:pPr>
                              <w:r>
                                <w:rPr>
                                  <w:bCs/>
                                  <w:sz w:val="14"/>
                                  <w:szCs w:val="14"/>
                                  <w:lang w:val="uk-UA"/>
                                </w:rPr>
                                <w:t>додаткова допомога Секретаріату Глобального фонду</w:t>
                              </w:r>
                              <w:r w:rsidRPr="00D22835">
                                <w:rPr>
                                  <w:bCs/>
                                  <w:sz w:val="14"/>
                                  <w:szCs w:val="14"/>
                                  <w:lang w:val="uk-UA"/>
                                </w:rPr>
                                <w:t xml:space="preserve">, </w:t>
                              </w:r>
                              <w:r>
                                <w:rPr>
                                  <w:bCs/>
                                  <w:sz w:val="14"/>
                                  <w:szCs w:val="14"/>
                                  <w:lang w:val="uk-UA"/>
                                </w:rPr>
                                <w:t>включаючи консультанта для підтримки концепції вимірювання; збору та аналізу даних; розробки інструментів, інструкцій та навчальних матеріалів, а також підтримки управління проектами</w:t>
                              </w:r>
                              <w:r w:rsidRPr="00D22835">
                                <w:rPr>
                                  <w:bCs/>
                                  <w:sz w:val="14"/>
                                  <w:szCs w:val="14"/>
                                  <w:lang w:val="uk-UA"/>
                                </w:rPr>
                                <w:t>.</w:t>
                              </w:r>
                            </w:p>
                          </w:txbxContent>
                        </wps:txbx>
                        <wps:bodyPr rot="0" spcFirstLastPara="0" vert="horz" wrap="square" lIns="81371" tIns="40684" rIns="81371" bIns="40684" numCol="1" spcCol="0" rtlCol="0" fromWordArt="0" anchor="t"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7038493" y="494075"/>
                            <a:ext cx="1080257" cy="3870221"/>
                          </a:xfrm>
                          <a:prstGeom prst="rect">
                            <a:avLst/>
                          </a:prstGeom>
                        </pic:spPr>
                      </pic:pic>
                      <wps:wsp>
                        <wps:cNvPr id="17" name="Text Box 17"/>
                        <wps:cNvSpPr txBox="1"/>
                        <wps:spPr>
                          <a:xfrm>
                            <a:off x="7227831" y="4362157"/>
                            <a:ext cx="1083492" cy="1670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402B" w:rsidRPr="00D67ED4" w:rsidRDefault="00D9402B" w:rsidP="00E97AE1">
                              <w:pPr>
                                <w:ind w:left="0"/>
                                <w:rPr>
                                  <w:rFonts w:ascii="Arial" w:hAnsi="Arial" w:cs="Arial"/>
                                  <w:sz w:val="12"/>
                                  <w:szCs w:val="12"/>
                                </w:rPr>
                              </w:pPr>
                              <w:r>
                                <w:rPr>
                                  <w:rFonts w:ascii="Arial" w:hAnsi="Arial" w:cs="Arial"/>
                                  <w:sz w:val="12"/>
                                  <w:szCs w:val="12"/>
                                  <w:lang w:val="uk-UA"/>
                                </w:rPr>
                                <w:t>Витрати</w:t>
                              </w:r>
                              <w:r w:rsidRPr="00D67ED4">
                                <w:rPr>
                                  <w:rFonts w:ascii="Arial" w:hAnsi="Arial" w:cs="Arial"/>
                                  <w:sz w:val="12"/>
                                  <w:szCs w:val="12"/>
                                </w:rPr>
                                <w:t xml:space="preserve"> (2018-2019</w:t>
                              </w:r>
                              <w:r>
                                <w:rPr>
                                  <w:rFonts w:ascii="Arial" w:hAnsi="Arial" w:cs="Arial"/>
                                  <w:sz w:val="12"/>
                                  <w:szCs w:val="12"/>
                                  <w:lang w:val="uk-UA"/>
                                </w:rPr>
                                <w:t xml:space="preserve"> роки</w:t>
                              </w:r>
                              <w:r w:rsidRPr="00D67ED4">
                                <w:rPr>
                                  <w:rFonts w:ascii="Arial" w:hAnsi="Arial" w:cs="Arial"/>
                                  <w:sz w:val="12"/>
                                  <w:szCs w:val="12"/>
                                </w:rPr>
                                <w:t>)</w:t>
                              </w:r>
                            </w:p>
                          </w:txbxContent>
                        </wps:txbx>
                        <wps:bodyPr rot="0" spcFirstLastPara="0" vertOverflow="overflow" horzOverflow="overflow" vert="horz" wrap="none" lIns="81371" tIns="40684" rIns="81371" bIns="40684" numCol="1" spcCol="0" rtlCol="0" fromWordArt="0" anchor="t" anchorCtr="0" forceAA="0" compatLnSpc="1">
                          <a:prstTxWarp prst="textNoShape">
                            <a:avLst/>
                          </a:prstTxWarp>
                          <a:noAutofit/>
                        </wps:bodyPr>
                      </wps:wsp>
                      <wps:wsp>
                        <wps:cNvPr id="18" name="Text Box 18"/>
                        <wps:cNvSpPr txBox="1"/>
                        <wps:spPr>
                          <a:xfrm>
                            <a:off x="6982214" y="4574905"/>
                            <a:ext cx="1885497" cy="2102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402B" w:rsidRPr="008A333D" w:rsidRDefault="00D9402B" w:rsidP="00E97AE1">
                              <w:pPr>
                                <w:ind w:left="0"/>
                                <w:rPr>
                                  <w:sz w:val="16"/>
                                  <w:szCs w:val="16"/>
                                  <w:lang w:val="ru-RU"/>
                                </w:rPr>
                              </w:pPr>
                              <w:r>
                                <w:rPr>
                                  <w:sz w:val="16"/>
                                  <w:szCs w:val="16"/>
                                  <w:lang w:val="uk-UA"/>
                                </w:rPr>
                                <w:t>Роки</w:t>
                              </w:r>
                              <w:r w:rsidRPr="008A333D">
                                <w:rPr>
                                  <w:sz w:val="16"/>
                                  <w:szCs w:val="16"/>
                                  <w:lang w:val="ru-RU"/>
                                </w:rPr>
                                <w:t xml:space="preserve"> – </w:t>
                              </w:r>
                              <w:r>
                                <w:rPr>
                                  <w:sz w:val="16"/>
                                  <w:szCs w:val="16"/>
                                  <w:lang w:val="uk-UA"/>
                                </w:rPr>
                                <w:t>витрати в млн. доларів США</w:t>
                              </w:r>
                              <w:r w:rsidRPr="008A333D">
                                <w:rPr>
                                  <w:sz w:val="16"/>
                                  <w:szCs w:val="16"/>
                                  <w:lang w:val="ru-RU"/>
                                </w:rPr>
                                <w:t xml:space="preserve"> </w:t>
                              </w:r>
                            </w:p>
                          </w:txbxContent>
                        </wps:txbx>
                        <wps:bodyPr rot="0" spcFirstLastPara="0" vertOverflow="overflow" horzOverflow="overflow" vert="horz" wrap="none" lIns="81371" tIns="40684" rIns="81371" bIns="40684" numCol="1" spcCol="0" rtlCol="0" fromWordArt="0" anchor="t" anchorCtr="0" forceAA="0" compatLnSpc="1">
                          <a:prstTxWarp prst="textNoShape">
                            <a:avLst/>
                          </a:prstTxWarp>
                          <a:noAutofit/>
                        </wps:bodyPr>
                      </wps:wsp>
                      <wps:wsp>
                        <wps:cNvPr id="19" name="Text Box 6"/>
                        <wps:cNvSpPr txBox="1"/>
                        <wps:spPr>
                          <a:xfrm>
                            <a:off x="8344353" y="1993443"/>
                            <a:ext cx="1319712" cy="13367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402B" w:rsidRPr="008A333D" w:rsidRDefault="00D9402B" w:rsidP="00E97AE1">
                              <w:pPr>
                                <w:pStyle w:val="NormalWeb"/>
                                <w:spacing w:line="247" w:lineRule="auto"/>
                                <w:ind w:left="14" w:right="14" w:hanging="14"/>
                                <w:rPr>
                                  <w:rFonts w:ascii="Georgia" w:hAnsi="Georgia" w:cs="Georgia"/>
                                  <w:sz w:val="16"/>
                                  <w:szCs w:val="16"/>
                                  <w:lang w:val="uk-UA"/>
                                </w:rPr>
                              </w:pPr>
                              <w:r>
                                <w:rPr>
                                  <w:rFonts w:ascii="Georgia" w:hAnsi="Georgia" w:cs="Georgia"/>
                                  <w:sz w:val="16"/>
                                  <w:szCs w:val="16"/>
                                  <w:lang w:val="uk-UA"/>
                                </w:rPr>
                                <w:t>Нагляд</w:t>
                              </w:r>
                            </w:p>
                            <w:p w:rsidR="00D9402B" w:rsidRDefault="00D9402B" w:rsidP="00E97AE1">
                              <w:pPr>
                                <w:pStyle w:val="NormalWeb"/>
                                <w:spacing w:line="247" w:lineRule="auto"/>
                                <w:ind w:left="14" w:right="14" w:hanging="14"/>
                                <w:rPr>
                                  <w:rFonts w:ascii="Georgia" w:hAnsi="Georgia" w:cs="Georgia"/>
                                  <w:sz w:val="16"/>
                                  <w:szCs w:val="16"/>
                                  <w:lang w:val="en-GB"/>
                                </w:rPr>
                              </w:pPr>
                            </w:p>
                            <w:p w:rsidR="00D9402B" w:rsidRPr="008A333D" w:rsidRDefault="00D9402B" w:rsidP="00E97AE1">
                              <w:pPr>
                                <w:pStyle w:val="NormalWeb"/>
                                <w:spacing w:line="247" w:lineRule="auto"/>
                                <w:ind w:left="14" w:right="14" w:hanging="14"/>
                                <w:rPr>
                                  <w:rFonts w:ascii="Georgia" w:hAnsi="Georgia" w:cs="Georgia"/>
                                  <w:sz w:val="16"/>
                                  <w:szCs w:val="16"/>
                                  <w:lang w:val="uk-UA"/>
                                </w:rPr>
                              </w:pPr>
                              <w:r>
                                <w:rPr>
                                  <w:rFonts w:ascii="Georgia" w:hAnsi="Georgia" w:cs="Georgia"/>
                                  <w:sz w:val="16"/>
                                  <w:szCs w:val="16"/>
                                  <w:lang w:val="uk-UA"/>
                                </w:rPr>
                                <w:t>Зв</w:t>
                              </w:r>
                              <w:r>
                                <w:rPr>
                                  <w:rFonts w:ascii="Georgia" w:hAnsi="Georgia" w:cs="Georgia"/>
                                  <w:sz w:val="16"/>
                                  <w:szCs w:val="16"/>
                                  <w:lang w:val="en-US"/>
                                </w:rPr>
                                <w:t>’</w:t>
                              </w:r>
                              <w:r>
                                <w:rPr>
                                  <w:rFonts w:ascii="Georgia" w:hAnsi="Georgia" w:cs="Georgia"/>
                                  <w:sz w:val="16"/>
                                  <w:szCs w:val="16"/>
                                  <w:lang w:val="uk-UA"/>
                                </w:rPr>
                                <w:t>язки</w:t>
                              </w:r>
                            </w:p>
                            <w:p w:rsidR="00D9402B" w:rsidRDefault="00D9402B" w:rsidP="00E97AE1">
                              <w:pPr>
                                <w:pStyle w:val="NormalWeb"/>
                                <w:spacing w:line="247" w:lineRule="auto"/>
                                <w:ind w:left="14" w:right="14" w:hanging="14"/>
                                <w:rPr>
                                  <w:rFonts w:ascii="Georgia" w:hAnsi="Georgia" w:cs="Georgia"/>
                                  <w:sz w:val="16"/>
                                  <w:szCs w:val="16"/>
                                  <w:lang w:val="en-GB"/>
                                </w:rPr>
                              </w:pPr>
                            </w:p>
                            <w:p w:rsidR="00D9402B" w:rsidRPr="008A333D" w:rsidRDefault="00D9402B" w:rsidP="00E97AE1">
                              <w:pPr>
                                <w:pStyle w:val="NormalWeb"/>
                                <w:spacing w:line="247" w:lineRule="auto"/>
                                <w:ind w:left="14" w:right="14" w:hanging="14"/>
                                <w:rPr>
                                  <w:rFonts w:ascii="Georgia" w:hAnsi="Georgia"/>
                                  <w:sz w:val="16"/>
                                  <w:szCs w:val="16"/>
                                  <w:lang w:val="uk-UA"/>
                                </w:rPr>
                              </w:pPr>
                              <w:r>
                                <w:rPr>
                                  <w:rFonts w:ascii="Georgia" w:hAnsi="Georgia"/>
                                  <w:sz w:val="16"/>
                                  <w:szCs w:val="16"/>
                                  <w:lang w:val="uk-UA"/>
                                </w:rPr>
                                <w:t>Участь</w:t>
                              </w:r>
                            </w:p>
                            <w:p w:rsidR="00D9402B" w:rsidRPr="00356FB9" w:rsidRDefault="00D9402B" w:rsidP="00E97AE1">
                              <w:pPr>
                                <w:pStyle w:val="NormalWeb"/>
                                <w:spacing w:line="247" w:lineRule="auto"/>
                                <w:ind w:left="14" w:right="14" w:hanging="14"/>
                                <w:rPr>
                                  <w:rFonts w:ascii="Georgia" w:hAnsi="Georgia"/>
                                  <w:sz w:val="16"/>
                                  <w:szCs w:val="16"/>
                                  <w:lang w:val="en-GB"/>
                                </w:rPr>
                              </w:pPr>
                            </w:p>
                            <w:p w:rsidR="00D9402B" w:rsidRPr="008A333D" w:rsidRDefault="00D9402B" w:rsidP="00E97AE1">
                              <w:pPr>
                                <w:pStyle w:val="NormalWeb"/>
                                <w:spacing w:line="247" w:lineRule="auto"/>
                                <w:ind w:left="14" w:right="14" w:hanging="14"/>
                                <w:rPr>
                                  <w:rFonts w:ascii="Georgia" w:hAnsi="Georgia"/>
                                  <w:sz w:val="16"/>
                                  <w:szCs w:val="16"/>
                                  <w:lang w:val="ru-RU"/>
                                </w:rPr>
                              </w:pPr>
                              <w:r>
                                <w:rPr>
                                  <w:rFonts w:ascii="Georgia" w:hAnsi="Georgia"/>
                                  <w:sz w:val="16"/>
                                  <w:szCs w:val="16"/>
                                  <w:lang w:val="uk-UA"/>
                                </w:rPr>
                                <w:t>Функціонування КМК</w:t>
                              </w:r>
                            </w:p>
                            <w:p w:rsidR="00D9402B" w:rsidRDefault="00D9402B" w:rsidP="00E97AE1">
                              <w:pPr>
                                <w:pStyle w:val="NormalWeb"/>
                                <w:spacing w:line="247" w:lineRule="auto"/>
                                <w:ind w:left="14" w:right="14" w:hanging="14"/>
                                <w:rPr>
                                  <w:rFonts w:ascii="Georgia" w:hAnsi="Georgia"/>
                                  <w:sz w:val="16"/>
                                  <w:szCs w:val="16"/>
                                  <w:lang w:val="en-GB"/>
                                </w:rPr>
                              </w:pPr>
                            </w:p>
                            <w:p w:rsidR="00D9402B" w:rsidRPr="008A333D" w:rsidRDefault="00D9402B" w:rsidP="00E97AE1">
                              <w:pPr>
                                <w:pStyle w:val="NormalWeb"/>
                                <w:spacing w:line="247" w:lineRule="auto"/>
                                <w:ind w:left="14" w:right="14" w:hanging="14"/>
                                <w:rPr>
                                  <w:lang w:val="uk-UA"/>
                                </w:rPr>
                              </w:pPr>
                              <w:r>
                                <w:rPr>
                                  <w:rFonts w:ascii="Georgia" w:hAnsi="Georgia"/>
                                  <w:sz w:val="16"/>
                                  <w:szCs w:val="16"/>
                                  <w:lang w:val="uk-UA"/>
                                </w:rPr>
                                <w:t>Міжсекторна діяльність</w:t>
                              </w:r>
                            </w:p>
                          </w:txbxContent>
                        </wps:txbx>
                        <wps:bodyPr rot="0" spcFirstLastPara="0" vert="horz" wrap="none" lIns="81371" tIns="40684" rIns="81371" bIns="40684" numCol="1" spcCol="0" rtlCol="0" fromWordArt="0" anchor="t" anchorCtr="0" forceAA="0" compatLnSpc="1">
                          <a:prstTxWarp prst="textNoShape">
                            <a:avLst/>
                          </a:prstTxWarp>
                          <a:noAutofit/>
                        </wps:bodyPr>
                      </wps:wsp>
                      <wps:wsp>
                        <wps:cNvPr id="20" name="Rectangle 20"/>
                        <wps:cNvSpPr/>
                        <wps:spPr>
                          <a:xfrm>
                            <a:off x="8263121" y="2034791"/>
                            <a:ext cx="82304" cy="95459"/>
                          </a:xfrm>
                          <a:prstGeom prst="rect">
                            <a:avLst/>
                          </a:prstGeom>
                          <a:solidFill>
                            <a:srgbClr val="FFD9C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8263510" y="2288092"/>
                            <a:ext cx="81915" cy="95250"/>
                          </a:xfrm>
                          <a:prstGeom prst="rect">
                            <a:avLst/>
                          </a:prstGeom>
                          <a:solidFill>
                            <a:srgbClr val="FFB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8263006" y="2527415"/>
                            <a:ext cx="81915" cy="95250"/>
                          </a:xfrm>
                          <a:prstGeom prst="rect">
                            <a:avLst/>
                          </a:prstGeom>
                          <a:solidFill>
                            <a:srgbClr val="FF9F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8263510" y="2786723"/>
                            <a:ext cx="81915" cy="95250"/>
                          </a:xfrm>
                          <a:prstGeom prst="rect">
                            <a:avLst/>
                          </a:prstGeom>
                          <a:solidFill>
                            <a:srgbClr val="E58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8263510" y="3011737"/>
                            <a:ext cx="81915" cy="95250"/>
                          </a:xfrm>
                          <a:prstGeom prst="rect">
                            <a:avLst/>
                          </a:prstGeom>
                          <a:solidFill>
                            <a:srgbClr val="C57A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wps:spPr>
                          <a:xfrm flipH="1" flipV="1">
                            <a:off x="6834848" y="940402"/>
                            <a:ext cx="203645" cy="914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H="1" flipV="1">
                            <a:off x="6834848" y="1906805"/>
                            <a:ext cx="203545" cy="7540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a:endCxn id="12" idx="3"/>
                        </wps:cNvCnPr>
                        <wps:spPr>
                          <a:xfrm flipH="1" flipV="1">
                            <a:off x="6834654" y="2713851"/>
                            <a:ext cx="203839" cy="2978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a:endCxn id="14" idx="3"/>
                        </wps:cNvCnPr>
                        <wps:spPr>
                          <a:xfrm flipH="1">
                            <a:off x="6834751" y="3302240"/>
                            <a:ext cx="203742" cy="4811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H="1">
                            <a:off x="6834848" y="3904618"/>
                            <a:ext cx="203645" cy="8407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46A2855" id="Canvas 38" o:spid="_x0000_s1042" editas="canvas" style="width:683pt;height:400.9pt;mso-position-horizontal-relative:char;mso-position-vertical-relative:line" coordsize="86741,50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">
                <v:shape id="_x0000_s1043" type="#_x0000_t75" style="position:absolute;width:86741;height:50907;visibility:visible;mso-wrap-style:square">
                  <v:fill o:detectmouseclick="t"/>
                  <v:path o:connecttype="none"/>
                </v:shape>
                <v:shapetype id="_x0000_t202" coordsize="21600,21600" o:spt="202" path="m,l,21600r21600,l21600,xe">
                  <v:stroke joinstyle="miter"/>
                  <v:path gradientshapeok="t" o:connecttype="rect"/>
                </v:shapetype>
                <v:shape id="Text Box 8" o:spid="_x0000_s1044" type="#_x0000_t202" style="position:absolute;left:2162;top:395;width:46427;height:41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yyY7wA&#10;AADaAAAADwAAAGRycy9kb3ducmV2LnhtbERPuwrCMBTdBf8hXMFNUx1EqlFUUNTNFzhemmtTbG5K&#10;E7X69WYQHA/nPZ03thRPqn3hWMGgn4AgzpwuOFdwPq17YxA+IGssHZOCN3mYz9qtKabavfhAz2PI&#10;RQxhn6ICE0KVSukzQxZ931XEkbu52mKIsM6lrvEVw20ph0kykhYLjg0GK1oZyu7Hh1Ww/Dw2O13u&#10;m+uYlndz3q83u89F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vLJjvAAAANoAAAAPAAAAAAAAAAAAAAAAAJgCAABkcnMvZG93bnJldi54&#10;bWxQSwUGAAAAAAQABAD1AAAAgQMAAAAA&#10;" fillcolor="white [3201]" strokeweight=".5pt">
                  <v:textbox inset="2.26031mm,1.1301mm,2.26031mm,1.1301mm">
                    <w:txbxContent>
                      <w:p w:rsidR="00D9402B" w:rsidRPr="008A333D" w:rsidRDefault="00D9402B" w:rsidP="00E97AE1">
                        <w:pPr>
                          <w:spacing w:after="100" w:afterAutospacing="1" w:line="240" w:lineRule="auto"/>
                          <w:ind w:left="0" w:right="0" w:firstLine="0"/>
                          <w:rPr>
                            <w:sz w:val="48"/>
                            <w:szCs w:val="48"/>
                            <w:lang w:val="ru-RU"/>
                          </w:rPr>
                        </w:pPr>
                        <w:r>
                          <w:rPr>
                            <w:sz w:val="48"/>
                            <w:szCs w:val="48"/>
                            <w:lang w:val="uk-UA"/>
                          </w:rPr>
                          <w:t xml:space="preserve">Малюнок </w:t>
                        </w:r>
                        <w:r w:rsidRPr="008A333D">
                          <w:rPr>
                            <w:sz w:val="48"/>
                            <w:szCs w:val="48"/>
                            <w:lang w:val="ru-RU"/>
                          </w:rPr>
                          <w:t xml:space="preserve"> 1: </w:t>
                        </w:r>
                        <w:r>
                          <w:rPr>
                            <w:sz w:val="48"/>
                            <w:szCs w:val="48"/>
                            <w:lang w:val="uk-UA"/>
                          </w:rPr>
                          <w:t>Що би Ви купили</w:t>
                        </w:r>
                        <w:r w:rsidRPr="008A333D">
                          <w:rPr>
                            <w:sz w:val="48"/>
                            <w:szCs w:val="48"/>
                            <w:lang w:val="ru-RU"/>
                          </w:rPr>
                          <w:t>?</w:t>
                        </w:r>
                      </w:p>
                    </w:txbxContent>
                  </v:textbox>
                </v:shape>
                <v:shape id="Round Single Corner Rectangle 10" o:spid="_x0000_s1045" style="position:absolute;left:2162;top:5547;width:66183;height:8219;visibility:visible;mso-wrap-style:square;v-text-anchor:top" coordsize="6618284,8218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anIsQA&#10;AADbAAAADwAAAGRycy9kb3ducmV2LnhtbESPQWvDMAyF74P+B6NBb6u9HkrI6pZRKJQeBmu6wW4i&#10;1uKwWE5jN03//XQY7Cbxnt77tN5OoVMjDamNbOF5YUAR19G13Fg4V/unAlTKyA67yGThTgm2m9nD&#10;GksXb/xO4yk3SkI4lWjB59yXWqfaU8C0iD2xaN9xCJhlHRrtBrxJeOj00piVDtiyNHjsaeep/jld&#10;gwUTP6az/6wqMsXb8au4H91lvFg7f5xeX0BlmvK/+e/64A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GpyLEAAAA2wAAAA8AAAAAAAAAAAAAAAAAmAIAAGRycy9k&#10;b3ducmV2LnhtbFBLBQYAAAAABAAEAPUAAACJAwAAAAA=&#10;" adj="-11796480,,5400" path="m,l6481302,v75653,,136982,61329,136982,136982l6618284,821876,,821876,,xe" fillcolor="white [3201]" strokecolor="black [3200]" strokeweight=".5pt">
                  <v:stroke joinstyle="miter"/>
                  <v:formulas/>
                  <v:path arrowok="t" o:connecttype="custom" o:connectlocs="0,0;6481302,0;6618284,136982;6618284,821876;0,821876;0,0" o:connectangles="0,0,0,0,0,0" textboxrect="0,0,6618284,821876"/>
                  <v:textbox inset="2.26031mm,1.1301mm,2.26031mm,1.1301mm">
                    <w:txbxContent>
                      <w:p w:rsidR="00D9402B" w:rsidRPr="008A333D" w:rsidRDefault="00D9402B" w:rsidP="00E97AE1">
                        <w:pPr>
                          <w:ind w:left="0"/>
                          <w:jc w:val="left"/>
                          <w:rPr>
                            <w:b/>
                            <w:sz w:val="16"/>
                            <w:szCs w:val="16"/>
                            <w:lang w:val="ru-RU"/>
                          </w:rPr>
                        </w:pPr>
                        <w:r>
                          <w:rPr>
                            <w:b/>
                            <w:sz w:val="16"/>
                            <w:szCs w:val="16"/>
                            <w:lang w:val="uk-UA"/>
                          </w:rPr>
                          <w:t>Нагляд</w:t>
                        </w:r>
                        <w:r w:rsidRPr="008A333D">
                          <w:rPr>
                            <w:b/>
                            <w:sz w:val="16"/>
                            <w:szCs w:val="16"/>
                            <w:lang w:val="ru-RU"/>
                          </w:rPr>
                          <w:t xml:space="preserve"> (</w:t>
                        </w:r>
                        <w:r>
                          <w:rPr>
                            <w:b/>
                            <w:sz w:val="16"/>
                            <w:szCs w:val="16"/>
                            <w:lang w:val="uk-UA"/>
                          </w:rPr>
                          <w:t>витрати забезпечують реалізацію для 16 КМК</w:t>
                        </w:r>
                        <w:r w:rsidRPr="008A333D">
                          <w:rPr>
                            <w:b/>
                            <w:sz w:val="16"/>
                            <w:szCs w:val="16"/>
                            <w:lang w:val="ru-RU"/>
                          </w:rPr>
                          <w:t>):</w:t>
                        </w:r>
                      </w:p>
                      <w:p w:rsidR="00D9402B" w:rsidRPr="008A333D" w:rsidRDefault="00D9402B" w:rsidP="00E97AE1">
                        <w:pPr>
                          <w:pStyle w:val="ListParagraph"/>
                          <w:numPr>
                            <w:ilvl w:val="0"/>
                            <w:numId w:val="70"/>
                          </w:numPr>
                          <w:ind w:left="284" w:hanging="294"/>
                          <w:jc w:val="left"/>
                          <w:rPr>
                            <w:sz w:val="14"/>
                            <w:szCs w:val="14"/>
                            <w:lang w:val="ru-RU"/>
                          </w:rPr>
                        </w:pPr>
                        <w:r>
                          <w:rPr>
                            <w:sz w:val="14"/>
                            <w:szCs w:val="14"/>
                            <w:lang w:val="uk-UA"/>
                          </w:rPr>
                          <w:t>у</w:t>
                        </w:r>
                        <w:r w:rsidRPr="008A333D">
                          <w:rPr>
                            <w:sz w:val="14"/>
                            <w:szCs w:val="14"/>
                            <w:lang w:val="uk-UA"/>
                          </w:rPr>
                          <w:t xml:space="preserve">комплектування </w:t>
                        </w:r>
                        <w:r>
                          <w:rPr>
                            <w:sz w:val="14"/>
                            <w:szCs w:val="14"/>
                            <w:lang w:val="uk-UA"/>
                          </w:rPr>
                          <w:t xml:space="preserve">кожного </w:t>
                        </w:r>
                        <w:r w:rsidRPr="008A333D">
                          <w:rPr>
                            <w:sz w:val="14"/>
                            <w:szCs w:val="14"/>
                            <w:lang w:val="uk-UA"/>
                          </w:rPr>
                          <w:t>Секретаріату КМК співробітником з питань нагляду (у разі відсутності)</w:t>
                        </w:r>
                        <w:r w:rsidRPr="008A333D">
                          <w:rPr>
                            <w:sz w:val="14"/>
                            <w:szCs w:val="14"/>
                            <w:lang w:val="ru-RU"/>
                          </w:rPr>
                          <w:t xml:space="preserve"> </w:t>
                        </w:r>
                        <w:r w:rsidRPr="008A333D">
                          <w:rPr>
                            <w:sz w:val="14"/>
                            <w:szCs w:val="14"/>
                            <w:lang w:val="uk-UA"/>
                          </w:rPr>
                          <w:t>з метою надання підтримки діяльності з нагляду та виконання плану управління ризиками</w:t>
                        </w:r>
                        <w:r>
                          <w:rPr>
                            <w:sz w:val="14"/>
                            <w:szCs w:val="14"/>
                            <w:lang w:val="ru-RU"/>
                          </w:rPr>
                          <w:t>;</w:t>
                        </w:r>
                      </w:p>
                      <w:p w:rsidR="00D9402B" w:rsidRPr="00FE6A0F" w:rsidRDefault="00D9402B" w:rsidP="00E97AE1">
                        <w:pPr>
                          <w:pStyle w:val="ListParagraph"/>
                          <w:numPr>
                            <w:ilvl w:val="0"/>
                            <w:numId w:val="70"/>
                          </w:numPr>
                          <w:ind w:left="284" w:hanging="294"/>
                          <w:jc w:val="left"/>
                          <w:rPr>
                            <w:sz w:val="14"/>
                            <w:szCs w:val="14"/>
                            <w:lang w:val="ru-RU"/>
                          </w:rPr>
                        </w:pPr>
                        <w:r>
                          <w:rPr>
                            <w:sz w:val="14"/>
                            <w:szCs w:val="14"/>
                            <w:lang w:val="uk-UA"/>
                          </w:rPr>
                          <w:t>укомплектування кожного КМК консультантом (5 днів</w:t>
                        </w:r>
                        <w:r w:rsidRPr="008A333D">
                          <w:rPr>
                            <w:sz w:val="14"/>
                            <w:szCs w:val="14"/>
                            <w:lang w:val="uk-UA"/>
                          </w:rPr>
                          <w:t xml:space="preserve"> на місяць), який ке</w:t>
                        </w:r>
                        <w:r>
                          <w:rPr>
                            <w:sz w:val="14"/>
                            <w:szCs w:val="14"/>
                            <w:lang w:val="uk-UA"/>
                          </w:rPr>
                          <w:t>руватиме процесом та динамікою комітету КМК</w:t>
                        </w:r>
                        <w:r w:rsidRPr="008A333D">
                          <w:rPr>
                            <w:sz w:val="14"/>
                            <w:szCs w:val="14"/>
                            <w:lang w:val="uk-UA"/>
                          </w:rPr>
                          <w:t xml:space="preserve"> з нагляду</w:t>
                        </w:r>
                        <w:r>
                          <w:rPr>
                            <w:sz w:val="14"/>
                            <w:szCs w:val="14"/>
                            <w:lang w:val="ru-RU"/>
                          </w:rPr>
                          <w:t>;</w:t>
                        </w:r>
                      </w:p>
                      <w:p w:rsidR="00D9402B" w:rsidRPr="008A333D" w:rsidRDefault="00D9402B" w:rsidP="00E97AE1">
                        <w:pPr>
                          <w:pStyle w:val="ListParagraph"/>
                          <w:numPr>
                            <w:ilvl w:val="0"/>
                            <w:numId w:val="70"/>
                          </w:numPr>
                          <w:ind w:left="284" w:hanging="294"/>
                          <w:jc w:val="left"/>
                          <w:rPr>
                            <w:sz w:val="14"/>
                            <w:szCs w:val="14"/>
                            <w:lang w:val="ru-RU"/>
                          </w:rPr>
                        </w:pPr>
                        <w:r>
                          <w:rPr>
                            <w:sz w:val="14"/>
                            <w:szCs w:val="14"/>
                            <w:lang w:val="uk-UA"/>
                          </w:rPr>
                          <w:t xml:space="preserve">укомплектування кожного КМК інструментами для забезпечення належної функції нагляду (включаючи, де це можливо, </w:t>
                        </w:r>
                        <w:r w:rsidRPr="008A333D">
                          <w:rPr>
                            <w:sz w:val="14"/>
                            <w:szCs w:val="14"/>
                            <w:lang w:val="ru-RU"/>
                          </w:rPr>
                          <w:t xml:space="preserve"> </w:t>
                        </w:r>
                        <w:r>
                          <w:rPr>
                            <w:sz w:val="14"/>
                            <w:szCs w:val="14"/>
                            <w:lang w:val="uk-UA"/>
                          </w:rPr>
                          <w:t>подальший контроль за планом управління ризиків</w:t>
                        </w:r>
                        <w:r>
                          <w:rPr>
                            <w:sz w:val="14"/>
                            <w:szCs w:val="14"/>
                            <w:lang w:val="ru-RU"/>
                          </w:rPr>
                          <w:t>);</w:t>
                        </w:r>
                      </w:p>
                      <w:p w:rsidR="00D9402B" w:rsidRPr="008A333D" w:rsidRDefault="00D9402B" w:rsidP="00E97AE1">
                        <w:pPr>
                          <w:pStyle w:val="ListParagraph"/>
                          <w:numPr>
                            <w:ilvl w:val="0"/>
                            <w:numId w:val="70"/>
                          </w:numPr>
                          <w:ind w:left="284" w:hanging="294"/>
                          <w:jc w:val="left"/>
                          <w:rPr>
                            <w:sz w:val="14"/>
                            <w:szCs w:val="14"/>
                            <w:lang w:val="ru-RU"/>
                          </w:rPr>
                        </w:pPr>
                        <w:r>
                          <w:rPr>
                            <w:sz w:val="14"/>
                            <w:szCs w:val="14"/>
                            <w:lang w:val="uk-UA"/>
                          </w:rPr>
                          <w:t>н</w:t>
                        </w:r>
                        <w:r w:rsidRPr="008A333D">
                          <w:rPr>
                            <w:sz w:val="14"/>
                            <w:szCs w:val="14"/>
                            <w:lang w:val="uk-UA"/>
                          </w:rPr>
                          <w:t>адання можливості</w:t>
                        </w:r>
                        <w:r>
                          <w:rPr>
                            <w:sz w:val="14"/>
                            <w:szCs w:val="14"/>
                            <w:lang w:val="uk-UA"/>
                          </w:rPr>
                          <w:t xml:space="preserve"> для</w:t>
                        </w:r>
                        <w:r w:rsidRPr="008A333D">
                          <w:rPr>
                            <w:sz w:val="14"/>
                            <w:szCs w:val="14"/>
                            <w:lang w:val="uk-UA"/>
                          </w:rPr>
                          <w:t xml:space="preserve"> доступу до технічної допомоги для підтримки </w:t>
                        </w:r>
                        <w:r>
                          <w:rPr>
                            <w:sz w:val="14"/>
                            <w:szCs w:val="14"/>
                            <w:lang w:val="uk-UA"/>
                          </w:rPr>
                          <w:t>переходу</w:t>
                        </w:r>
                        <w:r w:rsidRPr="008A333D">
                          <w:rPr>
                            <w:sz w:val="14"/>
                            <w:szCs w:val="14"/>
                            <w:lang w:val="uk-UA"/>
                          </w:rPr>
                          <w:t xml:space="preserve"> </w:t>
                        </w:r>
                        <w:r w:rsidRPr="008A333D">
                          <w:rPr>
                            <w:sz w:val="14"/>
                            <w:szCs w:val="14"/>
                            <w:lang w:val="ru-RU"/>
                          </w:rPr>
                          <w:t xml:space="preserve"> </w:t>
                        </w:r>
                        <w:r>
                          <w:rPr>
                            <w:sz w:val="14"/>
                            <w:szCs w:val="14"/>
                            <w:lang w:val="ru-RU"/>
                          </w:rPr>
                          <w:t>(для</w:t>
                        </w:r>
                        <w:r>
                          <w:rPr>
                            <w:sz w:val="14"/>
                            <w:szCs w:val="14"/>
                            <w:lang w:val="uk-UA"/>
                          </w:rPr>
                          <w:t xml:space="preserve"> КМК, які готуються до переходу).</w:t>
                        </w:r>
                      </w:p>
                    </w:txbxContent>
                  </v:textbox>
                </v:shape>
                <v:shape id="Round Single Corner Rectangle 11" o:spid="_x0000_s1046" style="position:absolute;left:2162;top:14567;width:66184;height:7991;visibility:visible;mso-wrap-style:square;v-text-anchor:top" coordsize="6618381,799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fgML0A&#10;AADbAAAADwAAAGRycy9kb3ducmV2LnhtbERPvQrCMBDeBd8hnOCmqQoq1SgiCMVFrC5uR3O2xeZS&#10;mqjVpzeC4HYf3+8t162pxIMaV1pWMBpGIIgzq0vOFZxPu8EchPPIGivLpOBFDtarbmeJsbZPPtIj&#10;9bkIIexiVFB4X8dSuqwgg25oa+LAXW1j0AfY5FI3+AzhppLjKJpKgyWHhgJr2haU3dK7UfCWr/t+&#10;ZpO82m/SwzW5vCfUnpTq99rNAoSn1v/FP3eiw/wRfH8JB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ofgML0AAADbAAAADwAAAAAAAAAAAAAAAACYAgAAZHJzL2Rvd25yZXYu&#10;eG1sUEsFBgAAAAAEAAQA9QAAAIIDAAAAAA==&#10;" adj="-11796480,,5400" path="m,l6485189,v73560,,133192,59632,133192,133192l6618381,799138,,799138,,xe" fillcolor="white [3201]" strokecolor="black [3200]" strokeweight=".5pt">
                  <v:stroke joinstyle="miter"/>
                  <v:formulas/>
                  <v:path arrowok="t" o:connecttype="custom" o:connectlocs="0,0;6485189,0;6618381,133192;6618381,799138;0,799138;0,0" o:connectangles="0,0,0,0,0,0" textboxrect="0,0,6618381,799138"/>
                  <v:textbox inset="2.26031mm,1.1301mm,2.26031mm,1.1301mm">
                    <w:txbxContent>
                      <w:p w:rsidR="00D9402B" w:rsidRPr="00E97AE1" w:rsidRDefault="00D9402B" w:rsidP="00E97AE1">
                        <w:pPr>
                          <w:ind w:left="0"/>
                          <w:jc w:val="left"/>
                          <w:rPr>
                            <w:b/>
                            <w:sz w:val="16"/>
                            <w:szCs w:val="16"/>
                            <w:lang w:val="uk-UA"/>
                          </w:rPr>
                        </w:pPr>
                        <w:r w:rsidRPr="00E97AE1">
                          <w:rPr>
                            <w:b/>
                            <w:sz w:val="16"/>
                            <w:szCs w:val="16"/>
                            <w:lang w:val="uk-UA"/>
                          </w:rPr>
                          <w:t>Зв’язки (витрати забезпечують реалізацію для 16 КМК):</w:t>
                        </w:r>
                      </w:p>
                      <w:p w:rsidR="00D9402B" w:rsidRPr="00FE6A0F" w:rsidRDefault="00D9402B" w:rsidP="00E97AE1">
                        <w:pPr>
                          <w:pStyle w:val="ListParagraph"/>
                          <w:numPr>
                            <w:ilvl w:val="0"/>
                            <w:numId w:val="71"/>
                          </w:numPr>
                          <w:tabs>
                            <w:tab w:val="clear" w:pos="720"/>
                          </w:tabs>
                          <w:spacing w:after="0" w:line="247" w:lineRule="auto"/>
                          <w:ind w:left="284" w:right="0" w:hanging="284"/>
                          <w:jc w:val="left"/>
                          <w:rPr>
                            <w:rFonts w:eastAsia="Times New Roman"/>
                            <w:color w:val="auto"/>
                            <w:sz w:val="14"/>
                            <w:szCs w:val="14"/>
                            <w:lang w:val="uk-UA"/>
                          </w:rPr>
                        </w:pPr>
                        <w:r>
                          <w:rPr>
                            <w:bCs/>
                            <w:sz w:val="14"/>
                            <w:szCs w:val="14"/>
                            <w:lang w:val="uk-UA"/>
                          </w:rPr>
                          <w:t>п</w:t>
                        </w:r>
                        <w:r w:rsidRPr="00860316">
                          <w:rPr>
                            <w:bCs/>
                            <w:sz w:val="14"/>
                            <w:szCs w:val="14"/>
                            <w:lang w:val="uk-UA"/>
                          </w:rPr>
                          <w:t>ідтримка кожного КМК</w:t>
                        </w:r>
                        <w:r w:rsidRPr="00FE6A0F">
                          <w:rPr>
                            <w:bCs/>
                            <w:sz w:val="14"/>
                            <w:szCs w:val="14"/>
                            <w:lang w:val="uk-UA"/>
                          </w:rPr>
                          <w:t xml:space="preserve"> (</w:t>
                        </w:r>
                        <w:r>
                          <w:rPr>
                            <w:bCs/>
                            <w:sz w:val="14"/>
                            <w:szCs w:val="14"/>
                            <w:lang w:val="uk-UA"/>
                          </w:rPr>
                          <w:t>надання технічної допомоги</w:t>
                        </w:r>
                        <w:r w:rsidRPr="00FE6A0F">
                          <w:rPr>
                            <w:bCs/>
                            <w:sz w:val="14"/>
                            <w:szCs w:val="14"/>
                            <w:lang w:val="uk-UA"/>
                          </w:rPr>
                          <w:t xml:space="preserve">) </w:t>
                        </w:r>
                        <w:r w:rsidRPr="00860316">
                          <w:rPr>
                            <w:bCs/>
                            <w:sz w:val="14"/>
                            <w:szCs w:val="14"/>
                            <w:lang w:val="uk-UA"/>
                          </w:rPr>
                          <w:t>для проведення</w:t>
                        </w:r>
                        <w:r w:rsidRPr="00FE6A0F">
                          <w:rPr>
                            <w:sz w:val="14"/>
                            <w:szCs w:val="14"/>
                            <w:lang w:val="uk-UA"/>
                          </w:rPr>
                          <w:t xml:space="preserve"> (1) </w:t>
                        </w:r>
                        <w:r w:rsidRPr="00860316">
                          <w:rPr>
                            <w:sz w:val="14"/>
                            <w:szCs w:val="14"/>
                            <w:lang w:val="uk-UA"/>
                          </w:rPr>
                          <w:t>аналізу існуючих координаційних платформ</w:t>
                        </w:r>
                        <w:r w:rsidRPr="00FE6A0F">
                          <w:rPr>
                            <w:sz w:val="14"/>
                            <w:szCs w:val="14"/>
                            <w:lang w:val="uk-UA"/>
                          </w:rPr>
                          <w:t xml:space="preserve"> </w:t>
                        </w:r>
                        <w:r w:rsidRPr="00860316">
                          <w:rPr>
                            <w:sz w:val="14"/>
                            <w:szCs w:val="14"/>
                            <w:lang w:val="uk-UA"/>
                          </w:rPr>
                          <w:t>і</w:t>
                        </w:r>
                        <w:r w:rsidRPr="00FE6A0F">
                          <w:rPr>
                            <w:sz w:val="14"/>
                            <w:szCs w:val="14"/>
                            <w:lang w:val="uk-UA"/>
                          </w:rPr>
                          <w:t xml:space="preserve"> (2) </w:t>
                        </w:r>
                        <w:r w:rsidRPr="00860316">
                          <w:rPr>
                            <w:sz w:val="14"/>
                            <w:szCs w:val="14"/>
                            <w:lang w:val="uk-UA"/>
                          </w:rPr>
                          <w:t>першої річної наради з іншими платформами з метою узгодження результатів роботи за рік</w:t>
                        </w:r>
                        <w:r>
                          <w:rPr>
                            <w:sz w:val="14"/>
                            <w:szCs w:val="14"/>
                            <w:lang w:val="uk-UA"/>
                          </w:rPr>
                          <w:t>;</w:t>
                        </w:r>
                      </w:p>
                      <w:p w:rsidR="00D9402B" w:rsidRPr="00860316" w:rsidRDefault="00D9402B" w:rsidP="00E97AE1">
                        <w:pPr>
                          <w:pStyle w:val="ListParagraph"/>
                          <w:numPr>
                            <w:ilvl w:val="0"/>
                            <w:numId w:val="71"/>
                          </w:numPr>
                          <w:tabs>
                            <w:tab w:val="clear" w:pos="720"/>
                          </w:tabs>
                          <w:spacing w:after="0" w:line="247" w:lineRule="auto"/>
                          <w:ind w:left="284" w:right="0" w:hanging="284"/>
                          <w:jc w:val="left"/>
                          <w:rPr>
                            <w:rFonts w:eastAsia="Times New Roman"/>
                            <w:color w:val="auto"/>
                            <w:sz w:val="14"/>
                            <w:szCs w:val="14"/>
                            <w:lang w:val="uk-UA"/>
                          </w:rPr>
                        </w:pPr>
                        <w:r>
                          <w:rPr>
                            <w:bCs/>
                            <w:sz w:val="14"/>
                            <w:szCs w:val="14"/>
                            <w:lang w:val="uk-UA"/>
                          </w:rPr>
                          <w:t>п</w:t>
                        </w:r>
                        <w:r w:rsidRPr="00860316">
                          <w:rPr>
                            <w:bCs/>
                            <w:sz w:val="14"/>
                            <w:szCs w:val="14"/>
                            <w:lang w:val="uk-UA"/>
                          </w:rPr>
                          <w:t>ідтримка кожного КМК</w:t>
                        </w:r>
                        <w:r w:rsidRPr="00FE6A0F">
                          <w:rPr>
                            <w:bCs/>
                            <w:sz w:val="14"/>
                            <w:szCs w:val="14"/>
                            <w:lang w:val="uk-UA"/>
                          </w:rPr>
                          <w:t xml:space="preserve"> (</w:t>
                        </w:r>
                        <w:r w:rsidRPr="00860316">
                          <w:rPr>
                            <w:bCs/>
                            <w:sz w:val="14"/>
                            <w:szCs w:val="14"/>
                            <w:lang w:val="uk-UA"/>
                          </w:rPr>
                          <w:t xml:space="preserve">надання технічної </w:t>
                        </w:r>
                        <w:r>
                          <w:rPr>
                            <w:bCs/>
                            <w:sz w:val="14"/>
                            <w:szCs w:val="14"/>
                            <w:lang w:val="uk-UA"/>
                          </w:rPr>
                          <w:t>допомоги</w:t>
                        </w:r>
                        <w:r w:rsidRPr="00FE6A0F">
                          <w:rPr>
                            <w:bCs/>
                            <w:sz w:val="14"/>
                            <w:szCs w:val="14"/>
                            <w:lang w:val="uk-UA"/>
                          </w:rPr>
                          <w:t xml:space="preserve">) </w:t>
                        </w:r>
                        <w:r w:rsidRPr="00860316">
                          <w:rPr>
                            <w:bCs/>
                            <w:sz w:val="14"/>
                            <w:szCs w:val="14"/>
                            <w:lang w:val="uk-UA"/>
                          </w:rPr>
                          <w:t>для проведення</w:t>
                        </w:r>
                        <w:r w:rsidRPr="00FE6A0F">
                          <w:rPr>
                            <w:sz w:val="14"/>
                            <w:szCs w:val="14"/>
                            <w:lang w:val="uk-UA"/>
                          </w:rPr>
                          <w:t xml:space="preserve"> (1) </w:t>
                        </w:r>
                        <w:r w:rsidRPr="00860316">
                          <w:rPr>
                            <w:sz w:val="14"/>
                            <w:szCs w:val="14"/>
                            <w:lang w:val="uk-UA"/>
                          </w:rPr>
                          <w:t>аналізу існуючих координаційних платформ</w:t>
                        </w:r>
                        <w:r w:rsidRPr="00FE6A0F">
                          <w:rPr>
                            <w:sz w:val="14"/>
                            <w:szCs w:val="14"/>
                            <w:lang w:val="uk-UA"/>
                          </w:rPr>
                          <w:t xml:space="preserve"> </w:t>
                        </w:r>
                        <w:r w:rsidRPr="00860316">
                          <w:rPr>
                            <w:sz w:val="14"/>
                            <w:szCs w:val="14"/>
                            <w:lang w:val="uk-UA"/>
                          </w:rPr>
                          <w:t>і</w:t>
                        </w:r>
                        <w:r w:rsidRPr="00FE6A0F">
                          <w:rPr>
                            <w:sz w:val="14"/>
                            <w:szCs w:val="14"/>
                            <w:lang w:val="uk-UA"/>
                          </w:rPr>
                          <w:t xml:space="preserve"> (2) </w:t>
                        </w:r>
                        <w:r>
                          <w:rPr>
                            <w:sz w:val="14"/>
                            <w:szCs w:val="14"/>
                            <w:lang w:val="uk-UA"/>
                          </w:rPr>
                          <w:t xml:space="preserve">розробки способів оптимізації функцій </w:t>
                        </w:r>
                        <w:r w:rsidRPr="00860316">
                          <w:rPr>
                            <w:sz w:val="14"/>
                            <w:szCs w:val="14"/>
                            <w:lang w:val="uk-UA"/>
                          </w:rPr>
                          <w:t xml:space="preserve"> </w:t>
                        </w:r>
                        <w:r>
                          <w:rPr>
                            <w:sz w:val="14"/>
                            <w:szCs w:val="14"/>
                            <w:lang w:val="uk-UA"/>
                          </w:rPr>
                          <w:t>КМК (і принципів</w:t>
                        </w:r>
                        <w:r w:rsidRPr="00860316">
                          <w:rPr>
                            <w:sz w:val="14"/>
                            <w:szCs w:val="14"/>
                            <w:lang w:val="uk-UA"/>
                          </w:rPr>
                          <w:t xml:space="preserve"> ГФ) на майбутній координаційній платформі. Зокрема, </w:t>
                        </w:r>
                        <w:r>
                          <w:rPr>
                            <w:sz w:val="14"/>
                            <w:szCs w:val="14"/>
                            <w:lang w:val="uk-UA"/>
                          </w:rPr>
                          <w:t>йдеться про роль</w:t>
                        </w:r>
                        <w:r w:rsidRPr="00860316">
                          <w:rPr>
                            <w:sz w:val="14"/>
                            <w:szCs w:val="14"/>
                            <w:lang w:val="uk-UA"/>
                          </w:rPr>
                          <w:t>, як</w:t>
                        </w:r>
                        <w:r>
                          <w:rPr>
                            <w:sz w:val="14"/>
                            <w:szCs w:val="14"/>
                            <w:lang w:val="uk-UA"/>
                          </w:rPr>
                          <w:t>у може відігравати</w:t>
                        </w:r>
                        <w:r w:rsidRPr="00860316">
                          <w:rPr>
                            <w:sz w:val="14"/>
                            <w:szCs w:val="14"/>
                            <w:lang w:val="uk-UA"/>
                          </w:rPr>
                          <w:t xml:space="preserve"> громадянське суспільство у координації та нагляду після </w:t>
                        </w:r>
                        <w:r>
                          <w:rPr>
                            <w:sz w:val="14"/>
                            <w:szCs w:val="14"/>
                            <w:lang w:val="uk-UA"/>
                          </w:rPr>
                          <w:t xml:space="preserve">завершення </w:t>
                        </w:r>
                        <w:r w:rsidRPr="00860316">
                          <w:rPr>
                            <w:sz w:val="14"/>
                            <w:szCs w:val="14"/>
                            <w:lang w:val="uk-UA"/>
                          </w:rPr>
                          <w:t xml:space="preserve">епохи ГФ (для КМК, </w:t>
                        </w:r>
                        <w:r>
                          <w:rPr>
                            <w:sz w:val="14"/>
                            <w:szCs w:val="14"/>
                            <w:lang w:val="uk-UA"/>
                          </w:rPr>
                          <w:t>які готуються до переходу</w:t>
                        </w:r>
                        <w:r w:rsidRPr="00860316">
                          <w:rPr>
                            <w:sz w:val="14"/>
                            <w:szCs w:val="14"/>
                            <w:lang w:val="uk-UA"/>
                          </w:rPr>
                          <w:t>)</w:t>
                        </w:r>
                        <w:r>
                          <w:rPr>
                            <w:sz w:val="14"/>
                            <w:szCs w:val="14"/>
                            <w:lang w:val="uk-UA"/>
                          </w:rPr>
                          <w:t>.</w:t>
                        </w:r>
                      </w:p>
                    </w:txbxContent>
                  </v:textbox>
                </v:shape>
                <v:shape id="Round Single Corner Rectangle 12" o:spid="_x0000_s1047" style="position:absolute;left:2162;top:23227;width:66185;height:7822;visibility:visible;mso-wrap-style:square;v-text-anchor:top" coordsize="6618478,782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Wd8EA&#10;AADbAAAADwAAAGRycy9kb3ducmV2LnhtbERPyWrDMBC9F/IPYgq5NXJDaIIb2YTQgg+9ZLsP1sRy&#10;Y40US07cv48Khd7m8dZZl6PtxI360DpW8DrLQBDXTrfcKDgePl9WIEJE1tg5JgU/FKAsJk9rzLW7&#10;845u+9iIFMIhRwUmRp9LGWpDFsPMeeLEnV1vMSbYN1L3eE/htpPzLHuTFltODQY9bQ3Vl/1gFWxP&#10;plkY8338OA+mqpZX/7UavFLT53HzDiLSGP/Ff+5Kp/lz+P0lHS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clnfBAAAA2wAAAA8AAAAAAAAAAAAAAAAAmAIAAGRycy9kb3du&#10;cmV2LnhtbFBLBQYAAAAABAAEAPUAAACGAwAAAAA=&#10;" adj="-11796480,,5400" path="m,l6488112,v71999,,130366,58367,130366,130366l6618478,782179,,782179,,xe" fillcolor="white [3201]" strokecolor="black [3200]" strokeweight=".5pt">
                  <v:stroke joinstyle="miter"/>
                  <v:formulas/>
                  <v:path arrowok="t" o:connecttype="custom" o:connectlocs="0,0;6488112,0;6618478,130366;6618478,782179;0,782179;0,0" o:connectangles="0,0,0,0,0,0" textboxrect="0,0,6618478,782179"/>
                  <v:textbox inset="2.26031mm,1.1301mm,2.26031mm,1.1301mm">
                    <w:txbxContent>
                      <w:p w:rsidR="00D9402B" w:rsidRPr="008A333D" w:rsidRDefault="00D9402B" w:rsidP="00E97AE1">
                        <w:pPr>
                          <w:pStyle w:val="NormalWeb"/>
                          <w:spacing w:line="244" w:lineRule="auto"/>
                          <w:ind w:left="14" w:right="14" w:hanging="14"/>
                          <w:rPr>
                            <w:rFonts w:ascii="Georgia" w:hAnsi="Georgia" w:cs="Georgia"/>
                            <w:b/>
                            <w:bCs/>
                            <w:sz w:val="16"/>
                            <w:szCs w:val="16"/>
                            <w:lang w:val="uk-UA"/>
                          </w:rPr>
                        </w:pPr>
                        <w:r>
                          <w:rPr>
                            <w:rFonts w:ascii="Georgia" w:hAnsi="Georgia" w:cs="Georgia"/>
                            <w:b/>
                            <w:bCs/>
                            <w:sz w:val="16"/>
                            <w:szCs w:val="16"/>
                            <w:lang w:val="uk-UA"/>
                          </w:rPr>
                          <w:t>Участь</w:t>
                        </w:r>
                        <w:r w:rsidRPr="008A333D">
                          <w:rPr>
                            <w:rFonts w:ascii="Georgia" w:hAnsi="Georgia" w:cs="Georgia"/>
                            <w:b/>
                            <w:bCs/>
                            <w:sz w:val="16"/>
                            <w:szCs w:val="16"/>
                            <w:lang w:val="ru-RU"/>
                          </w:rPr>
                          <w:t xml:space="preserve"> </w:t>
                        </w:r>
                        <w:r w:rsidRPr="008A333D">
                          <w:rPr>
                            <w:rFonts w:ascii="Georgia" w:hAnsi="Georgia" w:cs="Georgia"/>
                            <w:b/>
                            <w:bCs/>
                            <w:sz w:val="16"/>
                            <w:szCs w:val="16"/>
                            <w:lang w:val="uk-UA"/>
                          </w:rPr>
                          <w:t>(</w:t>
                        </w:r>
                        <w:r>
                          <w:rPr>
                            <w:rFonts w:ascii="Georgia" w:hAnsi="Georgia" w:cs="Georgia"/>
                            <w:b/>
                            <w:bCs/>
                            <w:sz w:val="16"/>
                            <w:szCs w:val="16"/>
                            <w:lang w:val="uk-UA"/>
                          </w:rPr>
                          <w:t>в</w:t>
                        </w:r>
                        <w:r w:rsidRPr="008A333D">
                          <w:rPr>
                            <w:rFonts w:ascii="Georgia" w:hAnsi="Georgia" w:cs="Georgia"/>
                            <w:b/>
                            <w:bCs/>
                            <w:sz w:val="16"/>
                            <w:szCs w:val="16"/>
                            <w:lang w:val="uk-UA"/>
                          </w:rPr>
                          <w:t xml:space="preserve">итрати </w:t>
                        </w:r>
                        <w:r>
                          <w:rPr>
                            <w:rFonts w:ascii="Georgia" w:hAnsi="Georgia" w:cs="Georgia"/>
                            <w:b/>
                            <w:bCs/>
                            <w:sz w:val="16"/>
                            <w:szCs w:val="16"/>
                            <w:lang w:val="uk-UA"/>
                          </w:rPr>
                          <w:t>забезпечують</w:t>
                        </w:r>
                        <w:r w:rsidRPr="008A333D">
                          <w:rPr>
                            <w:rFonts w:ascii="Georgia" w:hAnsi="Georgia" w:cs="Georgia"/>
                            <w:b/>
                            <w:bCs/>
                            <w:sz w:val="16"/>
                            <w:szCs w:val="16"/>
                            <w:lang w:val="uk-UA"/>
                          </w:rPr>
                          <w:t xml:space="preserve"> реалізацію для 16 КМК):</w:t>
                        </w:r>
                      </w:p>
                      <w:p w:rsidR="00D9402B" w:rsidRPr="00860316" w:rsidRDefault="00D9402B" w:rsidP="00E97AE1">
                        <w:pPr>
                          <w:pStyle w:val="ListParagraph"/>
                          <w:numPr>
                            <w:ilvl w:val="0"/>
                            <w:numId w:val="71"/>
                          </w:numPr>
                          <w:tabs>
                            <w:tab w:val="clear" w:pos="720"/>
                          </w:tabs>
                          <w:spacing w:after="0" w:line="247" w:lineRule="auto"/>
                          <w:ind w:left="284" w:right="0" w:hanging="284"/>
                          <w:jc w:val="left"/>
                          <w:rPr>
                            <w:bCs/>
                            <w:sz w:val="14"/>
                            <w:szCs w:val="14"/>
                            <w:lang w:val="uk-UA"/>
                          </w:rPr>
                        </w:pPr>
                        <w:r>
                          <w:rPr>
                            <w:bCs/>
                            <w:sz w:val="14"/>
                            <w:szCs w:val="14"/>
                            <w:lang w:val="uk-UA"/>
                          </w:rPr>
                          <w:t>створення</w:t>
                        </w:r>
                        <w:r w:rsidRPr="00860316">
                          <w:rPr>
                            <w:bCs/>
                            <w:sz w:val="14"/>
                            <w:szCs w:val="14"/>
                            <w:lang w:val="uk-UA"/>
                          </w:rPr>
                          <w:t xml:space="preserve"> </w:t>
                        </w:r>
                        <w:r>
                          <w:rPr>
                            <w:bCs/>
                            <w:sz w:val="14"/>
                            <w:szCs w:val="14"/>
                            <w:lang w:val="uk-UA"/>
                          </w:rPr>
                          <w:t xml:space="preserve">умов для проведення представниками громадянського суспільства </w:t>
                        </w:r>
                        <w:r w:rsidRPr="00860316">
                          <w:rPr>
                            <w:bCs/>
                            <w:sz w:val="14"/>
                            <w:szCs w:val="14"/>
                            <w:lang w:val="uk-UA"/>
                          </w:rPr>
                          <w:t xml:space="preserve">тренінгів для громадських організацій </w:t>
                        </w:r>
                        <w:r>
                          <w:rPr>
                            <w:bCs/>
                            <w:sz w:val="14"/>
                            <w:szCs w:val="14"/>
                            <w:lang w:val="uk-UA"/>
                          </w:rPr>
                          <w:t xml:space="preserve">(переважно «від </w:t>
                        </w:r>
                        <w:r w:rsidRPr="00860316">
                          <w:rPr>
                            <w:bCs/>
                            <w:sz w:val="14"/>
                            <w:szCs w:val="14"/>
                            <w:lang w:val="uk-UA"/>
                          </w:rPr>
                          <w:t xml:space="preserve">півдня </w:t>
                        </w:r>
                        <w:r>
                          <w:rPr>
                            <w:bCs/>
                            <w:sz w:val="14"/>
                            <w:szCs w:val="14"/>
                            <w:lang w:val="uk-UA"/>
                          </w:rPr>
                          <w:t>до півдня»</w:t>
                        </w:r>
                        <w:r w:rsidRPr="00860316">
                          <w:rPr>
                            <w:bCs/>
                            <w:sz w:val="14"/>
                            <w:szCs w:val="14"/>
                            <w:lang w:val="uk-UA"/>
                          </w:rPr>
                          <w:t>, включаючи групи підвищеного ризику та вразливі категорії населення, для того, щоб вони могли відігравати свою роль членів КМК)</w:t>
                        </w:r>
                        <w:r>
                          <w:rPr>
                            <w:bCs/>
                            <w:sz w:val="14"/>
                            <w:szCs w:val="14"/>
                            <w:lang w:val="uk-UA"/>
                          </w:rPr>
                          <w:t>;</w:t>
                        </w:r>
                      </w:p>
                      <w:p w:rsidR="00D9402B" w:rsidRPr="00860316" w:rsidRDefault="00D9402B" w:rsidP="00E97AE1">
                        <w:pPr>
                          <w:pStyle w:val="ListParagraph"/>
                          <w:numPr>
                            <w:ilvl w:val="0"/>
                            <w:numId w:val="71"/>
                          </w:numPr>
                          <w:tabs>
                            <w:tab w:val="clear" w:pos="720"/>
                          </w:tabs>
                          <w:spacing w:after="0" w:line="247" w:lineRule="auto"/>
                          <w:ind w:left="284" w:right="0" w:hanging="284"/>
                          <w:jc w:val="left"/>
                          <w:rPr>
                            <w:bCs/>
                            <w:sz w:val="14"/>
                            <w:szCs w:val="14"/>
                            <w:lang w:val="uk-UA"/>
                          </w:rPr>
                        </w:pPr>
                        <w:r>
                          <w:rPr>
                            <w:bCs/>
                            <w:sz w:val="14"/>
                            <w:szCs w:val="14"/>
                            <w:lang w:val="uk-UA"/>
                          </w:rPr>
                          <w:t>залучення існуючих структур «громадського контролю» (у разі існування) з метою моніторингу діяльності КМК;</w:t>
                        </w:r>
                      </w:p>
                      <w:p w:rsidR="00D9402B" w:rsidRPr="00860316" w:rsidRDefault="00D9402B" w:rsidP="00E97AE1">
                        <w:pPr>
                          <w:pStyle w:val="ListParagraph"/>
                          <w:numPr>
                            <w:ilvl w:val="0"/>
                            <w:numId w:val="71"/>
                          </w:numPr>
                          <w:tabs>
                            <w:tab w:val="clear" w:pos="720"/>
                          </w:tabs>
                          <w:spacing w:after="0" w:line="247" w:lineRule="auto"/>
                          <w:ind w:left="284" w:right="0" w:hanging="284"/>
                          <w:jc w:val="left"/>
                          <w:rPr>
                            <w:bCs/>
                            <w:sz w:val="14"/>
                            <w:szCs w:val="14"/>
                            <w:lang w:val="uk-UA"/>
                          </w:rPr>
                        </w:pPr>
                        <w:r>
                          <w:rPr>
                            <w:bCs/>
                            <w:sz w:val="14"/>
                            <w:szCs w:val="14"/>
                            <w:lang w:val="uk-UA"/>
                          </w:rPr>
                          <w:t>надання можливостей «від півдня до півдня» (семінари) для обміну інформацією та вивчення шляхів управління плануванням, проектуванням і реалізацією переходу (для КМК, які готуються до переходу).</w:t>
                        </w:r>
                      </w:p>
                    </w:txbxContent>
                  </v:textbox>
                </v:shape>
                <v:shape id="Round Single Corner Rectangle 14" o:spid="_x0000_s1048" style="position:absolute;left:2162;top:32001;width:66186;height:11665;visibility:visible;mso-wrap-style:square;v-text-anchor:top" coordsize="6618575,1166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KysIA&#10;AADbAAAADwAAAGRycy9kb3ducmV2LnhtbERPTWvCQBC9F/wPywi91Y2hiERXKQ3SQC8mCqW3ITsm&#10;wexsyG6TtL++Kwje5vE+Z7ufTCsG6l1jWcFyEYEgLq1uuFJwPh1e1iCcR9bYWiYFv+Rgv5s9bTHR&#10;duSchsJXIoSwS1BB7X2XSOnKmgy6he2IA3exvUEfYF9J3eMYwk0r4yhaSYMNh4YaO3qvqbwWP0ZB&#10;/Jl+/+lLJj9Sg1Ns8/Erp6NSz/PpbQPC0+Qf4rs702H+K9x+CQf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9krKwgAAANsAAAAPAAAAAAAAAAAAAAAAAJgCAABkcnMvZG93&#10;bnJldi54bWxQSwUGAAAAAAQABAD1AAAAhwMAAAAA&#10;" adj="-11796480,,5400" path="m,l6424163,v107371,,194412,87041,194412,194412l6618575,1166450,,1166450,,xe" fillcolor="white [3201]" strokecolor="black [3200]" strokeweight=".5pt">
                  <v:stroke joinstyle="miter"/>
                  <v:formulas/>
                  <v:path arrowok="t" o:connecttype="custom" o:connectlocs="0,0;6424163,0;6618575,194412;6618575,1166450;0,1166450;0,0" o:connectangles="0,0,0,0,0,0" textboxrect="0,0,6618575,1166450"/>
                  <v:textbox inset="2.26031mm,1.1301mm,2.26031mm,1.1301mm">
                    <w:txbxContent>
                      <w:p w:rsidR="00D9402B" w:rsidRPr="008A333D" w:rsidRDefault="00D9402B" w:rsidP="00E97AE1">
                        <w:pPr>
                          <w:pStyle w:val="NormalWeb"/>
                          <w:spacing w:line="244" w:lineRule="auto"/>
                          <w:ind w:left="14" w:right="14" w:hanging="14"/>
                          <w:rPr>
                            <w:lang w:val="ru-RU"/>
                          </w:rPr>
                        </w:pPr>
                        <w:r>
                          <w:rPr>
                            <w:rFonts w:ascii="Georgia" w:hAnsi="Georgia" w:cs="Georgia"/>
                            <w:b/>
                            <w:bCs/>
                            <w:sz w:val="16"/>
                            <w:szCs w:val="16"/>
                            <w:lang w:val="uk-UA"/>
                          </w:rPr>
                          <w:t>Функціонування КМК</w:t>
                        </w:r>
                        <w:r w:rsidRPr="008A333D">
                          <w:rPr>
                            <w:rFonts w:ascii="Georgia" w:hAnsi="Georgia" w:cs="Georgia"/>
                            <w:b/>
                            <w:bCs/>
                            <w:sz w:val="16"/>
                            <w:szCs w:val="16"/>
                            <w:lang w:val="ru-RU"/>
                          </w:rPr>
                          <w:t xml:space="preserve"> </w:t>
                        </w:r>
                        <w:r w:rsidRPr="008A333D">
                          <w:rPr>
                            <w:rFonts w:ascii="Georgia" w:hAnsi="Georgia" w:cs="Georgia"/>
                            <w:b/>
                            <w:bCs/>
                            <w:sz w:val="16"/>
                            <w:szCs w:val="16"/>
                            <w:lang w:val="uk-UA"/>
                          </w:rPr>
                          <w:t>(</w:t>
                        </w:r>
                        <w:r>
                          <w:rPr>
                            <w:rFonts w:ascii="Georgia" w:hAnsi="Georgia" w:cs="Georgia"/>
                            <w:b/>
                            <w:bCs/>
                            <w:sz w:val="16"/>
                            <w:szCs w:val="16"/>
                            <w:lang w:val="uk-UA"/>
                          </w:rPr>
                          <w:t>в</w:t>
                        </w:r>
                        <w:r w:rsidRPr="008A333D">
                          <w:rPr>
                            <w:rFonts w:ascii="Georgia" w:hAnsi="Georgia" w:cs="Georgia"/>
                            <w:b/>
                            <w:bCs/>
                            <w:sz w:val="16"/>
                            <w:szCs w:val="16"/>
                            <w:lang w:val="uk-UA"/>
                          </w:rPr>
                          <w:t xml:space="preserve">итрати </w:t>
                        </w:r>
                        <w:r>
                          <w:rPr>
                            <w:rFonts w:ascii="Georgia" w:hAnsi="Georgia" w:cs="Georgia"/>
                            <w:b/>
                            <w:bCs/>
                            <w:sz w:val="16"/>
                            <w:szCs w:val="16"/>
                            <w:lang w:val="uk-UA"/>
                          </w:rPr>
                          <w:t>забезпечують</w:t>
                        </w:r>
                        <w:r w:rsidRPr="008A333D">
                          <w:rPr>
                            <w:rFonts w:ascii="Georgia" w:hAnsi="Georgia" w:cs="Georgia"/>
                            <w:b/>
                            <w:bCs/>
                            <w:sz w:val="16"/>
                            <w:szCs w:val="16"/>
                            <w:lang w:val="uk-UA"/>
                          </w:rPr>
                          <w:t xml:space="preserve"> реалізацію для 16 КМК):</w:t>
                        </w:r>
                      </w:p>
                      <w:p w:rsidR="00D9402B" w:rsidRPr="00D22835" w:rsidRDefault="00D9402B" w:rsidP="00E97AE1">
                        <w:pPr>
                          <w:pStyle w:val="ListParagraph"/>
                          <w:numPr>
                            <w:ilvl w:val="0"/>
                            <w:numId w:val="71"/>
                          </w:numPr>
                          <w:tabs>
                            <w:tab w:val="clear" w:pos="720"/>
                          </w:tabs>
                          <w:spacing w:after="0" w:line="247" w:lineRule="auto"/>
                          <w:ind w:left="284" w:right="0" w:hanging="284"/>
                          <w:jc w:val="left"/>
                          <w:rPr>
                            <w:bCs/>
                            <w:sz w:val="14"/>
                            <w:szCs w:val="14"/>
                            <w:lang w:val="uk-UA"/>
                          </w:rPr>
                        </w:pPr>
                        <w:r>
                          <w:rPr>
                            <w:bCs/>
                            <w:sz w:val="14"/>
                            <w:szCs w:val="14"/>
                            <w:lang w:val="uk-UA"/>
                          </w:rPr>
                          <w:t>п</w:t>
                        </w:r>
                        <w:r w:rsidRPr="00D22835">
                          <w:rPr>
                            <w:bCs/>
                            <w:sz w:val="14"/>
                            <w:szCs w:val="14"/>
                            <w:lang w:val="uk-UA"/>
                          </w:rPr>
                          <w:t xml:space="preserve">роведення для кожного КМК тренінгу з питань </w:t>
                        </w:r>
                        <w:r>
                          <w:rPr>
                            <w:bCs/>
                            <w:sz w:val="14"/>
                            <w:szCs w:val="14"/>
                            <w:lang w:val="uk-UA"/>
                          </w:rPr>
                          <w:t>лідерства</w:t>
                        </w:r>
                        <w:r w:rsidRPr="00D22835">
                          <w:rPr>
                            <w:bCs/>
                            <w:sz w:val="14"/>
                            <w:szCs w:val="14"/>
                            <w:lang w:val="uk-UA"/>
                          </w:rPr>
                          <w:t xml:space="preserve"> для членів Виконавчого комітету</w:t>
                        </w:r>
                        <w:r>
                          <w:rPr>
                            <w:bCs/>
                            <w:sz w:val="14"/>
                            <w:szCs w:val="14"/>
                            <w:lang w:val="uk-UA"/>
                          </w:rPr>
                          <w:t>;</w:t>
                        </w:r>
                      </w:p>
                      <w:p w:rsidR="00D9402B" w:rsidRPr="00D22835" w:rsidRDefault="00D9402B" w:rsidP="00E97AE1">
                        <w:pPr>
                          <w:pStyle w:val="ListParagraph"/>
                          <w:numPr>
                            <w:ilvl w:val="0"/>
                            <w:numId w:val="71"/>
                          </w:numPr>
                          <w:tabs>
                            <w:tab w:val="clear" w:pos="720"/>
                          </w:tabs>
                          <w:spacing w:after="0" w:line="247" w:lineRule="auto"/>
                          <w:ind w:left="284" w:right="0" w:hanging="284"/>
                          <w:jc w:val="left"/>
                          <w:rPr>
                            <w:bCs/>
                            <w:sz w:val="14"/>
                            <w:szCs w:val="14"/>
                            <w:lang w:val="uk-UA"/>
                          </w:rPr>
                        </w:pPr>
                        <w:r>
                          <w:rPr>
                            <w:bCs/>
                            <w:sz w:val="14"/>
                            <w:szCs w:val="14"/>
                            <w:lang w:val="uk-UA"/>
                          </w:rPr>
                          <w:t>п</w:t>
                        </w:r>
                        <w:r w:rsidRPr="00D22835">
                          <w:rPr>
                            <w:bCs/>
                            <w:sz w:val="14"/>
                            <w:szCs w:val="14"/>
                            <w:lang w:val="uk-UA"/>
                          </w:rPr>
                          <w:t>роведення навчання для Секретаріату кожного КМК з функцій підтримки, відповідних процесів та інструментів</w:t>
                        </w:r>
                        <w:r>
                          <w:rPr>
                            <w:bCs/>
                            <w:sz w:val="14"/>
                            <w:szCs w:val="14"/>
                            <w:lang w:val="uk-UA"/>
                          </w:rPr>
                          <w:t>;</w:t>
                        </w:r>
                      </w:p>
                      <w:p w:rsidR="00D9402B" w:rsidRPr="00D22835" w:rsidRDefault="00D9402B" w:rsidP="00E97AE1">
                        <w:pPr>
                          <w:pStyle w:val="ListParagraph"/>
                          <w:numPr>
                            <w:ilvl w:val="0"/>
                            <w:numId w:val="71"/>
                          </w:numPr>
                          <w:tabs>
                            <w:tab w:val="clear" w:pos="720"/>
                          </w:tabs>
                          <w:spacing w:after="0" w:line="247" w:lineRule="auto"/>
                          <w:ind w:left="284" w:right="0" w:hanging="284"/>
                          <w:jc w:val="left"/>
                          <w:rPr>
                            <w:bCs/>
                            <w:sz w:val="14"/>
                            <w:szCs w:val="14"/>
                            <w:lang w:val="uk-UA"/>
                          </w:rPr>
                        </w:pPr>
                        <w:r>
                          <w:rPr>
                            <w:bCs/>
                            <w:sz w:val="14"/>
                            <w:szCs w:val="14"/>
                            <w:lang w:val="uk-UA"/>
                          </w:rPr>
                          <w:t>з</w:t>
                        </w:r>
                        <w:r w:rsidRPr="00D22835">
                          <w:rPr>
                            <w:bCs/>
                            <w:sz w:val="14"/>
                            <w:szCs w:val="14"/>
                            <w:lang w:val="uk-UA"/>
                          </w:rPr>
                          <w:t>абезпечення участі Секретаріату ГФ</w:t>
                        </w:r>
                        <w:r>
                          <w:rPr>
                            <w:bCs/>
                            <w:sz w:val="14"/>
                            <w:szCs w:val="14"/>
                            <w:lang w:val="uk-UA"/>
                          </w:rPr>
                          <w:t xml:space="preserve"> (група експертів з питань країни</w:t>
                        </w:r>
                        <w:r w:rsidRPr="00D22835">
                          <w:rPr>
                            <w:bCs/>
                            <w:sz w:val="14"/>
                            <w:szCs w:val="14"/>
                            <w:lang w:val="uk-UA"/>
                          </w:rPr>
                          <w:t xml:space="preserve"> і/або </w:t>
                        </w:r>
                        <w:r>
                          <w:rPr>
                            <w:bCs/>
                            <w:sz w:val="14"/>
                            <w:szCs w:val="14"/>
                            <w:lang w:val="uk-UA"/>
                          </w:rPr>
                          <w:t>центр</w:t>
                        </w:r>
                        <w:r w:rsidRPr="00D22835">
                          <w:rPr>
                            <w:bCs/>
                            <w:sz w:val="14"/>
                            <w:szCs w:val="14"/>
                            <w:lang w:val="uk-UA"/>
                          </w:rPr>
                          <w:t xml:space="preserve"> КМК) в щонайменше одному пленарному засіданні КМК та 2 засіданнях Комітету з нагляду на рік</w:t>
                        </w:r>
                        <w:r>
                          <w:rPr>
                            <w:bCs/>
                            <w:sz w:val="14"/>
                            <w:szCs w:val="14"/>
                            <w:lang w:val="uk-UA"/>
                          </w:rPr>
                          <w:t>;</w:t>
                        </w:r>
                      </w:p>
                      <w:p w:rsidR="00D9402B" w:rsidRPr="00F65B2A" w:rsidRDefault="00D9402B" w:rsidP="00F65B2A">
                        <w:pPr>
                          <w:pStyle w:val="ListParagraph"/>
                          <w:numPr>
                            <w:ilvl w:val="0"/>
                            <w:numId w:val="71"/>
                          </w:numPr>
                          <w:tabs>
                            <w:tab w:val="clear" w:pos="720"/>
                          </w:tabs>
                          <w:spacing w:after="0" w:line="247" w:lineRule="auto"/>
                          <w:ind w:left="284" w:right="0" w:hanging="284"/>
                          <w:jc w:val="left"/>
                          <w:rPr>
                            <w:bCs/>
                            <w:sz w:val="14"/>
                            <w:szCs w:val="14"/>
                            <w:lang w:val="uk-UA"/>
                          </w:rPr>
                        </w:pPr>
                        <w:r>
                          <w:rPr>
                            <w:bCs/>
                            <w:sz w:val="14"/>
                            <w:szCs w:val="14"/>
                            <w:lang w:val="uk-UA"/>
                          </w:rPr>
                          <w:t>о</w:t>
                        </w:r>
                        <w:r w:rsidRPr="00D22835">
                          <w:rPr>
                            <w:bCs/>
                            <w:sz w:val="14"/>
                            <w:szCs w:val="14"/>
                            <w:lang w:val="uk-UA"/>
                          </w:rPr>
                          <w:t xml:space="preserve">цінка оновлення складу КМК з метою включення нових зацікавлених сторін, у тому числі Міністерства фінансів/планування/бюджетної політики тощо, які могли </w:t>
                        </w:r>
                        <w:r>
                          <w:rPr>
                            <w:bCs/>
                            <w:sz w:val="14"/>
                            <w:szCs w:val="14"/>
                            <w:lang w:val="uk-UA"/>
                          </w:rPr>
                          <w:t>би допомогти</w:t>
                        </w:r>
                        <w:r w:rsidRPr="00D22835">
                          <w:rPr>
                            <w:bCs/>
                            <w:sz w:val="14"/>
                            <w:szCs w:val="14"/>
                            <w:lang w:val="uk-UA"/>
                          </w:rPr>
                          <w:t xml:space="preserve"> з певним видом координації, співп</w:t>
                        </w:r>
                        <w:r>
                          <w:rPr>
                            <w:bCs/>
                            <w:sz w:val="14"/>
                            <w:szCs w:val="14"/>
                            <w:lang w:val="uk-UA"/>
                          </w:rPr>
                          <w:t xml:space="preserve">рацею, мобілізацією </w:t>
                        </w:r>
                        <w:r w:rsidRPr="00D22835">
                          <w:rPr>
                            <w:bCs/>
                            <w:sz w:val="14"/>
                            <w:szCs w:val="14"/>
                            <w:lang w:val="uk-UA"/>
                          </w:rPr>
                          <w:t xml:space="preserve">внутрішніх ресурсів, інтеграцією, здоров'ям і фінансуванням, </w:t>
                        </w:r>
                        <w:r>
                          <w:rPr>
                            <w:bCs/>
                            <w:sz w:val="14"/>
                            <w:szCs w:val="14"/>
                            <w:lang w:val="uk-UA"/>
                          </w:rPr>
                          <w:t>що</w:t>
                        </w:r>
                        <w:r w:rsidRPr="00D22835">
                          <w:rPr>
                            <w:bCs/>
                            <w:sz w:val="14"/>
                            <w:szCs w:val="14"/>
                            <w:lang w:val="uk-UA"/>
                          </w:rPr>
                          <w:t xml:space="preserve"> потрібні для посилення сталості </w:t>
                        </w:r>
                        <w:r>
                          <w:rPr>
                            <w:bCs/>
                            <w:sz w:val="14"/>
                            <w:szCs w:val="14"/>
                            <w:lang w:val="uk-UA"/>
                          </w:rPr>
                          <w:t>національної відповіді</w:t>
                        </w:r>
                        <w:r w:rsidRPr="00D22835">
                          <w:rPr>
                            <w:bCs/>
                            <w:sz w:val="14"/>
                            <w:szCs w:val="14"/>
                            <w:lang w:val="uk-UA"/>
                          </w:rPr>
                          <w:t xml:space="preserve">. </w:t>
                        </w:r>
                        <w:r>
                          <w:rPr>
                            <w:bCs/>
                            <w:sz w:val="14"/>
                            <w:szCs w:val="14"/>
                            <w:lang w:val="uk-UA"/>
                          </w:rPr>
                          <w:t>Проведення навчання для Секретаріату кожного КМК з питань допоміжних функцій, відповідних процесів і інструментів (для КМК, що готуються до перехідного періоду).</w:t>
                        </w:r>
                        <w:r w:rsidRPr="00D22835">
                          <w:rPr>
                            <w:bCs/>
                            <w:sz w:val="14"/>
                            <w:szCs w:val="14"/>
                            <w:lang w:val="uk-UA"/>
                          </w:rPr>
                          <w:t xml:space="preserve"> </w:t>
                        </w:r>
                      </w:p>
                    </w:txbxContent>
                  </v:textbox>
                </v:shape>
                <v:shape id="Round Single Corner Rectangle 15" o:spid="_x0000_s1049" style="position:absolute;left:2162;top:44597;width:66187;height:6355;visibility:visible;mso-wrap-style:square;v-text-anchor:top" coordsize="6618672,6354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L1cMA&#10;AADbAAAADwAAAGRycy9kb3ducmV2LnhtbERPTWvCQBC9C/0PyxS8lLpRVNo0G6mCItIeanPJbciO&#10;SWh2Nuyumv77rlDwNo/3OdlqMJ24kPOtZQXTSQKCuLK65VpB8b19fgHhA7LGzjIp+CUPq/xhlGGq&#10;7ZW/6HIMtYgh7FNU0ITQp1L6qiGDfmJ74sidrDMYInS11A6vMdx0cpYkS2mw5djQYE+bhqqf49ko&#10;OJRFoHpWusXn7vSxXJf71+JprtT4cXh/AxFoCHfxv3uv4/wF3H6J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vL1cMAAADbAAAADwAAAAAAAAAAAAAAAACYAgAAZHJzL2Rv&#10;d25yZXYueG1sUEsFBgAAAAAEAAQA9QAAAIgDAAAAAA==&#10;" adj="-11796480,,5400" path="m,l6512756,v58496,,105916,47420,105916,105916l6618672,635484,,635484,,xe" fillcolor="white [3201]" strokecolor="black [3200]" strokeweight=".5pt">
                  <v:stroke joinstyle="miter"/>
                  <v:formulas/>
                  <v:path arrowok="t" o:connecttype="custom" o:connectlocs="0,0;6512756,0;6618672,105916;6618672,635484;0,635484;0,0" o:connectangles="0,0,0,0,0,0" textboxrect="0,0,6618672,635484"/>
                  <v:textbox inset="2.26031mm,1.1301mm,2.26031mm,1.1301mm">
                    <w:txbxContent>
                      <w:p w:rsidR="00D9402B" w:rsidRPr="008A333D" w:rsidRDefault="00D9402B" w:rsidP="00E97AE1">
                        <w:pPr>
                          <w:pStyle w:val="NormalWeb"/>
                          <w:spacing w:line="244" w:lineRule="auto"/>
                          <w:ind w:left="14" w:right="14" w:hanging="14"/>
                          <w:rPr>
                            <w:rFonts w:ascii="Georgia" w:hAnsi="Georgia" w:cs="Georgia"/>
                            <w:b/>
                            <w:bCs/>
                            <w:sz w:val="16"/>
                            <w:szCs w:val="16"/>
                            <w:lang w:val="uk-UA"/>
                          </w:rPr>
                        </w:pPr>
                        <w:r>
                          <w:rPr>
                            <w:rFonts w:ascii="Georgia" w:hAnsi="Georgia" w:cs="Georgia"/>
                            <w:b/>
                            <w:bCs/>
                            <w:sz w:val="16"/>
                            <w:szCs w:val="16"/>
                            <w:lang w:val="uk-UA"/>
                          </w:rPr>
                          <w:t>Міжсекторна діяльність</w:t>
                        </w:r>
                        <w:r w:rsidRPr="008A333D">
                          <w:rPr>
                            <w:rFonts w:ascii="Georgia" w:hAnsi="Georgia" w:cs="Georgia"/>
                            <w:b/>
                            <w:bCs/>
                            <w:sz w:val="16"/>
                            <w:szCs w:val="16"/>
                            <w:lang w:val="ru-RU"/>
                          </w:rPr>
                          <w:t xml:space="preserve"> </w:t>
                        </w:r>
                        <w:r w:rsidRPr="008A333D">
                          <w:rPr>
                            <w:rFonts w:ascii="Georgia" w:hAnsi="Georgia" w:cs="Georgia"/>
                            <w:b/>
                            <w:bCs/>
                            <w:sz w:val="16"/>
                            <w:szCs w:val="16"/>
                            <w:lang w:val="uk-UA"/>
                          </w:rPr>
                          <w:t>(</w:t>
                        </w:r>
                        <w:r>
                          <w:rPr>
                            <w:rFonts w:ascii="Georgia" w:hAnsi="Georgia" w:cs="Georgia"/>
                            <w:b/>
                            <w:bCs/>
                            <w:sz w:val="16"/>
                            <w:szCs w:val="16"/>
                            <w:lang w:val="uk-UA"/>
                          </w:rPr>
                          <w:t>в</w:t>
                        </w:r>
                        <w:r w:rsidRPr="008A333D">
                          <w:rPr>
                            <w:rFonts w:ascii="Georgia" w:hAnsi="Georgia" w:cs="Georgia"/>
                            <w:b/>
                            <w:bCs/>
                            <w:sz w:val="16"/>
                            <w:szCs w:val="16"/>
                            <w:lang w:val="uk-UA"/>
                          </w:rPr>
                          <w:t xml:space="preserve">итрати </w:t>
                        </w:r>
                        <w:r>
                          <w:rPr>
                            <w:rFonts w:ascii="Georgia" w:hAnsi="Georgia" w:cs="Georgia"/>
                            <w:b/>
                            <w:bCs/>
                            <w:sz w:val="16"/>
                            <w:szCs w:val="16"/>
                            <w:lang w:val="uk-UA"/>
                          </w:rPr>
                          <w:t xml:space="preserve">забезпечують </w:t>
                        </w:r>
                        <w:r w:rsidRPr="008A333D">
                          <w:rPr>
                            <w:rFonts w:ascii="Georgia" w:hAnsi="Georgia" w:cs="Georgia"/>
                            <w:b/>
                            <w:bCs/>
                            <w:sz w:val="16"/>
                            <w:szCs w:val="16"/>
                            <w:lang w:val="uk-UA"/>
                          </w:rPr>
                          <w:t>реалізацію для 16 КМК):</w:t>
                        </w:r>
                      </w:p>
                      <w:p w:rsidR="00D9402B" w:rsidRPr="00D22835" w:rsidRDefault="00D9402B" w:rsidP="00E97AE1">
                        <w:pPr>
                          <w:pStyle w:val="ListParagraph"/>
                          <w:numPr>
                            <w:ilvl w:val="0"/>
                            <w:numId w:val="71"/>
                          </w:numPr>
                          <w:tabs>
                            <w:tab w:val="clear" w:pos="720"/>
                          </w:tabs>
                          <w:spacing w:after="0" w:line="247" w:lineRule="auto"/>
                          <w:ind w:left="284" w:right="0" w:hanging="284"/>
                          <w:jc w:val="left"/>
                          <w:rPr>
                            <w:bCs/>
                            <w:sz w:val="14"/>
                            <w:szCs w:val="14"/>
                            <w:lang w:val="uk-UA"/>
                          </w:rPr>
                        </w:pPr>
                        <w:r>
                          <w:rPr>
                            <w:bCs/>
                            <w:sz w:val="14"/>
                            <w:szCs w:val="14"/>
                            <w:lang w:val="uk-UA"/>
                          </w:rPr>
                          <w:t>навчання консультантів для КМК з питань проведення оцінки відповідності новим кваліфікаційним вимогам та ефективності діяльності, допомога на етапі переходу, проведення оцінки відповідності кваліфікаційним вимогам та ефективності діяльності;</w:t>
                        </w:r>
                        <w:r w:rsidRPr="00D22835">
                          <w:rPr>
                            <w:bCs/>
                            <w:sz w:val="14"/>
                            <w:szCs w:val="14"/>
                            <w:lang w:val="uk-UA"/>
                          </w:rPr>
                          <w:t xml:space="preserve"> </w:t>
                        </w:r>
                      </w:p>
                      <w:p w:rsidR="00D9402B" w:rsidRPr="00D22835" w:rsidRDefault="00D9402B" w:rsidP="00E97AE1">
                        <w:pPr>
                          <w:pStyle w:val="ListParagraph"/>
                          <w:numPr>
                            <w:ilvl w:val="0"/>
                            <w:numId w:val="71"/>
                          </w:numPr>
                          <w:tabs>
                            <w:tab w:val="clear" w:pos="720"/>
                          </w:tabs>
                          <w:spacing w:after="0" w:line="247" w:lineRule="auto"/>
                          <w:ind w:left="284" w:right="0" w:hanging="284"/>
                          <w:jc w:val="left"/>
                          <w:rPr>
                            <w:bCs/>
                            <w:sz w:val="14"/>
                            <w:szCs w:val="14"/>
                            <w:lang w:val="uk-UA"/>
                          </w:rPr>
                        </w:pPr>
                        <w:r>
                          <w:rPr>
                            <w:bCs/>
                            <w:sz w:val="14"/>
                            <w:szCs w:val="14"/>
                            <w:lang w:val="uk-UA"/>
                          </w:rPr>
                          <w:t>додаткова допомога Секретаріату Глобального фонду</w:t>
                        </w:r>
                        <w:r w:rsidRPr="00D22835">
                          <w:rPr>
                            <w:bCs/>
                            <w:sz w:val="14"/>
                            <w:szCs w:val="14"/>
                            <w:lang w:val="uk-UA"/>
                          </w:rPr>
                          <w:t xml:space="preserve">, </w:t>
                        </w:r>
                        <w:r>
                          <w:rPr>
                            <w:bCs/>
                            <w:sz w:val="14"/>
                            <w:szCs w:val="14"/>
                            <w:lang w:val="uk-UA"/>
                          </w:rPr>
                          <w:t>включаючи консультанта для підтримки концепції вимірювання; збору та аналізу даних; розробки інструментів, інструкцій та навчальних матеріалів, а також підтримки управління проектами</w:t>
                        </w:r>
                        <w:r w:rsidRPr="00D22835">
                          <w:rPr>
                            <w:bCs/>
                            <w:sz w:val="14"/>
                            <w:szCs w:val="14"/>
                            <w:lang w:val="uk-UA"/>
                          </w:rPr>
                          <w:t>.</w:t>
                        </w:r>
                      </w:p>
                    </w:txbxContent>
                  </v:textbox>
                </v:shape>
                <v:shape id="Picture 16" o:spid="_x0000_s1050" type="#_x0000_t75" style="position:absolute;left:70384;top:4940;width:10803;height:38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bYNO/AAAA2wAAAA8AAABkcnMvZG93bnJldi54bWxET02LwjAQvQv+hzCCN03roWg1iiwUPK3o&#10;quBtaGbbYjIpTbZ2//1GEPY2j/c5m91gjeip841jBek8AUFcOt1wpeDyVcyWIHxA1mgck4Jf8rDb&#10;jkcbzLV78on6c6hEDGGfo4I6hDaX0pc1WfRz1xJH7tt1FkOEXSV1h88Ybo1cJEkmLTYcG2ps6aOm&#10;8nH+sQpu9Libok/N/vLpPA+ZXl2PK6Wmk2G/BhFoCP/it/ug4/wMXr/EA+T2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WG2DTvwAAANsAAAAPAAAAAAAAAAAAAAAAAJ8CAABk&#10;cnMvZG93bnJldi54bWxQSwUGAAAAAAQABAD3AAAAiwMAAAAA&#10;">
                  <v:imagedata r:id="rId14" o:title=""/>
                  <v:path arrowok="t"/>
                </v:shape>
                <v:shape id="Text Box 17" o:spid="_x0000_s1051" type="#_x0000_t202" style="position:absolute;left:72278;top:43621;width:10835;height:16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rBVsMA&#10;AADbAAAADwAAAGRycy9kb3ducmV2LnhtbERP22rCQBB9L/gPywh9Ed3YQpXoKqVoKQgF4wV9G7Jj&#10;Es3OhuzWxL93hYJvczjXmc5bU4or1a6wrGA4iEAQp1YXnCnYbpb9MQjnkTWWlknBjRzMZ52XKcba&#10;Nryma+IzEULYxagg976KpXRpTgbdwFbEgTvZ2qAPsM6krrEJ4aaUb1H0IQ0WHBpyrOgrp/SS/BkF&#10;5XGXrIZ83h+a6n3Rk03v+1eSUq/d9nMCwlPrn+J/948O80fw+CUc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rBVsMAAADbAAAADwAAAAAAAAAAAAAAAACYAgAAZHJzL2Rv&#10;d25yZXYueG1sUEsFBgAAAAAEAAQA9QAAAIgDAAAAAA==&#10;" fillcolor="white [3201]" stroked="f" strokeweight=".5pt">
                  <v:textbox inset="2.26031mm,1.1301mm,2.26031mm,1.1301mm">
                    <w:txbxContent>
                      <w:p w:rsidR="00D9402B" w:rsidRPr="00D67ED4" w:rsidRDefault="00D9402B" w:rsidP="00E97AE1">
                        <w:pPr>
                          <w:ind w:left="0"/>
                          <w:rPr>
                            <w:rFonts w:ascii="Arial" w:hAnsi="Arial" w:cs="Arial"/>
                            <w:sz w:val="12"/>
                            <w:szCs w:val="12"/>
                          </w:rPr>
                        </w:pPr>
                        <w:r>
                          <w:rPr>
                            <w:rFonts w:ascii="Arial" w:hAnsi="Arial" w:cs="Arial"/>
                            <w:sz w:val="12"/>
                            <w:szCs w:val="12"/>
                            <w:lang w:val="uk-UA"/>
                          </w:rPr>
                          <w:t>Витрати</w:t>
                        </w:r>
                        <w:r w:rsidRPr="00D67ED4">
                          <w:rPr>
                            <w:rFonts w:ascii="Arial" w:hAnsi="Arial" w:cs="Arial"/>
                            <w:sz w:val="12"/>
                            <w:szCs w:val="12"/>
                          </w:rPr>
                          <w:t xml:space="preserve"> (2018-2019</w:t>
                        </w:r>
                        <w:r>
                          <w:rPr>
                            <w:rFonts w:ascii="Arial" w:hAnsi="Arial" w:cs="Arial"/>
                            <w:sz w:val="12"/>
                            <w:szCs w:val="12"/>
                            <w:lang w:val="uk-UA"/>
                          </w:rPr>
                          <w:t xml:space="preserve"> роки</w:t>
                        </w:r>
                        <w:r w:rsidRPr="00D67ED4">
                          <w:rPr>
                            <w:rFonts w:ascii="Arial" w:hAnsi="Arial" w:cs="Arial"/>
                            <w:sz w:val="12"/>
                            <w:szCs w:val="12"/>
                          </w:rPr>
                          <w:t>)</w:t>
                        </w:r>
                      </w:p>
                    </w:txbxContent>
                  </v:textbox>
                </v:shape>
                <v:shape id="Text Box 18" o:spid="_x0000_s1052" type="#_x0000_t202" style="position:absolute;left:69822;top:45749;width:18855;height:21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VJMUA&#10;AADbAAAADwAAAGRycy9kb3ducmV2LnhtbESPQWvCQBCF74L/YRmhF9GNLUiJriKlLYVCwVRFb0N2&#10;TGKzsyG7Nem/7xwEbzO8N+99s1z3rlZXakPl2cBsmoAizr2tuDCw+36bPIMKEdli7ZkM/FGA9Wo4&#10;WGJqfcdbumaxUBLCIUUDZYxNqnXIS3IYpr4hFu3sW4dR1rbQtsVOwl2tH5Nkrh1WLA0lNvRSUv6T&#10;/ToD9Wmffc74cjh2zdPrWHfj9y9NxjyM+s0CVKQ+3s236w8r+AIrv8gA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VUkxQAAANsAAAAPAAAAAAAAAAAAAAAAAJgCAABkcnMv&#10;ZG93bnJldi54bWxQSwUGAAAAAAQABAD1AAAAigMAAAAA&#10;" fillcolor="white [3201]" stroked="f" strokeweight=".5pt">
                  <v:textbox inset="2.26031mm,1.1301mm,2.26031mm,1.1301mm">
                    <w:txbxContent>
                      <w:p w:rsidR="00D9402B" w:rsidRPr="008A333D" w:rsidRDefault="00D9402B" w:rsidP="00E97AE1">
                        <w:pPr>
                          <w:ind w:left="0"/>
                          <w:rPr>
                            <w:sz w:val="16"/>
                            <w:szCs w:val="16"/>
                            <w:lang w:val="ru-RU"/>
                          </w:rPr>
                        </w:pPr>
                        <w:r>
                          <w:rPr>
                            <w:sz w:val="16"/>
                            <w:szCs w:val="16"/>
                            <w:lang w:val="uk-UA"/>
                          </w:rPr>
                          <w:t>Роки</w:t>
                        </w:r>
                        <w:r w:rsidRPr="008A333D">
                          <w:rPr>
                            <w:sz w:val="16"/>
                            <w:szCs w:val="16"/>
                            <w:lang w:val="ru-RU"/>
                          </w:rPr>
                          <w:t xml:space="preserve"> – </w:t>
                        </w:r>
                        <w:r>
                          <w:rPr>
                            <w:sz w:val="16"/>
                            <w:szCs w:val="16"/>
                            <w:lang w:val="uk-UA"/>
                          </w:rPr>
                          <w:t>витрати в млн. доларів США</w:t>
                        </w:r>
                        <w:r w:rsidRPr="008A333D">
                          <w:rPr>
                            <w:sz w:val="16"/>
                            <w:szCs w:val="16"/>
                            <w:lang w:val="ru-RU"/>
                          </w:rPr>
                          <w:t xml:space="preserve"> </w:t>
                        </w:r>
                      </w:p>
                    </w:txbxContent>
                  </v:textbox>
                </v:shape>
                <v:shape id="Text Box 6" o:spid="_x0000_s1053" type="#_x0000_t202" style="position:absolute;left:83443;top:19934;width:13197;height:13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wv8MA&#10;AADbAAAADwAAAGRycy9kb3ducmV2LnhtbERP22rCQBB9L/gPywh9Ed3YQtHoKqVoKQgF4wV9G7Jj&#10;Es3OhuzWxL93hYJvczjXmc5bU4or1a6wrGA4iEAQp1YXnCnYbpb9EQjnkTWWlknBjRzMZ52XKcba&#10;Nryma+IzEULYxagg976KpXRpTgbdwFbEgTvZ2qAPsM6krrEJ4aaUb1H0IQ0WHBpyrOgrp/SS/BkF&#10;5XGXrIZ83h+a6n3Rk03v+1eSUq/d9nMCwlPrn+J/948O88fw+CUc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nwv8MAAADbAAAADwAAAAAAAAAAAAAAAACYAgAAZHJzL2Rv&#10;d25yZXYueG1sUEsFBgAAAAAEAAQA9QAAAIgDAAAAAA==&#10;" fillcolor="white [3201]" stroked="f" strokeweight=".5pt">
                  <v:textbox inset="2.26031mm,1.1301mm,2.26031mm,1.1301mm">
                    <w:txbxContent>
                      <w:p w:rsidR="00D9402B" w:rsidRPr="008A333D" w:rsidRDefault="00D9402B" w:rsidP="00E97AE1">
                        <w:pPr>
                          <w:pStyle w:val="NormalWeb"/>
                          <w:spacing w:line="247" w:lineRule="auto"/>
                          <w:ind w:left="14" w:right="14" w:hanging="14"/>
                          <w:rPr>
                            <w:rFonts w:ascii="Georgia" w:hAnsi="Georgia" w:cs="Georgia"/>
                            <w:sz w:val="16"/>
                            <w:szCs w:val="16"/>
                            <w:lang w:val="uk-UA"/>
                          </w:rPr>
                        </w:pPr>
                        <w:r>
                          <w:rPr>
                            <w:rFonts w:ascii="Georgia" w:hAnsi="Georgia" w:cs="Georgia"/>
                            <w:sz w:val="16"/>
                            <w:szCs w:val="16"/>
                            <w:lang w:val="uk-UA"/>
                          </w:rPr>
                          <w:t>Нагляд</w:t>
                        </w:r>
                      </w:p>
                      <w:p w:rsidR="00D9402B" w:rsidRDefault="00D9402B" w:rsidP="00E97AE1">
                        <w:pPr>
                          <w:pStyle w:val="NormalWeb"/>
                          <w:spacing w:line="247" w:lineRule="auto"/>
                          <w:ind w:left="14" w:right="14" w:hanging="14"/>
                          <w:rPr>
                            <w:rFonts w:ascii="Georgia" w:hAnsi="Georgia" w:cs="Georgia"/>
                            <w:sz w:val="16"/>
                            <w:szCs w:val="16"/>
                            <w:lang w:val="en-GB"/>
                          </w:rPr>
                        </w:pPr>
                      </w:p>
                      <w:p w:rsidR="00D9402B" w:rsidRPr="008A333D" w:rsidRDefault="00D9402B" w:rsidP="00E97AE1">
                        <w:pPr>
                          <w:pStyle w:val="NormalWeb"/>
                          <w:spacing w:line="247" w:lineRule="auto"/>
                          <w:ind w:left="14" w:right="14" w:hanging="14"/>
                          <w:rPr>
                            <w:rFonts w:ascii="Georgia" w:hAnsi="Georgia" w:cs="Georgia"/>
                            <w:sz w:val="16"/>
                            <w:szCs w:val="16"/>
                            <w:lang w:val="uk-UA"/>
                          </w:rPr>
                        </w:pPr>
                        <w:r>
                          <w:rPr>
                            <w:rFonts w:ascii="Georgia" w:hAnsi="Georgia" w:cs="Georgia"/>
                            <w:sz w:val="16"/>
                            <w:szCs w:val="16"/>
                            <w:lang w:val="uk-UA"/>
                          </w:rPr>
                          <w:t>Зв</w:t>
                        </w:r>
                        <w:r>
                          <w:rPr>
                            <w:rFonts w:ascii="Georgia" w:hAnsi="Georgia" w:cs="Georgia"/>
                            <w:sz w:val="16"/>
                            <w:szCs w:val="16"/>
                            <w:lang w:val="en-US"/>
                          </w:rPr>
                          <w:t>’</w:t>
                        </w:r>
                        <w:r>
                          <w:rPr>
                            <w:rFonts w:ascii="Georgia" w:hAnsi="Georgia" w:cs="Georgia"/>
                            <w:sz w:val="16"/>
                            <w:szCs w:val="16"/>
                            <w:lang w:val="uk-UA"/>
                          </w:rPr>
                          <w:t>язки</w:t>
                        </w:r>
                      </w:p>
                      <w:p w:rsidR="00D9402B" w:rsidRDefault="00D9402B" w:rsidP="00E97AE1">
                        <w:pPr>
                          <w:pStyle w:val="NormalWeb"/>
                          <w:spacing w:line="247" w:lineRule="auto"/>
                          <w:ind w:left="14" w:right="14" w:hanging="14"/>
                          <w:rPr>
                            <w:rFonts w:ascii="Georgia" w:hAnsi="Georgia" w:cs="Georgia"/>
                            <w:sz w:val="16"/>
                            <w:szCs w:val="16"/>
                            <w:lang w:val="en-GB"/>
                          </w:rPr>
                        </w:pPr>
                      </w:p>
                      <w:p w:rsidR="00D9402B" w:rsidRPr="008A333D" w:rsidRDefault="00D9402B" w:rsidP="00E97AE1">
                        <w:pPr>
                          <w:pStyle w:val="NormalWeb"/>
                          <w:spacing w:line="247" w:lineRule="auto"/>
                          <w:ind w:left="14" w:right="14" w:hanging="14"/>
                          <w:rPr>
                            <w:rFonts w:ascii="Georgia" w:hAnsi="Georgia"/>
                            <w:sz w:val="16"/>
                            <w:szCs w:val="16"/>
                            <w:lang w:val="uk-UA"/>
                          </w:rPr>
                        </w:pPr>
                        <w:r>
                          <w:rPr>
                            <w:rFonts w:ascii="Georgia" w:hAnsi="Georgia"/>
                            <w:sz w:val="16"/>
                            <w:szCs w:val="16"/>
                            <w:lang w:val="uk-UA"/>
                          </w:rPr>
                          <w:t>Участь</w:t>
                        </w:r>
                      </w:p>
                      <w:p w:rsidR="00D9402B" w:rsidRPr="00356FB9" w:rsidRDefault="00D9402B" w:rsidP="00E97AE1">
                        <w:pPr>
                          <w:pStyle w:val="NormalWeb"/>
                          <w:spacing w:line="247" w:lineRule="auto"/>
                          <w:ind w:left="14" w:right="14" w:hanging="14"/>
                          <w:rPr>
                            <w:rFonts w:ascii="Georgia" w:hAnsi="Georgia"/>
                            <w:sz w:val="16"/>
                            <w:szCs w:val="16"/>
                            <w:lang w:val="en-GB"/>
                          </w:rPr>
                        </w:pPr>
                      </w:p>
                      <w:p w:rsidR="00D9402B" w:rsidRPr="008A333D" w:rsidRDefault="00D9402B" w:rsidP="00E97AE1">
                        <w:pPr>
                          <w:pStyle w:val="NormalWeb"/>
                          <w:spacing w:line="247" w:lineRule="auto"/>
                          <w:ind w:left="14" w:right="14" w:hanging="14"/>
                          <w:rPr>
                            <w:rFonts w:ascii="Georgia" w:hAnsi="Georgia"/>
                            <w:sz w:val="16"/>
                            <w:szCs w:val="16"/>
                            <w:lang w:val="ru-RU"/>
                          </w:rPr>
                        </w:pPr>
                        <w:r>
                          <w:rPr>
                            <w:rFonts w:ascii="Georgia" w:hAnsi="Georgia"/>
                            <w:sz w:val="16"/>
                            <w:szCs w:val="16"/>
                            <w:lang w:val="uk-UA"/>
                          </w:rPr>
                          <w:t>Функціонування КМК</w:t>
                        </w:r>
                      </w:p>
                      <w:p w:rsidR="00D9402B" w:rsidRDefault="00D9402B" w:rsidP="00E97AE1">
                        <w:pPr>
                          <w:pStyle w:val="NormalWeb"/>
                          <w:spacing w:line="247" w:lineRule="auto"/>
                          <w:ind w:left="14" w:right="14" w:hanging="14"/>
                          <w:rPr>
                            <w:rFonts w:ascii="Georgia" w:hAnsi="Georgia"/>
                            <w:sz w:val="16"/>
                            <w:szCs w:val="16"/>
                            <w:lang w:val="en-GB"/>
                          </w:rPr>
                        </w:pPr>
                      </w:p>
                      <w:p w:rsidR="00D9402B" w:rsidRPr="008A333D" w:rsidRDefault="00D9402B" w:rsidP="00E97AE1">
                        <w:pPr>
                          <w:pStyle w:val="NormalWeb"/>
                          <w:spacing w:line="247" w:lineRule="auto"/>
                          <w:ind w:left="14" w:right="14" w:hanging="14"/>
                          <w:rPr>
                            <w:lang w:val="uk-UA"/>
                          </w:rPr>
                        </w:pPr>
                        <w:r>
                          <w:rPr>
                            <w:rFonts w:ascii="Georgia" w:hAnsi="Georgia"/>
                            <w:sz w:val="16"/>
                            <w:szCs w:val="16"/>
                            <w:lang w:val="uk-UA"/>
                          </w:rPr>
                          <w:t>Міжсекторна діяльність</w:t>
                        </w:r>
                      </w:p>
                    </w:txbxContent>
                  </v:textbox>
                </v:shape>
                <v:rect id="Rectangle 20" o:spid="_x0000_s1054" style="position:absolute;left:82631;top:20347;width:823;height: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VFBb4A&#10;AADbAAAADwAAAGRycy9kb3ducmV2LnhtbERPTYvCMBC9C/6HMII3Te1BpGsUUWS9iKiL6G1oxrTY&#10;TEqT1fbfm4Pg8fG+58vWVuJJjS8dK5iMExDEudMlGwV/5+1oBsIHZI2VY1LQkYflot+bY6bdi4/0&#10;PAUjYgj7DBUUIdSZlD4vyKIfu5o4cnfXWAwRNkbqBl8x3FYyTZKptFhybCiwpnVB+eP0bxXka5P+&#10;mlaf+XDZdJdrp/fJLSg1HLSrHxCB2vAVf9w7rSCN6+OX+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VRQW+AAAA2wAAAA8AAAAAAAAAAAAAAAAAmAIAAGRycy9kb3ducmV2&#10;LnhtbFBLBQYAAAAABAAEAPUAAACDAwAAAAA=&#10;" fillcolor="#ffd9c5" stroked="f" strokeweight="1pt"/>
                <v:rect id="Rectangle 21" o:spid="_x0000_s1055" style="position:absolute;left:82635;top:22880;width:819;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sziMIA&#10;AADbAAAADwAAAGRycy9kb3ducmV2LnhtbESPT4vCMBTE7wv7HcJb8LamFhWtRhFB0aN/8fhsnm2x&#10;ealN1PrtjbCwx2FmfsOMp40pxYNqV1hW0GlHIIhTqwvOFOx3i98BCOeRNZaWScGLHEwn319jTLR9&#10;8oYeW5+JAGGXoILc+yqR0qU5GXRtWxEH72Jrgz7IOpO6xmeAm1LGUdSXBgsOCzlWNM8pvW7vRkHm&#10;Dvt1M4yOJxkfzt3esn9ZpzelWj/NbATCU+P/w3/tlVYQd+DzJfwAO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zOIwgAAANsAAAAPAAAAAAAAAAAAAAAAAJgCAABkcnMvZG93&#10;bnJldi54bWxQSwUGAAAAAAQABAD1AAAAhwMAAAAA&#10;" fillcolor="#ffbf99" stroked="f" strokeweight="1pt"/>
                <v:rect id="Rectangle 22" o:spid="_x0000_s1056" style="position:absolute;left:82630;top:25274;width:819;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X8MUA&#10;AADbAAAADwAAAGRycy9kb3ducmV2LnhtbESPzWvCQBTE7wX/h+UJvdWNOVRJXaUoogUPfoLHR/bl&#10;o82+jdltTPvXu4LgcZiZ3zCTWWcq0VLjSssKhoMIBHFqdcm5guNh+TYG4TyyxsoyKfgjB7Np72WC&#10;ibZX3lG797kIEHYJKii8rxMpXVqQQTewNXHwMtsY9EE2udQNXgPcVDKOondpsOSwUGBN84LSn/2v&#10;UdBejmd3Wq4223a9OH+NVtn4+z9T6rXffX6A8NT5Z/jRXmsFcQz3L+E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ZfwxQAAANsAAAAPAAAAAAAAAAAAAAAAAJgCAABkcnMv&#10;ZG93bnJldi54bWxQSwUGAAAAAAQABAD1AAAAigMAAAAA&#10;" fillcolor="#ff9f50" stroked="f" strokeweight="1pt"/>
                <v:rect id="Rectangle 23" o:spid="_x0000_s1057" style="position:absolute;left:82635;top:27867;width:819;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ejsUA&#10;AADbAAAADwAAAGRycy9kb3ducmV2LnhtbESPT4vCMBTE7wt+h/AEL7KmKspSjaKCrHvYg/8Qb4/m&#10;2Rabl9pEW7/9ZkHwOMzMb5jpvDGFeFDlcssK+r0IBHFidc6pgsN+/fkFwnlkjYVlUvAkB/NZ62OK&#10;sbY1b+mx86kIEHYxKsi8L2MpXZKRQdezJXHwLrYy6IOsUqkrrAPcFHIQRWNpMOewkGFJq4yS6+5u&#10;FAxze3p2m/Noc7ytlttRl39+b99KddrNYgLCU+Pf4Vd7oxUMhvD/Jfw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R6OxQAAANsAAAAPAAAAAAAAAAAAAAAAAJgCAABkcnMv&#10;ZG93bnJldi54bWxQSwUGAAAAAAQABAD1AAAAigMAAAAA&#10;" fillcolor="#e58d46" stroked="f" strokeweight="1pt"/>
                <v:rect id="Rectangle 24" o:spid="_x0000_s1058" style="position:absolute;left:82635;top:30117;width:819;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B4cMA&#10;AADbAAAADwAAAGRycy9kb3ducmV2LnhtbESP3YrCMBSE7xd8h3AEbxZNVpZFqlF0RRBWVvzB60Nz&#10;bIvNSWmitm9vBMHLYWa+YSazxpbiRrUvHGv4GigQxKkzBWcajodVfwTCB2SDpWPS0JKH2bTzMcHE&#10;uDvv6LYPmYgQ9glqyEOoEil9mpNFP3AVcfTOrrYYoqwzaWq8R7gt5VCpH2mx4LiQY0W/OaWX/dVq&#10;2DR02gU1X7bbRfWp/k27/Vu2Wve6zXwMIlAT3uFXe200DL/h+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3B4cMAAADbAAAADwAAAAAAAAAAAAAAAACYAgAAZHJzL2Rv&#10;d25yZXYueG1sUEsFBgAAAAAEAAQA9QAAAIgDAAAAAA==&#10;" fillcolor="#c57a3c" stroked="f" strokeweight="1pt"/>
                <v:shapetype id="_x0000_t32" coordsize="21600,21600" o:spt="32" o:oned="t" path="m,l21600,21600e" filled="f">
                  <v:path arrowok="t" fillok="f" o:connecttype="none"/>
                  <o:lock v:ext="edit" shapetype="t"/>
                </v:shapetype>
                <v:shape id="Straight Arrow Connector 25" o:spid="_x0000_s1059" type="#_x0000_t32" style="position:absolute;left:68348;top:9404;width:2036;height:91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GGcYAAADbAAAADwAAAGRycy9kb3ducmV2LnhtbESPQWsCMRSE7wX/Q3hCbzWrxVq2RpGi&#10;4KEUukr1+Lp5bhY3L9skutv++qZQ6HGYmW+Y+bK3jbiSD7VjBeNRBoK4dLrmSsF+t7l7BBEissbG&#10;MSn4ogDLxeBmjrl2Hb/RtYiVSBAOOSowMba5lKE0ZDGMXEucvJPzFmOSvpLaY5fgtpGTLHuQFmtO&#10;CwZbejZUnouLVXA8FAfWr9P3l8+1O87uv73pPmZK3Q771ROISH38D/+1t1rBZAq/X9IP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PxhnGAAAA2wAAAA8AAAAAAAAA&#10;AAAAAAAAoQIAAGRycy9kb3ducmV2LnhtbFBLBQYAAAAABAAEAPkAAACUAwAAAAA=&#10;" strokecolor="black [3213]" strokeweight=".5pt">
                  <v:stroke endarrow="block" joinstyle="miter"/>
                </v:shape>
                <v:shape id="Straight Arrow Connector 26" o:spid="_x0000_s1060" type="#_x0000_t32" style="position:absolute;left:68348;top:19068;width:2035;height:75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1YbsYAAADbAAAADwAAAGRycy9kb3ducmV2LnhtbESPQWsCMRSE74X+h/CE3mpWS1VWo5TS&#10;Qg9F6Crq8bl53SzdvGyT1F399aZQ6HGYmW+Yxaq3jTiRD7VjBaNhBoK4dLrmSsF283o/AxEissbG&#10;MSk4U4DV8vZmgbl2HX/QqYiVSBAOOSowMba5lKE0ZDEMXUucvE/nLcYkfSW1xy7BbSPHWTaRFmtO&#10;CwZbejZUfhU/VsFhX+xZrx93798v7jB9uHjTHadK3Q36pzmISH38D/+137SC8QR+v6Qf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dWG7GAAAA2wAAAA8AAAAAAAAA&#10;AAAAAAAAoQIAAGRycy9kb3ducmV2LnhtbFBLBQYAAAAABAAEAPkAAACUAwAAAAA=&#10;" strokecolor="black [3213]" strokeweight=".5pt">
                  <v:stroke endarrow="block" joinstyle="miter"/>
                </v:shape>
                <v:shape id="Straight Arrow Connector 27" o:spid="_x0000_s1061" type="#_x0000_t32" style="position:absolute;left:68346;top:27138;width:2038;height:297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H99cYAAADbAAAADwAAAGRycy9kb3ducmV2LnhtbESPQUsDMRSE74L/ITzBm83aolu2TYtI&#10;Cx5EcC1tj6+b183i5mWbxO7qrzcFweMwM98w8+VgW3EmHxrHCu5HGQjiyumGawWbj/XdFESIyBpb&#10;x6TgmwIsF9dXcyy06/mdzmWsRYJwKFCBibErpAyVIYth5Dri5B2dtxiT9LXUHvsEt60cZ9mjtNhw&#10;WjDY0bOh6rP8sgr2u3LH+u1h+3pauX0++fGmP+RK3d4MTzMQkYb4H/5rv2gF4xwuX9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R/fXGAAAA2wAAAA8AAAAAAAAA&#10;AAAAAAAAoQIAAGRycy9kb3ducmV2LnhtbFBLBQYAAAAABAAEAPkAAACUAwAAAAA=&#10;" strokecolor="black [3213]" strokeweight=".5pt">
                  <v:stroke endarrow="block" joinstyle="miter"/>
                </v:shape>
                <v:shape id="Straight Arrow Connector 28" o:spid="_x0000_s1062" type="#_x0000_t32" style="position:absolute;left:68347;top:33022;width:2037;height:48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LCRMEAAADbAAAADwAAAGRycy9kb3ducmV2LnhtbERP3WrCMBS+H/gO4Qi7EU30wkk1isgU&#10;x9hgrQ9waI5tsTnpmqjx7c3FYJcf3/9qE20rbtT7xrGG6USBIC6dabjScCr24wUIH5ANto5Jw4M8&#10;bNaDlxVmxt35h255qEQKYZ+hhjqELpPSlzVZ9BPXESfu7HqLIcG+kqbHewq3rZwpNZcWG04NNXa0&#10;q6m85Ferwb4fjm9x9Pga2fa3MJ9efXwHpfXrMG6XIALF8C/+cx+Nhlkam7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0sJEwQAAANsAAAAPAAAAAAAAAAAAAAAA&#10;AKECAABkcnMvZG93bnJldi54bWxQSwUGAAAAAAQABAD5AAAAjwMAAAAA&#10;" strokecolor="black [3213]" strokeweight=".5pt">
                  <v:stroke endarrow="block" joinstyle="miter"/>
                </v:shape>
                <v:shape id="Straight Arrow Connector 37" o:spid="_x0000_s1063" type="#_x0000_t32" style="position:absolute;left:68348;top:39046;width:2036;height:84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TA68QAAADbAAAADwAAAGRycy9kb3ducmV2LnhtbESP0WrCQBRE3wX/YbmCL6K7tmBK6ioi&#10;bUkpLTT6AZfsbRLM3k2zq4l/3y0IPg4zc4ZZbwfbiAt1vnasYblQIIgLZ2ouNRwPr/MnED4gG2wc&#10;k4YredhuxqM1psb1/E2XPJQiQtinqKEKoU2l9EVFFv3CtcTR+3GdxRBlV0rTYR/htpEPSq2kxZrj&#10;QoUt7SsqTvnZarAvb1kyzK6fM9v8HsyHV+9fQWk9nQy7ZxCBhnAP39qZ0fCYwP+X+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lMDrxAAAANsAAAAPAAAAAAAAAAAA&#10;AAAAAKECAABkcnMvZG93bnJldi54bWxQSwUGAAAAAAQABAD5AAAAkgMAAAAA&#10;" strokecolor="black [3213]" strokeweight=".5pt">
                  <v:stroke endarrow="block" joinstyle="miter"/>
                </v:shape>
                <w10:anchorlock/>
              </v:group>
            </w:pict>
          </mc:Fallback>
        </mc:AlternateContent>
      </w:r>
    </w:p>
    <w:p w:rsidR="00A97F6E" w:rsidRDefault="00A97F6E" w:rsidP="00265A9E">
      <w:pPr>
        <w:spacing w:after="0" w:line="259" w:lineRule="auto"/>
        <w:ind w:left="14" w:right="0" w:firstLine="0"/>
        <w:jc w:val="left"/>
        <w:rPr>
          <w:lang w:val="uk-UA"/>
        </w:rPr>
        <w:sectPr w:rsidR="00A97F6E" w:rsidSect="00A97F6E">
          <w:pgSz w:w="16838" w:h="11906" w:orient="landscape"/>
          <w:pgMar w:top="1426" w:right="1477" w:bottom="1355" w:left="1701" w:header="720" w:footer="1139" w:gutter="0"/>
          <w:cols w:space="720"/>
          <w:titlePg/>
          <w:docGrid w:linePitch="299"/>
        </w:sectPr>
      </w:pPr>
    </w:p>
    <w:p w:rsidR="00A97F6E" w:rsidRDefault="00A97F6E" w:rsidP="00265A9E">
      <w:pPr>
        <w:spacing w:after="0" w:line="259" w:lineRule="auto"/>
        <w:ind w:left="14" w:right="0" w:firstLine="0"/>
        <w:jc w:val="left"/>
        <w:rPr>
          <w:lang w:val="uk-UA"/>
        </w:rPr>
      </w:pPr>
    </w:p>
    <w:p w:rsidR="00E72940" w:rsidRPr="0074260F" w:rsidRDefault="00E72940" w:rsidP="00E72940">
      <w:pPr>
        <w:spacing w:after="25" w:line="259" w:lineRule="auto"/>
        <w:ind w:left="-5" w:right="45"/>
        <w:rPr>
          <w:lang w:val="ru-RU"/>
        </w:rPr>
      </w:pPr>
      <w:r w:rsidRPr="0074260F">
        <w:rPr>
          <w:rFonts w:eastAsia="Arial" w:cs="Arial"/>
          <w:u w:val="single" w:color="000000"/>
          <w:lang w:val="uk-UA"/>
        </w:rPr>
        <w:t>З огляду на викладене вище</w:t>
      </w:r>
      <w:r w:rsidRPr="0074260F">
        <w:rPr>
          <w:rFonts w:eastAsia="Arial" w:cs="Arial"/>
          <w:u w:val="single" w:color="000000"/>
          <w:lang w:val="ru-RU"/>
        </w:rPr>
        <w:t xml:space="preserve">, </w:t>
      </w:r>
      <w:r w:rsidRPr="0074260F">
        <w:rPr>
          <w:rFonts w:eastAsia="Arial" w:cs="Arial"/>
          <w:u w:val="single" w:color="000000"/>
          <w:lang w:val="uk-UA"/>
        </w:rPr>
        <w:t xml:space="preserve">які </w:t>
      </w:r>
      <w:r w:rsidR="0074260F">
        <w:rPr>
          <w:rFonts w:eastAsia="Arial" w:cs="Arial"/>
          <w:u w:val="single" w:color="000000"/>
          <w:lang w:val="uk-UA"/>
        </w:rPr>
        <w:t>переваги та недоліки</w:t>
      </w:r>
      <w:r w:rsidRPr="0074260F">
        <w:rPr>
          <w:rFonts w:eastAsia="Arial" w:cs="Arial"/>
          <w:u w:val="single" w:color="000000"/>
          <w:lang w:val="uk-UA"/>
        </w:rPr>
        <w:t xml:space="preserve"> </w:t>
      </w:r>
      <w:r w:rsidR="0074260F">
        <w:rPr>
          <w:rFonts w:eastAsia="Arial" w:cs="Arial"/>
          <w:u w:val="single" w:color="000000"/>
          <w:lang w:val="uk-UA"/>
        </w:rPr>
        <w:t>характерні для кожного із варіантів</w:t>
      </w:r>
      <w:r w:rsidRPr="0074260F">
        <w:rPr>
          <w:rFonts w:eastAsia="Arial" w:cs="Arial"/>
          <w:u w:val="single" w:color="000000"/>
          <w:lang w:val="ru-RU"/>
        </w:rPr>
        <w:t>?</w:t>
      </w:r>
    </w:p>
    <w:p w:rsidR="00E72940" w:rsidRPr="0049384D" w:rsidRDefault="00E72940" w:rsidP="00E72940">
      <w:pPr>
        <w:spacing w:after="19" w:line="259" w:lineRule="auto"/>
        <w:ind w:left="0" w:right="0" w:firstLine="0"/>
        <w:jc w:val="left"/>
        <w:rPr>
          <w:lang w:val="ru-RU"/>
        </w:rPr>
      </w:pPr>
    </w:p>
    <w:p w:rsidR="00E72940" w:rsidRPr="0049384D" w:rsidRDefault="00E72940" w:rsidP="00E72940">
      <w:pPr>
        <w:spacing w:after="92"/>
        <w:ind w:left="19" w:right="56"/>
        <w:rPr>
          <w:lang w:val="ru-RU"/>
        </w:rPr>
      </w:pPr>
      <w:r>
        <w:rPr>
          <w:lang w:val="uk-UA"/>
        </w:rPr>
        <w:t>Переваги поетапного підходу полягають в тому, що такий підхід</w:t>
      </w:r>
      <w:r>
        <w:rPr>
          <w:lang w:val="ru-RU"/>
        </w:rPr>
        <w:t>:</w:t>
      </w:r>
    </w:p>
    <w:p w:rsidR="00E72940" w:rsidRPr="0049384D" w:rsidRDefault="00E72940" w:rsidP="00E72940">
      <w:pPr>
        <w:numPr>
          <w:ilvl w:val="2"/>
          <w:numId w:val="13"/>
        </w:numPr>
        <w:spacing w:after="51"/>
        <w:ind w:right="56" w:hanging="360"/>
        <w:rPr>
          <w:lang w:val="ru-RU"/>
        </w:rPr>
      </w:pPr>
      <w:r>
        <w:rPr>
          <w:lang w:val="uk-UA"/>
        </w:rPr>
        <w:t xml:space="preserve">забезпечує негайні заходи для підвищення ефективності </w:t>
      </w:r>
      <w:r w:rsidR="0074260F">
        <w:rPr>
          <w:lang w:val="uk-UA"/>
        </w:rPr>
        <w:t>діяльності</w:t>
      </w:r>
      <w:r>
        <w:rPr>
          <w:lang w:val="uk-UA"/>
        </w:rPr>
        <w:t xml:space="preserve"> КМК;</w:t>
      </w:r>
    </w:p>
    <w:p w:rsidR="00E72940" w:rsidRPr="0049384D" w:rsidRDefault="00E72940" w:rsidP="00E72940">
      <w:pPr>
        <w:numPr>
          <w:ilvl w:val="2"/>
          <w:numId w:val="13"/>
        </w:numPr>
        <w:spacing w:after="51"/>
        <w:ind w:right="56" w:hanging="360"/>
        <w:rPr>
          <w:lang w:val="ru-RU"/>
        </w:rPr>
      </w:pPr>
      <w:r>
        <w:rPr>
          <w:lang w:val="uk-UA"/>
        </w:rPr>
        <w:t>дозволяє Секретаріату сфокусувати підтримку на меншому числі КМК для досягнення більшого впливу</w:t>
      </w:r>
      <w:r>
        <w:rPr>
          <w:lang w:val="ru-RU"/>
        </w:rPr>
        <w:t>;</w:t>
      </w:r>
    </w:p>
    <w:p w:rsidR="00E72940" w:rsidRPr="0049384D" w:rsidRDefault="00E72940" w:rsidP="00E72940">
      <w:pPr>
        <w:numPr>
          <w:ilvl w:val="2"/>
          <w:numId w:val="13"/>
        </w:numPr>
        <w:spacing w:after="51"/>
        <w:ind w:right="56" w:hanging="360"/>
        <w:rPr>
          <w:lang w:val="ru-RU"/>
        </w:rPr>
      </w:pPr>
      <w:r>
        <w:rPr>
          <w:lang w:val="uk-UA"/>
        </w:rPr>
        <w:t xml:space="preserve">випробовує низку заходів, запропонованих в рамках </w:t>
      </w:r>
      <w:r w:rsidR="0074260F">
        <w:rPr>
          <w:lang w:val="uk-UA"/>
        </w:rPr>
        <w:t>варіантів «Проміжний» і «Амбітний»</w:t>
      </w:r>
      <w:r>
        <w:rPr>
          <w:lang w:val="ru-RU"/>
        </w:rPr>
        <w:t>;</w:t>
      </w:r>
    </w:p>
    <w:p w:rsidR="00E72940" w:rsidRPr="0049384D" w:rsidRDefault="00E72940" w:rsidP="00E72940">
      <w:pPr>
        <w:numPr>
          <w:ilvl w:val="2"/>
          <w:numId w:val="13"/>
        </w:numPr>
        <w:spacing w:after="51"/>
        <w:ind w:right="56" w:hanging="360"/>
        <w:rPr>
          <w:lang w:val="ru-RU"/>
        </w:rPr>
      </w:pPr>
      <w:r>
        <w:rPr>
          <w:lang w:val="uk-UA"/>
        </w:rPr>
        <w:t>забезпечує поступове впровадження з урахуванням винесених уроків</w:t>
      </w:r>
      <w:r>
        <w:rPr>
          <w:lang w:val="ru-RU"/>
        </w:rPr>
        <w:t>;</w:t>
      </w:r>
    </w:p>
    <w:p w:rsidR="00E72940" w:rsidRPr="002F76EC" w:rsidRDefault="00E72940" w:rsidP="00E72940">
      <w:pPr>
        <w:numPr>
          <w:ilvl w:val="2"/>
          <w:numId w:val="13"/>
        </w:numPr>
        <w:spacing w:after="89"/>
        <w:ind w:right="56" w:hanging="360"/>
        <w:rPr>
          <w:lang w:val="ru-RU"/>
        </w:rPr>
      </w:pPr>
      <w:r>
        <w:rPr>
          <w:lang w:val="uk-UA"/>
        </w:rPr>
        <w:t>обмежує відтік коштів від незадоволених програмних потреб, визначених у Реєстрі непрофінансованих якісних заявок</w:t>
      </w:r>
      <w:r w:rsidRPr="002F76EC">
        <w:rPr>
          <w:lang w:val="ru-RU"/>
        </w:rPr>
        <w:t xml:space="preserve">; </w:t>
      </w:r>
      <w:r>
        <w:rPr>
          <w:lang w:val="uk-UA"/>
        </w:rPr>
        <w:t>і</w:t>
      </w:r>
    </w:p>
    <w:p w:rsidR="00E72940" w:rsidRPr="002F76EC" w:rsidRDefault="00E72940" w:rsidP="00E72940">
      <w:pPr>
        <w:numPr>
          <w:ilvl w:val="2"/>
          <w:numId w:val="13"/>
        </w:numPr>
        <w:spacing w:after="35"/>
        <w:ind w:right="56" w:hanging="360"/>
        <w:rPr>
          <w:lang w:val="ru-RU"/>
        </w:rPr>
      </w:pPr>
      <w:r>
        <w:rPr>
          <w:lang w:val="uk-UA"/>
        </w:rPr>
        <w:t xml:space="preserve">узгоджує проект з еволюції КМК з циклом фінансування та потенційними альтернативними </w:t>
      </w:r>
      <w:r w:rsidR="0074260F">
        <w:rPr>
          <w:lang w:val="uk-UA"/>
        </w:rPr>
        <w:t>схемами</w:t>
      </w:r>
      <w:r>
        <w:rPr>
          <w:lang w:val="uk-UA"/>
        </w:rPr>
        <w:t xml:space="preserve"> фінансування</w:t>
      </w:r>
      <w:r>
        <w:rPr>
          <w:lang w:val="ru-RU"/>
        </w:rPr>
        <w:t>.</w:t>
      </w:r>
    </w:p>
    <w:p w:rsidR="00E72940" w:rsidRPr="002F76EC" w:rsidRDefault="00E72940" w:rsidP="00E72940">
      <w:pPr>
        <w:spacing w:after="27" w:line="259" w:lineRule="auto"/>
        <w:ind w:left="14" w:right="0" w:firstLine="0"/>
        <w:jc w:val="left"/>
        <w:rPr>
          <w:lang w:val="ru-RU"/>
        </w:rPr>
      </w:pPr>
    </w:p>
    <w:p w:rsidR="00E72940" w:rsidRPr="002F76EC" w:rsidRDefault="00E72940" w:rsidP="00E72940">
      <w:pPr>
        <w:spacing w:after="92"/>
        <w:ind w:left="19" w:right="56"/>
        <w:rPr>
          <w:lang w:val="ru-RU"/>
        </w:rPr>
      </w:pPr>
      <w:r>
        <w:rPr>
          <w:lang w:val="uk-UA"/>
        </w:rPr>
        <w:t>Недоліки поетапного підходу</w:t>
      </w:r>
      <w:r w:rsidRPr="002F76EC">
        <w:rPr>
          <w:lang w:val="ru-RU"/>
        </w:rPr>
        <w:t xml:space="preserve"> </w:t>
      </w:r>
      <w:r>
        <w:rPr>
          <w:lang w:val="uk-UA"/>
        </w:rPr>
        <w:t>полягають в тому, що такий підхід</w:t>
      </w:r>
      <w:r>
        <w:rPr>
          <w:lang w:val="ru-RU"/>
        </w:rPr>
        <w:t>:</w:t>
      </w:r>
    </w:p>
    <w:p w:rsidR="00E72940" w:rsidRPr="002F76EC" w:rsidRDefault="00E72940" w:rsidP="00E72940">
      <w:pPr>
        <w:numPr>
          <w:ilvl w:val="2"/>
          <w:numId w:val="13"/>
        </w:numPr>
        <w:spacing w:after="89"/>
        <w:ind w:right="56" w:hanging="360"/>
        <w:rPr>
          <w:lang w:val="ru-RU"/>
        </w:rPr>
      </w:pPr>
      <w:r>
        <w:rPr>
          <w:lang w:val="uk-UA"/>
        </w:rPr>
        <w:t>все ще сприяє відтоку фінансування від критично важливих для країни пріоритетів, визначених у Реєстрі непрофінансованих якісних заявок</w:t>
      </w:r>
      <w:r w:rsidR="0074260F">
        <w:rPr>
          <w:lang w:val="uk-UA"/>
        </w:rPr>
        <w:t>,</w:t>
      </w:r>
      <w:r>
        <w:rPr>
          <w:lang w:val="uk-UA"/>
        </w:rPr>
        <w:t xml:space="preserve"> до КМК; і</w:t>
      </w:r>
    </w:p>
    <w:p w:rsidR="00E72940" w:rsidRPr="002F76EC" w:rsidRDefault="00E72940" w:rsidP="00E72940">
      <w:pPr>
        <w:numPr>
          <w:ilvl w:val="2"/>
          <w:numId w:val="13"/>
        </w:numPr>
        <w:spacing w:after="37"/>
        <w:ind w:right="56" w:hanging="360"/>
        <w:rPr>
          <w:lang w:val="ru-RU"/>
        </w:rPr>
      </w:pPr>
      <w:r>
        <w:rPr>
          <w:lang w:val="uk-UA"/>
        </w:rPr>
        <w:t>обмежує імплементаці</w:t>
      </w:r>
      <w:r w:rsidR="0074260F">
        <w:rPr>
          <w:lang w:val="uk-UA"/>
        </w:rPr>
        <w:t>ю тільки тими країнами, які були</w:t>
      </w:r>
      <w:r>
        <w:rPr>
          <w:lang w:val="uk-UA"/>
        </w:rPr>
        <w:t xml:space="preserve"> відібрані для цієї фази, затримуючись таким чином з охопленням всіх КМК</w:t>
      </w:r>
      <w:r>
        <w:rPr>
          <w:lang w:val="ru-RU"/>
        </w:rPr>
        <w:t>.</w:t>
      </w:r>
    </w:p>
    <w:p w:rsidR="00E72940" w:rsidRPr="002F76EC" w:rsidRDefault="00E72940" w:rsidP="00E72940">
      <w:pPr>
        <w:spacing w:after="22" w:line="259" w:lineRule="auto"/>
        <w:ind w:left="14" w:right="0" w:firstLine="0"/>
        <w:jc w:val="left"/>
        <w:rPr>
          <w:lang w:val="ru-RU"/>
        </w:rPr>
      </w:pPr>
    </w:p>
    <w:p w:rsidR="00E72940" w:rsidRPr="00075E5E" w:rsidRDefault="00E72940" w:rsidP="00E72940">
      <w:pPr>
        <w:spacing w:after="22" w:line="259" w:lineRule="auto"/>
        <w:ind w:left="0" w:right="0" w:firstLine="0"/>
        <w:jc w:val="left"/>
        <w:rPr>
          <w:lang w:val="ru-RU"/>
        </w:rPr>
      </w:pPr>
      <w:r>
        <w:rPr>
          <w:u w:val="single" w:color="000000"/>
          <w:lang w:val="uk-UA"/>
        </w:rPr>
        <w:t>Щодо чотирьох рівнів амбіцій, розглянутих Комітетами</w:t>
      </w:r>
      <w:r>
        <w:rPr>
          <w:lang w:val="ru-RU"/>
        </w:rPr>
        <w:t>:</w:t>
      </w:r>
    </w:p>
    <w:p w:rsidR="00E72940" w:rsidRPr="004562C5" w:rsidRDefault="00E72940" w:rsidP="00E72940">
      <w:pPr>
        <w:spacing w:after="30"/>
        <w:ind w:left="19" w:right="56"/>
        <w:rPr>
          <w:lang w:val="ru-RU"/>
        </w:rPr>
      </w:pPr>
      <w:r w:rsidRPr="00075E5E">
        <w:rPr>
          <w:b/>
          <w:lang w:val="ru-RU"/>
        </w:rPr>
        <w:t>8.5.1</w:t>
      </w:r>
      <w:r w:rsidRPr="00075E5E">
        <w:rPr>
          <w:lang w:val="ru-RU"/>
        </w:rPr>
        <w:t>.</w:t>
      </w:r>
      <w:r>
        <w:rPr>
          <w:lang w:val="uk-UA"/>
        </w:rPr>
        <w:t xml:space="preserve">Позитивним </w:t>
      </w:r>
      <w:r w:rsidR="0074260F">
        <w:rPr>
          <w:lang w:val="uk-UA"/>
        </w:rPr>
        <w:t>у</w:t>
      </w:r>
      <w:r w:rsidRPr="00075E5E">
        <w:rPr>
          <w:lang w:val="ru-RU"/>
        </w:rPr>
        <w:t xml:space="preserve"> </w:t>
      </w:r>
      <w:r w:rsidR="0074260F">
        <w:rPr>
          <w:b/>
          <w:lang w:val="uk-UA"/>
        </w:rPr>
        <w:t>варіанті</w:t>
      </w:r>
      <w:r>
        <w:rPr>
          <w:b/>
          <w:lang w:val="uk-UA"/>
        </w:rPr>
        <w:t xml:space="preserve"> </w:t>
      </w:r>
      <w:r w:rsidR="0074260F">
        <w:rPr>
          <w:b/>
          <w:lang w:val="uk-UA"/>
        </w:rPr>
        <w:t>«С</w:t>
      </w:r>
      <w:r>
        <w:rPr>
          <w:b/>
          <w:lang w:val="uk-UA"/>
        </w:rPr>
        <w:t>тасус-кво</w:t>
      </w:r>
      <w:r w:rsidR="0074260F">
        <w:rPr>
          <w:b/>
          <w:lang w:val="uk-UA"/>
        </w:rPr>
        <w:t>»</w:t>
      </w:r>
      <w:r w:rsidRPr="00075E5E">
        <w:rPr>
          <w:lang w:val="ru-RU"/>
        </w:rPr>
        <w:t xml:space="preserve"> </w:t>
      </w:r>
      <w:r>
        <w:rPr>
          <w:lang w:val="uk-UA"/>
        </w:rPr>
        <w:t>є те, що Глобальний фонд не</w:t>
      </w:r>
      <w:r w:rsidRPr="00075E5E">
        <w:rPr>
          <w:lang w:val="ru-RU"/>
        </w:rPr>
        <w:t xml:space="preserve"> </w:t>
      </w:r>
      <w:r w:rsidR="002F5C3A">
        <w:rPr>
          <w:lang w:val="uk-UA"/>
        </w:rPr>
        <w:t>відволікає коштів</w:t>
      </w:r>
      <w:r>
        <w:rPr>
          <w:lang w:val="uk-UA"/>
        </w:rPr>
        <w:t xml:space="preserve"> від розширення критично важливих для країни програм на КМК, прямий внесок у досягнення результатів</w:t>
      </w:r>
      <w:r w:rsidR="002F5C3A">
        <w:rPr>
          <w:lang w:val="uk-UA"/>
        </w:rPr>
        <w:t xml:space="preserve"> яких є меншим</w:t>
      </w:r>
      <w:r w:rsidRPr="00075E5E">
        <w:rPr>
          <w:lang w:val="ru-RU"/>
        </w:rPr>
        <w:t xml:space="preserve">. </w:t>
      </w:r>
      <w:r>
        <w:rPr>
          <w:lang w:val="uk-UA"/>
        </w:rPr>
        <w:t xml:space="preserve">Він також не порушує </w:t>
      </w:r>
      <w:r w:rsidR="002F5C3A">
        <w:rPr>
          <w:lang w:val="uk-UA"/>
        </w:rPr>
        <w:t>діяльності</w:t>
      </w:r>
      <w:r>
        <w:rPr>
          <w:lang w:val="uk-UA"/>
        </w:rPr>
        <w:t xml:space="preserve"> КМК </w:t>
      </w:r>
      <w:r w:rsidR="002F5C3A">
        <w:rPr>
          <w:lang w:val="uk-UA"/>
        </w:rPr>
        <w:t xml:space="preserve">у </w:t>
      </w:r>
      <w:r>
        <w:rPr>
          <w:lang w:val="uk-UA"/>
        </w:rPr>
        <w:t xml:space="preserve"> середині періоду фінансування через впровадження ключових змін у середині циклу</w:t>
      </w:r>
      <w:r w:rsidRPr="00DA6A40">
        <w:rPr>
          <w:lang w:val="ru-RU"/>
        </w:rPr>
        <w:t xml:space="preserve">. </w:t>
      </w:r>
      <w:r>
        <w:rPr>
          <w:lang w:val="uk-UA"/>
        </w:rPr>
        <w:t>Нарешті</w:t>
      </w:r>
      <w:r w:rsidRPr="003753E1">
        <w:rPr>
          <w:lang w:val="ru-RU"/>
        </w:rPr>
        <w:t xml:space="preserve">, </w:t>
      </w:r>
      <w:r w:rsidR="002F5C3A">
        <w:rPr>
          <w:lang w:val="uk-UA"/>
        </w:rPr>
        <w:t>він</w:t>
      </w:r>
      <w:r>
        <w:rPr>
          <w:lang w:val="uk-UA"/>
        </w:rPr>
        <w:t xml:space="preserve"> дозволяє провести комплексне обговорення того</w:t>
      </w:r>
      <w:r w:rsidR="002F5C3A">
        <w:rPr>
          <w:lang w:val="uk-UA"/>
        </w:rPr>
        <w:t>, як Глобальному фонду визначити</w:t>
      </w:r>
      <w:r>
        <w:rPr>
          <w:lang w:val="uk-UA"/>
        </w:rPr>
        <w:t xml:space="preserve"> </w:t>
      </w:r>
      <w:r w:rsidR="002F5C3A">
        <w:rPr>
          <w:lang w:val="uk-UA"/>
        </w:rPr>
        <w:t xml:space="preserve">у 2019 році </w:t>
      </w:r>
      <w:r>
        <w:rPr>
          <w:lang w:val="uk-UA"/>
        </w:rPr>
        <w:t xml:space="preserve">пріоритети фінансування для всіх ініціатив, </w:t>
      </w:r>
      <w:r w:rsidR="002F5C3A">
        <w:rPr>
          <w:lang w:val="uk-UA"/>
        </w:rPr>
        <w:t>замість розгляду кожного варіанту окрем</w:t>
      </w:r>
      <w:r>
        <w:rPr>
          <w:lang w:val="uk-UA"/>
        </w:rPr>
        <w:t>о</w:t>
      </w:r>
      <w:r w:rsidRPr="003753E1">
        <w:rPr>
          <w:lang w:val="ru-RU"/>
        </w:rPr>
        <w:t xml:space="preserve">. </w:t>
      </w:r>
      <w:r>
        <w:rPr>
          <w:lang w:val="uk-UA"/>
        </w:rPr>
        <w:t>З іншого боку</w:t>
      </w:r>
      <w:r w:rsidRPr="00C65351">
        <w:rPr>
          <w:lang w:val="ru-RU"/>
        </w:rPr>
        <w:t xml:space="preserve">, </w:t>
      </w:r>
      <w:r w:rsidR="002F5C3A">
        <w:rPr>
          <w:lang w:val="uk-UA"/>
        </w:rPr>
        <w:t>такий підхід</w:t>
      </w:r>
      <w:r>
        <w:rPr>
          <w:lang w:val="uk-UA"/>
        </w:rPr>
        <w:t xml:space="preserve"> затримує КМК</w:t>
      </w:r>
      <w:r w:rsidR="002F5C3A">
        <w:rPr>
          <w:lang w:val="uk-UA"/>
        </w:rPr>
        <w:t xml:space="preserve"> з виходом до наступного рівня</w:t>
      </w:r>
      <w:r>
        <w:rPr>
          <w:lang w:val="uk-UA"/>
        </w:rPr>
        <w:t xml:space="preserve"> ефективності </w:t>
      </w:r>
      <w:r w:rsidR="002F5C3A">
        <w:rPr>
          <w:lang w:val="uk-UA"/>
        </w:rPr>
        <w:t>діяльності</w:t>
      </w:r>
      <w:r>
        <w:rPr>
          <w:lang w:val="uk-UA"/>
        </w:rPr>
        <w:t xml:space="preserve"> та з наданням можливості КМК відігравати критично важливу роль у реалізації стратегії Глобального фонду.</w:t>
      </w:r>
      <w:r w:rsidRPr="00C65351">
        <w:rPr>
          <w:lang w:val="ru-RU"/>
        </w:rPr>
        <w:t xml:space="preserve"> </w:t>
      </w:r>
      <w:r>
        <w:rPr>
          <w:lang w:val="uk-UA"/>
        </w:rPr>
        <w:t xml:space="preserve">Це означає, що у найближчій перспективі Глобальний фонд не зможе перейти до реалізації стратегічного напрямку, який Глобальний фонд рекомендує для КМК – наприклад, згідно з Політикою </w:t>
      </w:r>
      <w:r w:rsidR="002F5C3A">
        <w:rPr>
          <w:lang w:val="uk-UA"/>
        </w:rPr>
        <w:t xml:space="preserve">забезпечення сталості, переходу та спільного </w:t>
      </w:r>
      <w:r>
        <w:rPr>
          <w:lang w:val="uk-UA"/>
        </w:rPr>
        <w:t>фінансування</w:t>
      </w:r>
      <w:r>
        <w:rPr>
          <w:vertAlign w:val="superscript"/>
        </w:rPr>
        <w:footnoteReference w:id="11"/>
      </w:r>
      <w:r w:rsidRPr="00012A55">
        <w:rPr>
          <w:lang w:val="ru-RU"/>
        </w:rPr>
        <w:t xml:space="preserve"> </w:t>
      </w:r>
      <w:r>
        <w:rPr>
          <w:lang w:val="uk-UA"/>
        </w:rPr>
        <w:t>КМК мають взяти на себе роль лідеру при виконанні</w:t>
      </w:r>
      <w:r w:rsidR="002F5C3A">
        <w:rPr>
          <w:lang w:val="uk-UA"/>
        </w:rPr>
        <w:t xml:space="preserve"> Оцінки готовності до переходу</w:t>
      </w:r>
      <w:r>
        <w:rPr>
          <w:lang w:val="uk-UA"/>
        </w:rPr>
        <w:t xml:space="preserve"> або</w:t>
      </w:r>
      <w:r w:rsidR="002F5C3A">
        <w:rPr>
          <w:lang w:val="uk-UA"/>
        </w:rPr>
        <w:t>,</w:t>
      </w:r>
      <w:r>
        <w:rPr>
          <w:lang w:val="uk-UA"/>
        </w:rPr>
        <w:t xml:space="preserve"> виходячи з нещодавно отриманих Комітетом з технічної оцінки </w:t>
      </w:r>
      <w:r w:rsidRPr="004562C5">
        <w:rPr>
          <w:lang w:val="ru-RU"/>
        </w:rPr>
        <w:t>(</w:t>
      </w:r>
      <w:r w:rsidRPr="004562C5">
        <w:rPr>
          <w:lang w:val="en-GB"/>
        </w:rPr>
        <w:t>TERG</w:t>
      </w:r>
      <w:r w:rsidRPr="004562C5">
        <w:rPr>
          <w:lang w:val="ru-RU"/>
        </w:rPr>
        <w:t>)</w:t>
      </w:r>
      <w:r w:rsidRPr="00012A55">
        <w:rPr>
          <w:lang w:val="ru-RU"/>
        </w:rPr>
        <w:t xml:space="preserve"> </w:t>
      </w:r>
      <w:r>
        <w:rPr>
          <w:lang w:val="uk-UA"/>
        </w:rPr>
        <w:t>результатів</w:t>
      </w:r>
      <w:r w:rsidRPr="00012A55">
        <w:rPr>
          <w:vertAlign w:val="superscript"/>
          <w:lang w:val="ru-RU"/>
        </w:rPr>
        <w:t>12</w:t>
      </w:r>
      <w:r>
        <w:rPr>
          <w:lang w:val="ru-RU"/>
        </w:rPr>
        <w:t xml:space="preserve">, </w:t>
      </w:r>
      <w:r>
        <w:rPr>
          <w:lang w:val="uk-UA"/>
        </w:rPr>
        <w:t>існує необхідність у тому, щоб КМК відігравали більш важливу роль у питаннях, пов</w:t>
      </w:r>
      <w:r w:rsidRPr="00012A55">
        <w:rPr>
          <w:lang w:val="ru-RU"/>
        </w:rPr>
        <w:t>’</w:t>
      </w:r>
      <w:r>
        <w:rPr>
          <w:lang w:val="uk-UA"/>
        </w:rPr>
        <w:t>язаних із дівчатами-підлітками та молодими жінками.</w:t>
      </w:r>
      <w:r w:rsidRPr="00012A55">
        <w:rPr>
          <w:lang w:val="ru-RU"/>
        </w:rPr>
        <w:t xml:space="preserve"> </w:t>
      </w:r>
      <w:r>
        <w:rPr>
          <w:lang w:val="uk-UA"/>
        </w:rPr>
        <w:t xml:space="preserve">Що стосується Кодексу поведінки, який може бути прийнятий, фінансування тренінгів або діяльності </w:t>
      </w:r>
      <w:r w:rsidR="00EE2336">
        <w:rPr>
          <w:lang w:val="uk-UA"/>
        </w:rPr>
        <w:t>із запобігання та врегулювання конфлікту</w:t>
      </w:r>
      <w:r>
        <w:rPr>
          <w:lang w:val="uk-UA"/>
        </w:rPr>
        <w:t xml:space="preserve"> інтересів не передбачено. Це створює інституційний ризик, оскільки Глобальний фонд залишатиметься вразливим у випадках, коли члені КМК порушуватимуть етичні стандарти Глобального фонду</w:t>
      </w:r>
      <w:r>
        <w:rPr>
          <w:lang w:val="ru-RU"/>
        </w:rPr>
        <w:t>.</w:t>
      </w:r>
    </w:p>
    <w:p w:rsidR="00E72940" w:rsidRPr="004562C5" w:rsidRDefault="00E72940" w:rsidP="00E72940">
      <w:pPr>
        <w:spacing w:after="24" w:line="259" w:lineRule="auto"/>
        <w:ind w:left="14" w:right="0" w:firstLine="0"/>
        <w:jc w:val="left"/>
        <w:rPr>
          <w:lang w:val="ru-RU"/>
        </w:rPr>
      </w:pPr>
    </w:p>
    <w:p w:rsidR="00E72940" w:rsidRPr="001C07D2" w:rsidRDefault="00E72940" w:rsidP="00E72940">
      <w:pPr>
        <w:spacing w:after="29"/>
        <w:ind w:left="19" w:right="56"/>
        <w:rPr>
          <w:lang w:val="uk-UA"/>
        </w:rPr>
      </w:pPr>
      <w:r w:rsidRPr="004562C5">
        <w:rPr>
          <w:b/>
          <w:lang w:val="ru-RU"/>
        </w:rPr>
        <w:t>8.5.2</w:t>
      </w:r>
      <w:r w:rsidRPr="004562C5">
        <w:rPr>
          <w:lang w:val="ru-RU"/>
        </w:rPr>
        <w:t xml:space="preserve"> </w:t>
      </w:r>
      <w:r>
        <w:rPr>
          <w:lang w:val="uk-UA"/>
        </w:rPr>
        <w:t xml:space="preserve">Позитивним </w:t>
      </w:r>
      <w:r w:rsidR="002F5C3A">
        <w:rPr>
          <w:lang w:val="uk-UA"/>
        </w:rPr>
        <w:t>у</w:t>
      </w:r>
      <w:r>
        <w:rPr>
          <w:lang w:val="uk-UA"/>
        </w:rPr>
        <w:t xml:space="preserve"> </w:t>
      </w:r>
      <w:r w:rsidR="002F5C3A">
        <w:rPr>
          <w:b/>
          <w:lang w:val="uk-UA"/>
        </w:rPr>
        <w:t>варіантів</w:t>
      </w:r>
      <w:r w:rsidRPr="004562C5">
        <w:rPr>
          <w:b/>
          <w:lang w:val="uk-UA"/>
        </w:rPr>
        <w:t xml:space="preserve"> «</w:t>
      </w:r>
      <w:r w:rsidR="002F5C3A">
        <w:rPr>
          <w:b/>
          <w:lang w:val="uk-UA"/>
        </w:rPr>
        <w:t>Помірний</w:t>
      </w:r>
      <w:r w:rsidRPr="004562C5">
        <w:rPr>
          <w:b/>
          <w:lang w:val="uk-UA"/>
        </w:rPr>
        <w:t>»</w:t>
      </w:r>
      <w:r w:rsidRPr="004562C5">
        <w:rPr>
          <w:lang w:val="ru-RU"/>
        </w:rPr>
        <w:t xml:space="preserve"> </w:t>
      </w:r>
      <w:r>
        <w:rPr>
          <w:lang w:val="uk-UA"/>
        </w:rPr>
        <w:t xml:space="preserve">є те, що </w:t>
      </w:r>
      <w:r w:rsidR="002F5C3A">
        <w:rPr>
          <w:lang w:val="uk-UA"/>
        </w:rPr>
        <w:t>він</w:t>
      </w:r>
      <w:r>
        <w:rPr>
          <w:lang w:val="uk-UA"/>
        </w:rPr>
        <w:t xml:space="preserve"> дозволить Секретаріату запровадити диференційова</w:t>
      </w:r>
      <w:r w:rsidR="002F5C3A">
        <w:rPr>
          <w:lang w:val="uk-UA"/>
        </w:rPr>
        <w:t>ну модель КМК шляхом оновлення К</w:t>
      </w:r>
      <w:r>
        <w:rPr>
          <w:lang w:val="uk-UA"/>
        </w:rPr>
        <w:t xml:space="preserve">ерівництва та </w:t>
      </w:r>
      <w:r>
        <w:rPr>
          <w:lang w:val="uk-UA"/>
        </w:rPr>
        <w:lastRenderedPageBreak/>
        <w:t>комунікаційних повідомлень, а також Кодекс поведінки,</w:t>
      </w:r>
      <w:r w:rsidR="002F5C3A">
        <w:rPr>
          <w:lang w:val="uk-UA"/>
        </w:rPr>
        <w:t xml:space="preserve"> </w:t>
      </w:r>
      <w:r>
        <w:rPr>
          <w:lang w:val="uk-UA"/>
        </w:rPr>
        <w:t>надасть такі потрібні інвестиції для здійснення функції нагляду, дозволивши 50% КМК отримати доступ до фінансів</w:t>
      </w:r>
      <w:r>
        <w:rPr>
          <w:lang w:val="ru-RU"/>
        </w:rPr>
        <w:t xml:space="preserve"> з метою найму </w:t>
      </w:r>
      <w:r>
        <w:rPr>
          <w:lang w:val="uk-UA"/>
        </w:rPr>
        <w:t xml:space="preserve">фахівців – консультантів для Комітету з нагляду. </w:t>
      </w:r>
      <w:r w:rsidR="00EB21DF">
        <w:rPr>
          <w:lang w:val="uk-UA"/>
        </w:rPr>
        <w:t>Він</w:t>
      </w:r>
      <w:r>
        <w:rPr>
          <w:lang w:val="uk-UA"/>
        </w:rPr>
        <w:t xml:space="preserve"> також профінансує базове навчання з питань Кодексу поведінки </w:t>
      </w:r>
      <w:r w:rsidRPr="00EB21DF">
        <w:rPr>
          <w:lang w:val="uk-UA"/>
        </w:rPr>
        <w:t xml:space="preserve">і </w:t>
      </w:r>
      <w:r>
        <w:rPr>
          <w:lang w:val="uk-UA"/>
        </w:rPr>
        <w:t>значною мірою посилить систему управління конфліктом інтересів</w:t>
      </w:r>
      <w:r w:rsidRPr="00625067">
        <w:rPr>
          <w:lang w:val="uk-UA"/>
        </w:rPr>
        <w:t xml:space="preserve">. </w:t>
      </w:r>
      <w:r w:rsidR="00EB21DF">
        <w:rPr>
          <w:lang w:val="uk-UA"/>
        </w:rPr>
        <w:t>Крім варіанту</w:t>
      </w:r>
      <w:r>
        <w:rPr>
          <w:lang w:val="uk-UA"/>
        </w:rPr>
        <w:t xml:space="preserve"> </w:t>
      </w:r>
      <w:r w:rsidR="00EB21DF">
        <w:rPr>
          <w:lang w:val="uk-UA"/>
        </w:rPr>
        <w:t>«С</w:t>
      </w:r>
      <w:r>
        <w:rPr>
          <w:lang w:val="uk-UA"/>
        </w:rPr>
        <w:t>татус-кво</w:t>
      </w:r>
      <w:r w:rsidR="00EB21DF">
        <w:rPr>
          <w:lang w:val="uk-UA"/>
        </w:rPr>
        <w:t>»</w:t>
      </w:r>
      <w:r w:rsidRPr="00625067">
        <w:rPr>
          <w:lang w:val="uk-UA"/>
        </w:rPr>
        <w:t xml:space="preserve">, </w:t>
      </w:r>
      <w:r w:rsidR="00EB21DF">
        <w:rPr>
          <w:lang w:val="uk-UA"/>
        </w:rPr>
        <w:t>цей варіант</w:t>
      </w:r>
      <w:r>
        <w:rPr>
          <w:lang w:val="uk-UA"/>
        </w:rPr>
        <w:t xml:space="preserve"> </w:t>
      </w:r>
      <w:r w:rsidR="00EB21DF">
        <w:rPr>
          <w:lang w:val="uk-UA"/>
        </w:rPr>
        <w:t>пов</w:t>
      </w:r>
      <w:r w:rsidR="003D6C4D" w:rsidRPr="00055490">
        <w:rPr>
          <w:lang w:val="uk-UA"/>
        </w:rPr>
        <w:t>'</w:t>
      </w:r>
      <w:r w:rsidR="00EB21DF">
        <w:rPr>
          <w:lang w:val="uk-UA"/>
        </w:rPr>
        <w:t>язаний із найменшими витратами</w:t>
      </w:r>
      <w:r w:rsidRPr="00625067">
        <w:rPr>
          <w:lang w:val="uk-UA"/>
        </w:rPr>
        <w:t xml:space="preserve">, </w:t>
      </w:r>
      <w:r>
        <w:rPr>
          <w:lang w:val="uk-UA"/>
        </w:rPr>
        <w:t>завдяки чому більша частина фінансування Глобального фонду буде продовжувати спрямовуватися на реалізацію програмних заходів в країні.</w:t>
      </w:r>
      <w:r w:rsidRPr="00625067">
        <w:rPr>
          <w:lang w:val="uk-UA"/>
        </w:rPr>
        <w:t xml:space="preserve"> </w:t>
      </w:r>
      <w:r>
        <w:rPr>
          <w:lang w:val="uk-UA"/>
        </w:rPr>
        <w:t xml:space="preserve">Що стосується негативних аспектів, </w:t>
      </w:r>
      <w:r w:rsidR="00EB21DF">
        <w:rPr>
          <w:lang w:val="uk-UA"/>
        </w:rPr>
        <w:t>цей варіант</w:t>
      </w:r>
      <w:r>
        <w:rPr>
          <w:lang w:val="uk-UA"/>
        </w:rPr>
        <w:t xml:space="preserve"> обмежує активність Секретаріату Глобального фонду в реалізації змін в країні.</w:t>
      </w:r>
      <w:r w:rsidRPr="00625067">
        <w:rPr>
          <w:lang w:val="uk-UA"/>
        </w:rPr>
        <w:t xml:space="preserve"> </w:t>
      </w:r>
      <w:r>
        <w:rPr>
          <w:lang w:val="uk-UA"/>
        </w:rPr>
        <w:t xml:space="preserve">Члени КМК працюють протягом визначеного терміну, часто на добровільній основі, тому навряд чи Глобальний фонд міг би </w:t>
      </w:r>
      <w:r w:rsidR="00EB21DF">
        <w:rPr>
          <w:lang w:val="uk-UA"/>
        </w:rPr>
        <w:t>розраховувати на</w:t>
      </w:r>
      <w:r>
        <w:rPr>
          <w:lang w:val="uk-UA"/>
        </w:rPr>
        <w:t xml:space="preserve"> підвищення ефективності без надання необхідної підтримки.</w:t>
      </w:r>
      <w:r w:rsidRPr="00625067">
        <w:rPr>
          <w:lang w:val="uk-UA"/>
        </w:rPr>
        <w:t xml:space="preserve"> </w:t>
      </w:r>
      <w:r>
        <w:rPr>
          <w:lang w:val="uk-UA"/>
        </w:rPr>
        <w:t>Зокрема</w:t>
      </w:r>
      <w:r w:rsidRPr="00625067">
        <w:rPr>
          <w:lang w:val="uk-UA"/>
        </w:rPr>
        <w:t xml:space="preserve">, </w:t>
      </w:r>
      <w:r>
        <w:rPr>
          <w:lang w:val="uk-UA"/>
        </w:rPr>
        <w:t>обмеження оновлень щодо реалізації Кодексу поведінки створює інституційний ризик того, що Глобальний фонд залишиться вразливим у випадках порушення членами КМК етичних стандартів Глобального фонду</w:t>
      </w:r>
      <w:r w:rsidRPr="00625067">
        <w:rPr>
          <w:lang w:val="uk-UA"/>
        </w:rPr>
        <w:t xml:space="preserve">. </w:t>
      </w:r>
      <w:r>
        <w:rPr>
          <w:lang w:val="uk-UA"/>
        </w:rPr>
        <w:t xml:space="preserve">Бажані </w:t>
      </w:r>
      <w:r w:rsidR="00EB21DF">
        <w:rPr>
          <w:lang w:val="uk-UA"/>
        </w:rPr>
        <w:t>удосконалення</w:t>
      </w:r>
      <w:r>
        <w:rPr>
          <w:lang w:val="uk-UA"/>
        </w:rPr>
        <w:t xml:space="preserve"> будуть обмежуватися невеликим відсотком КМК – першопроходьців, які</w:t>
      </w:r>
      <w:r w:rsidRPr="001C07D2">
        <w:rPr>
          <w:lang w:val="uk-UA"/>
        </w:rPr>
        <w:t xml:space="preserve"> </w:t>
      </w:r>
      <w:r>
        <w:rPr>
          <w:lang w:val="uk-UA"/>
        </w:rPr>
        <w:t xml:space="preserve">впроваджуватимуть зміни, не потребуючи додаткової підтримки, і надаватимуть мінімальну підтримку 5 КМК, </w:t>
      </w:r>
      <w:r w:rsidR="00EB21DF">
        <w:rPr>
          <w:lang w:val="uk-UA"/>
        </w:rPr>
        <w:t>готовим до переходу</w:t>
      </w:r>
      <w:r>
        <w:rPr>
          <w:lang w:val="uk-UA"/>
        </w:rPr>
        <w:t>.</w:t>
      </w:r>
    </w:p>
    <w:p w:rsidR="00E72940" w:rsidRPr="001C07D2" w:rsidRDefault="00E72940" w:rsidP="00E72940">
      <w:pPr>
        <w:spacing w:after="24" w:line="259" w:lineRule="auto"/>
        <w:ind w:left="14" w:right="0" w:firstLine="0"/>
        <w:jc w:val="left"/>
        <w:rPr>
          <w:lang w:val="uk-UA"/>
        </w:rPr>
      </w:pPr>
    </w:p>
    <w:p w:rsidR="00E72940" w:rsidRPr="00C031DD" w:rsidRDefault="00E72940" w:rsidP="00E72940">
      <w:pPr>
        <w:spacing w:after="32"/>
        <w:ind w:left="19" w:right="56"/>
        <w:rPr>
          <w:lang w:val="uk-UA"/>
        </w:rPr>
      </w:pPr>
      <w:r w:rsidRPr="001C07D2">
        <w:rPr>
          <w:b/>
          <w:lang w:val="uk-UA"/>
        </w:rPr>
        <w:t>8.5.3</w:t>
      </w:r>
      <w:r w:rsidRPr="001C07D2">
        <w:rPr>
          <w:lang w:val="uk-UA"/>
        </w:rPr>
        <w:t xml:space="preserve"> </w:t>
      </w:r>
      <w:r>
        <w:rPr>
          <w:lang w:val="uk-UA"/>
        </w:rPr>
        <w:t xml:space="preserve">Перевагою </w:t>
      </w:r>
      <w:r w:rsidR="0032705A">
        <w:rPr>
          <w:b/>
          <w:lang w:val="uk-UA"/>
        </w:rPr>
        <w:t>варіанту «Проміжний</w:t>
      </w:r>
      <w:r>
        <w:rPr>
          <w:b/>
          <w:lang w:val="uk-UA"/>
        </w:rPr>
        <w:t>»</w:t>
      </w:r>
      <w:r w:rsidRPr="001C07D2">
        <w:rPr>
          <w:lang w:val="uk-UA"/>
        </w:rPr>
        <w:t xml:space="preserve"> </w:t>
      </w:r>
      <w:r>
        <w:rPr>
          <w:lang w:val="uk-UA"/>
        </w:rPr>
        <w:t>є надання основних фінансових важелів для підтримки КМК у сферах, що мають стратегічне значення.</w:t>
      </w:r>
      <w:r w:rsidRPr="001C07D2">
        <w:rPr>
          <w:lang w:val="uk-UA"/>
        </w:rPr>
        <w:t xml:space="preserve"> </w:t>
      </w:r>
      <w:r w:rsidR="0032705A">
        <w:rPr>
          <w:lang w:val="uk-UA"/>
        </w:rPr>
        <w:t>Він</w:t>
      </w:r>
      <w:r>
        <w:rPr>
          <w:lang w:val="uk-UA"/>
        </w:rPr>
        <w:t xml:space="preserve"> може забезпечити посилення діяльності, пов</w:t>
      </w:r>
      <w:r w:rsidRPr="001C07D2">
        <w:rPr>
          <w:lang w:val="uk-UA"/>
        </w:rPr>
        <w:t>’</w:t>
      </w:r>
      <w:r>
        <w:rPr>
          <w:lang w:val="uk-UA"/>
        </w:rPr>
        <w:t xml:space="preserve">язаної з функціонуванням КМК, залученням зацікавлених сторін, встановленням </w:t>
      </w:r>
      <w:r w:rsidR="00055490">
        <w:rPr>
          <w:lang w:val="uk-UA"/>
        </w:rPr>
        <w:t>зв</w:t>
      </w:r>
      <w:r w:rsidR="003D6C4D" w:rsidRPr="00055490">
        <w:rPr>
          <w:lang w:val="uk-UA"/>
        </w:rPr>
        <w:t>'</w:t>
      </w:r>
      <w:r w:rsidR="00055490">
        <w:rPr>
          <w:lang w:val="uk-UA"/>
        </w:rPr>
        <w:t xml:space="preserve">язків </w:t>
      </w:r>
      <w:r>
        <w:rPr>
          <w:lang w:val="uk-UA"/>
        </w:rPr>
        <w:t>з національними органами, наглядом і етикою, основним сегментом портфоліо Глобального фонду</w:t>
      </w:r>
      <w:r w:rsidRPr="001C07D2">
        <w:rPr>
          <w:lang w:val="uk-UA"/>
        </w:rPr>
        <w:t xml:space="preserve">. </w:t>
      </w:r>
      <w:r>
        <w:rPr>
          <w:lang w:val="uk-UA"/>
        </w:rPr>
        <w:t xml:space="preserve">Бажаним </w:t>
      </w:r>
      <w:r w:rsidR="0032705A">
        <w:rPr>
          <w:lang w:val="uk-UA"/>
        </w:rPr>
        <w:t>удосконаленням</w:t>
      </w:r>
      <w:r>
        <w:rPr>
          <w:lang w:val="uk-UA"/>
        </w:rPr>
        <w:t xml:space="preserve"> повного впровадження </w:t>
      </w:r>
      <w:r w:rsidR="0032705A">
        <w:rPr>
          <w:lang w:val="uk-UA"/>
        </w:rPr>
        <w:t>варіанту «Проміжний</w:t>
      </w:r>
      <w:r>
        <w:rPr>
          <w:lang w:val="uk-UA"/>
        </w:rPr>
        <w:t>» є демонстрація прогресу для значного числа КМК, особливо у сфері нагляду, протягом життєвого циклу гранту, що пов</w:t>
      </w:r>
      <w:r w:rsidRPr="00C031DD">
        <w:rPr>
          <w:lang w:val="uk-UA"/>
        </w:rPr>
        <w:t>’</w:t>
      </w:r>
      <w:r>
        <w:rPr>
          <w:lang w:val="uk-UA"/>
        </w:rPr>
        <w:t>язано з підвищенням ефективності гранту, а також, де це доречно, підвищеною готовністю до переходу</w:t>
      </w:r>
      <w:r w:rsidRPr="00C031DD">
        <w:rPr>
          <w:lang w:val="uk-UA"/>
        </w:rPr>
        <w:t xml:space="preserve">. </w:t>
      </w:r>
      <w:r>
        <w:rPr>
          <w:lang w:val="uk-UA"/>
        </w:rPr>
        <w:t>Проте, суттєвим недоліком є відтік коштів від важливого розширення діяльності на рівні країни.</w:t>
      </w:r>
    </w:p>
    <w:p w:rsidR="00E72940" w:rsidRPr="00C031DD" w:rsidRDefault="00E72940" w:rsidP="00E72940">
      <w:pPr>
        <w:spacing w:after="22" w:line="259" w:lineRule="auto"/>
        <w:ind w:left="14" w:right="0" w:firstLine="0"/>
        <w:jc w:val="left"/>
        <w:rPr>
          <w:lang w:val="uk-UA"/>
        </w:rPr>
      </w:pPr>
    </w:p>
    <w:p w:rsidR="00E72940" w:rsidRPr="00F85B42" w:rsidRDefault="00E72940" w:rsidP="00E72940">
      <w:pPr>
        <w:spacing w:after="30"/>
        <w:ind w:left="19" w:right="56"/>
        <w:rPr>
          <w:lang w:val="uk-UA"/>
        </w:rPr>
      </w:pPr>
      <w:r w:rsidRPr="00C031DD">
        <w:rPr>
          <w:b/>
          <w:lang w:val="uk-UA"/>
        </w:rPr>
        <w:t>8.5.4</w:t>
      </w:r>
      <w:r w:rsidRPr="00C031DD">
        <w:rPr>
          <w:lang w:val="uk-UA"/>
        </w:rPr>
        <w:t xml:space="preserve"> </w:t>
      </w:r>
      <w:r>
        <w:rPr>
          <w:lang w:val="uk-UA"/>
        </w:rPr>
        <w:t>Перевага</w:t>
      </w:r>
      <w:r w:rsidRPr="00C031DD">
        <w:rPr>
          <w:lang w:val="uk-UA"/>
        </w:rPr>
        <w:t xml:space="preserve"> </w:t>
      </w:r>
      <w:r w:rsidR="00652EA6">
        <w:rPr>
          <w:b/>
          <w:lang w:val="uk-UA"/>
        </w:rPr>
        <w:t>варіанту «Амбітний</w:t>
      </w:r>
      <w:r>
        <w:rPr>
          <w:b/>
          <w:lang w:val="uk-UA"/>
        </w:rPr>
        <w:t>»</w:t>
      </w:r>
      <w:r w:rsidRPr="00C031DD">
        <w:rPr>
          <w:lang w:val="uk-UA"/>
        </w:rPr>
        <w:t xml:space="preserve"> </w:t>
      </w:r>
      <w:r w:rsidR="00652EA6">
        <w:rPr>
          <w:lang w:val="uk-UA"/>
        </w:rPr>
        <w:t>полягає в тому, що він</w:t>
      </w:r>
      <w:r>
        <w:rPr>
          <w:lang w:val="uk-UA"/>
        </w:rPr>
        <w:t xml:space="preserve"> має найбільш повний пакет заходів і може включати елементи стратегічного характеру. Якщо говорити конкретно</w:t>
      </w:r>
      <w:r w:rsidRPr="00C031DD">
        <w:rPr>
          <w:lang w:val="uk-UA"/>
        </w:rPr>
        <w:t xml:space="preserve">, </w:t>
      </w:r>
      <w:r w:rsidR="00652EA6">
        <w:rPr>
          <w:lang w:val="uk-UA"/>
        </w:rPr>
        <w:t xml:space="preserve">він </w:t>
      </w:r>
      <w:r>
        <w:rPr>
          <w:lang w:val="uk-UA"/>
        </w:rPr>
        <w:t>охопить</w:t>
      </w:r>
      <w:r w:rsidRPr="00C031DD">
        <w:rPr>
          <w:lang w:val="uk-UA"/>
        </w:rPr>
        <w:t xml:space="preserve"> 75% </w:t>
      </w:r>
      <w:r>
        <w:rPr>
          <w:lang w:val="uk-UA"/>
        </w:rPr>
        <w:t>країн і технічну допомогу для забезпечення інтеграції та координації між КМК і національними органами</w:t>
      </w:r>
      <w:r w:rsidRPr="00C031DD">
        <w:rPr>
          <w:lang w:val="uk-UA"/>
        </w:rPr>
        <w:t xml:space="preserve">. </w:t>
      </w:r>
      <w:r>
        <w:rPr>
          <w:lang w:val="uk-UA"/>
        </w:rPr>
        <w:t xml:space="preserve">Це амбітна ціль, ціна якої є високою. Рішення щодо застосування </w:t>
      </w:r>
      <w:r w:rsidR="00652EA6">
        <w:rPr>
          <w:lang w:val="uk-UA"/>
        </w:rPr>
        <w:t>такого варіанту</w:t>
      </w:r>
      <w:r>
        <w:rPr>
          <w:lang w:val="uk-UA"/>
        </w:rPr>
        <w:t xml:space="preserve"> потребує розгляду конкуруючих пріоритетів для фінансування Глобальним фондом і, що не менш важливо, </w:t>
      </w:r>
      <w:r w:rsidR="00652EA6">
        <w:rPr>
          <w:lang w:val="uk-UA"/>
        </w:rPr>
        <w:t xml:space="preserve">рішучих </w:t>
      </w:r>
      <w:r>
        <w:rPr>
          <w:lang w:val="uk-UA"/>
        </w:rPr>
        <w:t>зобов</w:t>
      </w:r>
      <w:r w:rsidRPr="00F85B42">
        <w:rPr>
          <w:lang w:val="uk-UA"/>
        </w:rPr>
        <w:t>’</w:t>
      </w:r>
      <w:r>
        <w:rPr>
          <w:lang w:val="uk-UA"/>
        </w:rPr>
        <w:t>язань з боку КМК довести рентабельність інвестицій.</w:t>
      </w:r>
    </w:p>
    <w:p w:rsidR="00E72940" w:rsidRPr="00F85B42" w:rsidRDefault="00E72940" w:rsidP="00E72940">
      <w:pPr>
        <w:spacing w:after="24" w:line="259" w:lineRule="auto"/>
        <w:ind w:left="14" w:right="0" w:firstLine="0"/>
        <w:jc w:val="left"/>
        <w:rPr>
          <w:lang w:val="uk-UA"/>
        </w:rPr>
      </w:pPr>
    </w:p>
    <w:p w:rsidR="00E72940" w:rsidRPr="00F85B42" w:rsidRDefault="00E72940" w:rsidP="00E72940">
      <w:pPr>
        <w:spacing w:after="29" w:line="259" w:lineRule="auto"/>
        <w:ind w:left="14" w:right="0" w:firstLine="0"/>
        <w:jc w:val="left"/>
        <w:rPr>
          <w:lang w:val="uk-UA"/>
        </w:rPr>
      </w:pPr>
    </w:p>
    <w:p w:rsidR="00E72940" w:rsidRPr="00C90E7A" w:rsidRDefault="00E72940" w:rsidP="00E72940">
      <w:pPr>
        <w:spacing w:after="23" w:line="259" w:lineRule="auto"/>
        <w:ind w:left="-5" w:right="45"/>
        <w:rPr>
          <w:lang w:val="uk-UA"/>
        </w:rPr>
      </w:pPr>
      <w:r w:rsidRPr="00C90E7A">
        <w:rPr>
          <w:rFonts w:eastAsia="Arial" w:cs="Arial"/>
          <w:u w:val="single" w:color="000000"/>
          <w:lang w:val="uk-UA"/>
        </w:rPr>
        <w:t xml:space="preserve">Підхід до фінансування </w:t>
      </w:r>
      <w:r w:rsidR="00652EA6">
        <w:rPr>
          <w:rFonts w:eastAsia="Arial" w:cs="Arial"/>
          <w:u w:val="single" w:color="000000"/>
          <w:lang w:val="uk-UA"/>
        </w:rPr>
        <w:t>імплементації</w:t>
      </w:r>
      <w:r w:rsidRPr="00C90E7A">
        <w:rPr>
          <w:rFonts w:eastAsia="Arial" w:cs="Arial"/>
          <w:u w:val="single" w:color="000000"/>
          <w:lang w:val="uk-UA"/>
        </w:rPr>
        <w:t xml:space="preserve"> Кодексу поведінки та еволюції КМК?</w:t>
      </w:r>
    </w:p>
    <w:p w:rsidR="00E72940" w:rsidRDefault="00E72940" w:rsidP="00E72940">
      <w:pPr>
        <w:rPr>
          <w:lang w:val="uk-UA"/>
        </w:rPr>
      </w:pPr>
    </w:p>
    <w:p w:rsidR="000A0813" w:rsidRPr="00396CAE" w:rsidRDefault="000A0813" w:rsidP="000A0813">
      <w:pPr>
        <w:spacing w:after="57"/>
        <w:ind w:left="19" w:right="56"/>
        <w:rPr>
          <w:lang w:val="uk-UA"/>
        </w:rPr>
      </w:pPr>
      <w:r w:rsidRPr="00AB3268">
        <w:rPr>
          <w:b/>
          <w:lang w:val="uk-UA"/>
        </w:rPr>
        <w:t>8.6</w:t>
      </w:r>
      <w:r w:rsidRPr="00AB3268">
        <w:rPr>
          <w:lang w:val="uk-UA"/>
        </w:rPr>
        <w:t xml:space="preserve"> </w:t>
      </w:r>
      <w:r>
        <w:rPr>
          <w:lang w:val="uk-UA"/>
        </w:rPr>
        <w:t xml:space="preserve">Еволюція КМК вимагатиме ресурсів на додаток до </w:t>
      </w:r>
      <w:r w:rsidR="00652EA6">
        <w:rPr>
          <w:lang w:val="uk-UA"/>
        </w:rPr>
        <w:t>ресурсів</w:t>
      </w:r>
      <w:r>
        <w:rPr>
          <w:lang w:val="uk-UA"/>
        </w:rPr>
        <w:t xml:space="preserve">, </w:t>
      </w:r>
      <w:r w:rsidR="00652EA6">
        <w:rPr>
          <w:lang w:val="uk-UA"/>
        </w:rPr>
        <w:t>доступних у</w:t>
      </w:r>
      <w:r>
        <w:rPr>
          <w:lang w:val="uk-UA"/>
        </w:rPr>
        <w:t xml:space="preserve"> рамках операційних витрат Секретаріату.</w:t>
      </w:r>
      <w:r w:rsidRPr="00AB3268">
        <w:rPr>
          <w:lang w:val="uk-UA"/>
        </w:rPr>
        <w:t xml:space="preserve"> </w:t>
      </w:r>
      <w:r>
        <w:rPr>
          <w:lang w:val="uk-UA"/>
        </w:rPr>
        <w:t>З огляду на нещодавнє рішення Правління, згідно з яким Глобальний фонд повинен включити</w:t>
      </w:r>
      <w:r w:rsidRPr="00AB3268">
        <w:rPr>
          <w:lang w:val="uk-UA"/>
        </w:rPr>
        <w:t xml:space="preserve"> </w:t>
      </w:r>
      <w:r>
        <w:rPr>
          <w:lang w:val="uk-UA"/>
        </w:rPr>
        <w:t>одноразові витрати на містечко, де працюватиме Глобальний фонд разом із партнерами в сфері охорони здоров</w:t>
      </w:r>
      <w:r w:rsidRPr="00AB3268">
        <w:rPr>
          <w:lang w:val="uk-UA"/>
        </w:rPr>
        <w:t>’</w:t>
      </w:r>
      <w:r>
        <w:rPr>
          <w:lang w:val="uk-UA"/>
        </w:rPr>
        <w:t>я</w:t>
      </w:r>
      <w:r w:rsidRPr="00AB3268">
        <w:rPr>
          <w:lang w:val="uk-UA"/>
        </w:rPr>
        <w:t xml:space="preserve"> </w:t>
      </w:r>
      <w:r>
        <w:rPr>
          <w:lang w:val="uk-UA"/>
        </w:rPr>
        <w:t>(</w:t>
      </w:r>
      <w:r w:rsidRPr="00A51386">
        <w:rPr>
          <w:lang w:val="en-GB"/>
        </w:rPr>
        <w:t>Global</w:t>
      </w:r>
      <w:r w:rsidRPr="00AB3268">
        <w:rPr>
          <w:lang w:val="uk-UA"/>
        </w:rPr>
        <w:t xml:space="preserve"> </w:t>
      </w:r>
      <w:r w:rsidRPr="00A51386">
        <w:rPr>
          <w:lang w:val="en-GB"/>
        </w:rPr>
        <w:t>Health</w:t>
      </w:r>
      <w:r w:rsidRPr="00AB3268">
        <w:rPr>
          <w:lang w:val="uk-UA"/>
        </w:rPr>
        <w:t xml:space="preserve"> </w:t>
      </w:r>
      <w:r w:rsidRPr="00A51386">
        <w:rPr>
          <w:lang w:val="en-GB"/>
        </w:rPr>
        <w:t>Campus</w:t>
      </w:r>
      <w:r>
        <w:rPr>
          <w:lang w:val="uk-UA"/>
        </w:rPr>
        <w:t>)</w:t>
      </w:r>
      <w:r w:rsidRPr="00AB3268">
        <w:rPr>
          <w:lang w:val="uk-UA"/>
        </w:rPr>
        <w:t xml:space="preserve"> </w:t>
      </w:r>
      <w:r>
        <w:rPr>
          <w:lang w:val="uk-UA"/>
        </w:rPr>
        <w:t>в розрахований на 3 роки пакет фінансування, який передбачає 900 млн. доларів США на операційні витрати, фінансувати еволюцію КМК за рахунок операційних витрат неможливо</w:t>
      </w:r>
      <w:r w:rsidRPr="00AB3268">
        <w:rPr>
          <w:lang w:val="uk-UA"/>
        </w:rPr>
        <w:t xml:space="preserve">. </w:t>
      </w:r>
      <w:r>
        <w:rPr>
          <w:lang w:val="uk-UA"/>
        </w:rPr>
        <w:t>Секретаріат не пропонує підвищити рівень операційних витрат</w:t>
      </w:r>
      <w:r w:rsidRPr="00AB3268">
        <w:rPr>
          <w:lang w:val="uk-UA"/>
        </w:rPr>
        <w:t xml:space="preserve">. </w:t>
      </w:r>
      <w:r>
        <w:rPr>
          <w:lang w:val="uk-UA"/>
        </w:rPr>
        <w:t>Поточні</w:t>
      </w:r>
      <w:r w:rsidR="00652EA6">
        <w:rPr>
          <w:lang w:val="uk-UA"/>
        </w:rPr>
        <w:t>,</w:t>
      </w:r>
      <w:r>
        <w:rPr>
          <w:lang w:val="uk-UA"/>
        </w:rPr>
        <w:t xml:space="preserve"> виділені на фінансування КМК ресурси в рамках операційних витрат становлять 9,5 млн. доларів США на 2018 рік (через гранти, які надаються КМК напряму), </w:t>
      </w:r>
      <w:r w:rsidR="00652EA6">
        <w:rPr>
          <w:lang w:val="uk-UA"/>
        </w:rPr>
        <w:t xml:space="preserve">а </w:t>
      </w:r>
      <w:r>
        <w:rPr>
          <w:lang w:val="uk-UA"/>
        </w:rPr>
        <w:t xml:space="preserve">700 </w:t>
      </w:r>
      <w:r w:rsidR="00652EA6">
        <w:rPr>
          <w:lang w:val="uk-UA"/>
        </w:rPr>
        <w:t>000</w:t>
      </w:r>
      <w:r>
        <w:rPr>
          <w:lang w:val="uk-UA"/>
        </w:rPr>
        <w:t xml:space="preserve"> доларів США</w:t>
      </w:r>
      <w:r w:rsidR="00652EA6">
        <w:rPr>
          <w:lang w:val="uk-UA"/>
        </w:rPr>
        <w:t xml:space="preserve"> передбачені для</w:t>
      </w:r>
      <w:r>
        <w:rPr>
          <w:lang w:val="uk-UA"/>
        </w:rPr>
        <w:t xml:space="preserve"> надання технічної </w:t>
      </w:r>
      <w:r w:rsidR="00AF1A74">
        <w:rPr>
          <w:lang w:val="uk-UA"/>
        </w:rPr>
        <w:t>допомоги</w:t>
      </w:r>
      <w:r>
        <w:rPr>
          <w:lang w:val="uk-UA"/>
        </w:rPr>
        <w:t xml:space="preserve"> і п</w:t>
      </w:r>
      <w:r w:rsidRPr="00396CAE">
        <w:rPr>
          <w:lang w:val="uk-UA"/>
        </w:rPr>
        <w:t>’</w:t>
      </w:r>
      <w:r>
        <w:rPr>
          <w:lang w:val="uk-UA"/>
        </w:rPr>
        <w:t>ять</w:t>
      </w:r>
      <w:r w:rsidR="00AF1A74">
        <w:rPr>
          <w:lang w:val="uk-UA"/>
        </w:rPr>
        <w:t>ох</w:t>
      </w:r>
      <w:r>
        <w:rPr>
          <w:lang w:val="uk-UA"/>
        </w:rPr>
        <w:t xml:space="preserve"> співробітників (штатних) </w:t>
      </w:r>
      <w:r w:rsidR="00AF1A74">
        <w:rPr>
          <w:lang w:val="uk-UA"/>
        </w:rPr>
        <w:t>центру</w:t>
      </w:r>
      <w:r w:rsidR="00AF1A74" w:rsidRPr="00AF1A74">
        <w:rPr>
          <w:lang w:val="uk-UA"/>
        </w:rPr>
        <w:t>/</w:t>
      </w:r>
      <w:r w:rsidR="00AF1A74">
        <w:rPr>
          <w:lang w:val="uk-UA"/>
        </w:rPr>
        <w:t>хабу</w:t>
      </w:r>
      <w:r>
        <w:rPr>
          <w:lang w:val="uk-UA"/>
        </w:rPr>
        <w:t xml:space="preserve"> КМК.</w:t>
      </w:r>
    </w:p>
    <w:p w:rsidR="000A0813" w:rsidRPr="00396CAE" w:rsidRDefault="000A0813" w:rsidP="000A0813">
      <w:pPr>
        <w:spacing w:after="30"/>
        <w:ind w:left="19" w:right="56"/>
        <w:rPr>
          <w:lang w:val="uk-UA"/>
        </w:rPr>
      </w:pPr>
      <w:r>
        <w:rPr>
          <w:lang w:val="uk-UA"/>
        </w:rPr>
        <w:lastRenderedPageBreak/>
        <w:t xml:space="preserve">Оскільки для імплементації еволюції КМК рекомендується поетапне впровадження </w:t>
      </w:r>
      <w:r w:rsidR="00AF1A74">
        <w:rPr>
          <w:lang w:val="uk-UA"/>
        </w:rPr>
        <w:t>варіанту «Проміжний</w:t>
      </w:r>
      <w:r>
        <w:rPr>
          <w:lang w:val="uk-UA"/>
        </w:rPr>
        <w:t>», Комітет із стратегічних питань обговорив три потенційні джерела фінансування імплементації в найближчій перспективі, і рекомендує використовувати</w:t>
      </w:r>
      <w:r w:rsidR="00E07088">
        <w:rPr>
          <w:lang w:val="uk-UA"/>
        </w:rPr>
        <w:t xml:space="preserve"> </w:t>
      </w:r>
      <w:r>
        <w:rPr>
          <w:lang w:val="uk-UA"/>
        </w:rPr>
        <w:t xml:space="preserve">невикористані кошти, </w:t>
      </w:r>
      <w:r w:rsidR="00AF1A74">
        <w:rPr>
          <w:lang w:val="uk-UA"/>
        </w:rPr>
        <w:t>визначені</w:t>
      </w:r>
      <w:r>
        <w:rPr>
          <w:lang w:val="uk-UA"/>
        </w:rPr>
        <w:t xml:space="preserve"> за допомогою управління активами та пасивами:</w:t>
      </w:r>
    </w:p>
    <w:p w:rsidR="000A0813" w:rsidRPr="00396CAE" w:rsidRDefault="000A0813" w:rsidP="000A0813">
      <w:pPr>
        <w:spacing w:after="24" w:line="259" w:lineRule="auto"/>
        <w:ind w:left="14" w:right="0" w:firstLine="0"/>
        <w:jc w:val="left"/>
        <w:rPr>
          <w:lang w:val="uk-UA"/>
        </w:rPr>
      </w:pPr>
    </w:p>
    <w:p w:rsidR="000A0813" w:rsidRPr="00E30DFB" w:rsidRDefault="000A0813" w:rsidP="000A0813">
      <w:pPr>
        <w:spacing w:after="32"/>
        <w:ind w:right="56"/>
        <w:rPr>
          <w:lang w:val="uk-UA"/>
        </w:rPr>
      </w:pPr>
      <w:r w:rsidRPr="00396CAE">
        <w:rPr>
          <w:b/>
          <w:lang w:val="uk-UA"/>
        </w:rPr>
        <w:t>8.7.1</w:t>
      </w:r>
      <w:r>
        <w:rPr>
          <w:b/>
          <w:lang w:val="uk-UA"/>
        </w:rPr>
        <w:t xml:space="preserve"> </w:t>
      </w:r>
      <w:r w:rsidRPr="00396CAE">
        <w:rPr>
          <w:b/>
          <w:lang w:val="uk-UA"/>
        </w:rPr>
        <w:t>(</w:t>
      </w:r>
      <w:r w:rsidR="00AF1A74">
        <w:rPr>
          <w:b/>
          <w:lang w:val="uk-UA"/>
        </w:rPr>
        <w:t>Варіант</w:t>
      </w:r>
      <w:r>
        <w:rPr>
          <w:b/>
          <w:lang w:val="uk-UA"/>
        </w:rPr>
        <w:t>, рекомендован</w:t>
      </w:r>
      <w:r w:rsidR="00AF1A74">
        <w:rPr>
          <w:b/>
          <w:lang w:val="uk-UA"/>
        </w:rPr>
        <w:t>ий</w:t>
      </w:r>
      <w:r>
        <w:rPr>
          <w:b/>
          <w:lang w:val="uk-UA"/>
        </w:rPr>
        <w:t xml:space="preserve"> КСП</w:t>
      </w:r>
      <w:r w:rsidRPr="00396CAE">
        <w:rPr>
          <w:b/>
          <w:lang w:val="uk-UA"/>
        </w:rPr>
        <w:t xml:space="preserve">) </w:t>
      </w:r>
      <w:r>
        <w:rPr>
          <w:b/>
          <w:lang w:val="uk-UA"/>
        </w:rPr>
        <w:t xml:space="preserve">Невикористані кошти, </w:t>
      </w:r>
      <w:r w:rsidR="00AF1A74">
        <w:rPr>
          <w:b/>
          <w:lang w:val="uk-UA"/>
        </w:rPr>
        <w:t>визначені</w:t>
      </w:r>
      <w:r>
        <w:rPr>
          <w:b/>
          <w:lang w:val="uk-UA"/>
        </w:rPr>
        <w:t xml:space="preserve"> </w:t>
      </w:r>
      <w:r w:rsidR="00AF1A74">
        <w:rPr>
          <w:b/>
          <w:lang w:val="uk-UA"/>
        </w:rPr>
        <w:t>за допомогою</w:t>
      </w:r>
      <w:r>
        <w:rPr>
          <w:b/>
          <w:lang w:val="uk-UA"/>
        </w:rPr>
        <w:t xml:space="preserve"> управління активами і пасивами.</w:t>
      </w:r>
      <w:r w:rsidRPr="00396CAE">
        <w:rPr>
          <w:b/>
          <w:lang w:val="uk-UA"/>
        </w:rPr>
        <w:t xml:space="preserve"> </w:t>
      </w:r>
      <w:r>
        <w:rPr>
          <w:lang w:val="uk-UA"/>
        </w:rPr>
        <w:t xml:space="preserve">Комітет з аудиту та фінансів затвердив виділення 50 млн. доларів США з </w:t>
      </w:r>
      <w:r w:rsidR="00AF1A74">
        <w:rPr>
          <w:lang w:val="uk-UA"/>
        </w:rPr>
        <w:t>доступних</w:t>
      </w:r>
      <w:r>
        <w:rPr>
          <w:lang w:val="uk-UA"/>
        </w:rPr>
        <w:t xml:space="preserve"> коштів на фінансування пріоритетних напрямків із </w:t>
      </w:r>
      <w:r w:rsidR="00F43606">
        <w:rPr>
          <w:lang w:val="uk-UA"/>
        </w:rPr>
        <w:t>визначеним</w:t>
      </w:r>
      <w:r>
        <w:rPr>
          <w:lang w:val="uk-UA"/>
        </w:rPr>
        <w:t xml:space="preserve"> бюджетом</w:t>
      </w:r>
      <w:r w:rsidR="00AF1A74">
        <w:rPr>
          <w:lang w:val="uk-UA"/>
        </w:rPr>
        <w:t>, що входять до</w:t>
      </w:r>
      <w:r>
        <w:rPr>
          <w:lang w:val="uk-UA"/>
        </w:rPr>
        <w:t xml:space="preserve"> </w:t>
      </w:r>
      <w:r w:rsidR="00AF1A74">
        <w:rPr>
          <w:lang w:val="uk-UA"/>
        </w:rPr>
        <w:t>Р</w:t>
      </w:r>
      <w:r>
        <w:rPr>
          <w:lang w:val="uk-UA"/>
        </w:rPr>
        <w:t>еєстру непрофінансованих якісних заявок</w:t>
      </w:r>
      <w:r w:rsidR="00F43606">
        <w:rPr>
          <w:lang w:val="uk-UA"/>
        </w:rPr>
        <w:t>,</w:t>
      </w:r>
      <w:r>
        <w:rPr>
          <w:lang w:val="uk-UA"/>
        </w:rPr>
        <w:t xml:space="preserve"> згідно з рамковим документом щодо пріоритетних заходів, затвердженим КСП у червні 2017 року</w:t>
      </w:r>
      <w:r>
        <w:rPr>
          <w:vertAlign w:val="superscript"/>
        </w:rPr>
        <w:footnoteReference w:id="12"/>
      </w:r>
      <w:r w:rsidRPr="00217920">
        <w:rPr>
          <w:lang w:val="uk-UA"/>
        </w:rPr>
        <w:t xml:space="preserve">. </w:t>
      </w:r>
      <w:r>
        <w:rPr>
          <w:lang w:val="uk-UA"/>
        </w:rPr>
        <w:t>Частину цих коштів можна використати на КМК, за умови схвалення Правлінням іншого використання доступних коштів.</w:t>
      </w:r>
      <w:r w:rsidRPr="00217920">
        <w:rPr>
          <w:lang w:val="uk-UA"/>
        </w:rPr>
        <w:t xml:space="preserve"> </w:t>
      </w:r>
      <w:r>
        <w:rPr>
          <w:lang w:val="uk-UA"/>
        </w:rPr>
        <w:t xml:space="preserve">Перевагою </w:t>
      </w:r>
      <w:r w:rsidR="00F43606">
        <w:rPr>
          <w:lang w:val="uk-UA"/>
        </w:rPr>
        <w:t>цього варіанту</w:t>
      </w:r>
      <w:r>
        <w:rPr>
          <w:lang w:val="uk-UA"/>
        </w:rPr>
        <w:t xml:space="preserve"> є </w:t>
      </w:r>
      <w:r w:rsidR="00F43606">
        <w:rPr>
          <w:lang w:val="uk-UA"/>
        </w:rPr>
        <w:t>доступність</w:t>
      </w:r>
      <w:r>
        <w:rPr>
          <w:lang w:val="uk-UA"/>
        </w:rPr>
        <w:t xml:space="preserve"> коштів для початку імплементації у 2018 році.</w:t>
      </w:r>
      <w:r w:rsidRPr="00217920">
        <w:rPr>
          <w:lang w:val="uk-UA"/>
        </w:rPr>
        <w:t xml:space="preserve"> </w:t>
      </w:r>
      <w:r>
        <w:rPr>
          <w:lang w:val="uk-UA"/>
        </w:rPr>
        <w:t>Очевидним недоліком є відтік коштів від критично важлив</w:t>
      </w:r>
      <w:r w:rsidR="00F43606">
        <w:rPr>
          <w:lang w:val="uk-UA"/>
        </w:rPr>
        <w:t>их потреб країни, визначених у Р</w:t>
      </w:r>
      <w:r>
        <w:rPr>
          <w:lang w:val="uk-UA"/>
        </w:rPr>
        <w:t>еєстрі непрофінансованих якісних заявок, які можуть призвести до більшого впливу на рівні країни</w:t>
      </w:r>
      <w:r w:rsidRPr="00217920">
        <w:rPr>
          <w:lang w:val="uk-UA"/>
        </w:rPr>
        <w:t xml:space="preserve">. </w:t>
      </w:r>
      <w:r>
        <w:rPr>
          <w:lang w:val="uk-UA"/>
        </w:rPr>
        <w:t>Альтернативні витрати на фінансування імплементації еволюції КМК слід розглядати, враховуючи ці заходи, приклад яких можна знайти у презентації, що додається.</w:t>
      </w:r>
      <w:r w:rsidRPr="00217920">
        <w:rPr>
          <w:lang w:val="uk-UA"/>
        </w:rPr>
        <w:t xml:space="preserve"> </w:t>
      </w:r>
      <w:r>
        <w:rPr>
          <w:lang w:val="uk-UA"/>
        </w:rPr>
        <w:t>Це підхід, який рекомендується КСП для фінансування імплементації як Кодексу поведінки, так і еволюції КМК, що також передбачає необхідність у схваленні Правлінням нової стратегічної ініціативи для КМК, яка дозволить Секретаріату використати кошти для КМК</w:t>
      </w:r>
      <w:r w:rsidRPr="00E30DFB">
        <w:rPr>
          <w:lang w:val="uk-UA"/>
        </w:rPr>
        <w:t>.</w:t>
      </w:r>
    </w:p>
    <w:p w:rsidR="000A0813" w:rsidRPr="00E30DFB" w:rsidRDefault="000A0813" w:rsidP="000A0813">
      <w:pPr>
        <w:spacing w:after="22" w:line="259" w:lineRule="auto"/>
        <w:ind w:left="14" w:right="0" w:firstLine="0"/>
        <w:jc w:val="left"/>
        <w:rPr>
          <w:lang w:val="uk-UA"/>
        </w:rPr>
      </w:pPr>
    </w:p>
    <w:p w:rsidR="000A0813" w:rsidRPr="003136A5" w:rsidRDefault="000A0813" w:rsidP="000A0813">
      <w:pPr>
        <w:spacing w:after="25" w:line="259" w:lineRule="auto"/>
        <w:ind w:left="10" w:right="46"/>
        <w:rPr>
          <w:lang w:val="uk-UA"/>
        </w:rPr>
      </w:pPr>
      <w:r w:rsidRPr="003136A5">
        <w:rPr>
          <w:b/>
          <w:lang w:val="uk-UA"/>
        </w:rPr>
        <w:t xml:space="preserve">8.7.2 </w:t>
      </w:r>
      <w:r>
        <w:rPr>
          <w:b/>
          <w:lang w:val="uk-UA"/>
        </w:rPr>
        <w:t>По</w:t>
      </w:r>
      <w:r w:rsidR="009F0C30">
        <w:rPr>
          <w:b/>
          <w:lang w:val="uk-UA"/>
        </w:rPr>
        <w:t xml:space="preserve">тенційні невикористані кошти </w:t>
      </w:r>
      <w:r>
        <w:rPr>
          <w:b/>
          <w:lang w:val="uk-UA"/>
        </w:rPr>
        <w:t>Стратегічних ініціатив 2017 – 2019 років.</w:t>
      </w:r>
    </w:p>
    <w:p w:rsidR="000A0813" w:rsidRPr="003033B3" w:rsidRDefault="000A0813" w:rsidP="000A0813">
      <w:pPr>
        <w:spacing w:after="32"/>
        <w:ind w:right="56"/>
        <w:rPr>
          <w:lang w:val="uk-UA"/>
        </w:rPr>
      </w:pPr>
      <w:r>
        <w:rPr>
          <w:lang w:val="uk-UA"/>
        </w:rPr>
        <w:t xml:space="preserve">Еволюцію КМК можна було би додати до переліку Стратегічних ініціатив (СІ) (що має бути схвалено Правлінням) і профінансувати за рахунок невикористаних коштів каталітичних інвестицій, як було визначено Комітетом із стратегічних питань в результаті консультацій з </w:t>
      </w:r>
      <w:r w:rsidR="009F0C30">
        <w:rPr>
          <w:lang w:val="uk-UA"/>
        </w:rPr>
        <w:t>КАФ</w:t>
      </w:r>
      <w:r w:rsidRPr="003136A5">
        <w:rPr>
          <w:lang w:val="uk-UA"/>
        </w:rPr>
        <w:t xml:space="preserve">. </w:t>
      </w:r>
      <w:r>
        <w:rPr>
          <w:lang w:val="uk-UA"/>
        </w:rPr>
        <w:t xml:space="preserve">Переваги </w:t>
      </w:r>
      <w:r w:rsidR="009F0C30">
        <w:rPr>
          <w:lang w:val="uk-UA"/>
        </w:rPr>
        <w:t>такого варіанту</w:t>
      </w:r>
      <w:r>
        <w:rPr>
          <w:lang w:val="uk-UA"/>
        </w:rPr>
        <w:t>:</w:t>
      </w:r>
      <w:r w:rsidRPr="003136A5">
        <w:rPr>
          <w:lang w:val="uk-UA"/>
        </w:rPr>
        <w:t xml:space="preserve"> (1) </w:t>
      </w:r>
      <w:r>
        <w:rPr>
          <w:lang w:val="uk-UA"/>
        </w:rPr>
        <w:t>передбача</w:t>
      </w:r>
      <w:r w:rsidR="009F0C30">
        <w:rPr>
          <w:lang w:val="uk-UA"/>
        </w:rPr>
        <w:t>ється використання коштів, які</w:t>
      </w:r>
      <w:r>
        <w:rPr>
          <w:lang w:val="uk-UA"/>
        </w:rPr>
        <w:t xml:space="preserve"> не можуть бути повністю використані</w:t>
      </w:r>
      <w:r w:rsidRPr="003136A5">
        <w:rPr>
          <w:lang w:val="uk-UA"/>
        </w:rPr>
        <w:t xml:space="preserve">, (2) </w:t>
      </w:r>
      <w:r>
        <w:rPr>
          <w:lang w:val="uk-UA"/>
        </w:rPr>
        <w:t>належна відповідність визначенню СІ</w:t>
      </w:r>
      <w:r w:rsidRPr="003136A5">
        <w:rPr>
          <w:lang w:val="uk-UA"/>
        </w:rPr>
        <w:t xml:space="preserve">, (3) </w:t>
      </w:r>
      <w:r>
        <w:rPr>
          <w:lang w:val="uk-UA"/>
        </w:rPr>
        <w:t>не передбачається відтоку коштів від країн</w:t>
      </w:r>
      <w:r w:rsidRPr="003136A5">
        <w:rPr>
          <w:lang w:val="uk-UA"/>
        </w:rPr>
        <w:t xml:space="preserve"> </w:t>
      </w:r>
      <w:r>
        <w:rPr>
          <w:lang w:val="uk-UA"/>
        </w:rPr>
        <w:t>і</w:t>
      </w:r>
      <w:r w:rsidRPr="003136A5">
        <w:rPr>
          <w:lang w:val="uk-UA"/>
        </w:rPr>
        <w:t xml:space="preserve"> (4) </w:t>
      </w:r>
      <w:r>
        <w:rPr>
          <w:lang w:val="uk-UA"/>
        </w:rPr>
        <w:t>еволюція КМК розглядається як ініціатива, яка фінансується за рах</w:t>
      </w:r>
      <w:r w:rsidR="00502E19">
        <w:rPr>
          <w:lang w:val="uk-UA"/>
        </w:rPr>
        <w:t>унок каталітичного фінансування</w:t>
      </w:r>
      <w:r>
        <w:rPr>
          <w:lang w:val="uk-UA"/>
        </w:rPr>
        <w:t xml:space="preserve"> і потенційно закладає фундамент для фінансування Стратегічної ініціативи у 2020-2022 роках</w:t>
      </w:r>
      <w:r w:rsidRPr="003136A5">
        <w:rPr>
          <w:lang w:val="uk-UA"/>
        </w:rPr>
        <w:t xml:space="preserve">. </w:t>
      </w:r>
      <w:r>
        <w:rPr>
          <w:lang w:val="uk-UA"/>
        </w:rPr>
        <w:t>Недоліком може стати наявність дуже обмежених коштів в найближчій перспективі, оскільки імплементація СІ розпочалась у 2017 році</w:t>
      </w:r>
      <w:r w:rsidRPr="003136A5">
        <w:rPr>
          <w:lang w:val="uk-UA"/>
        </w:rPr>
        <w:t xml:space="preserve"> </w:t>
      </w:r>
      <w:r>
        <w:rPr>
          <w:lang w:val="uk-UA"/>
        </w:rPr>
        <w:t>і</w:t>
      </w:r>
      <w:r w:rsidR="00502E19">
        <w:rPr>
          <w:lang w:val="uk-UA"/>
        </w:rPr>
        <w:t>,</w:t>
      </w:r>
      <w:r>
        <w:rPr>
          <w:lang w:val="uk-UA"/>
        </w:rPr>
        <w:t xml:space="preserve"> скоріше за все</w:t>
      </w:r>
      <w:r w:rsidR="00502E19">
        <w:rPr>
          <w:lang w:val="uk-UA"/>
        </w:rPr>
        <w:t>,</w:t>
      </w:r>
      <w:r>
        <w:rPr>
          <w:lang w:val="uk-UA"/>
        </w:rPr>
        <w:t xml:space="preserve"> буде мало напрямків, де на такій ранній стадії </w:t>
      </w:r>
      <w:r w:rsidR="00502E19">
        <w:rPr>
          <w:lang w:val="uk-UA"/>
        </w:rPr>
        <w:t>буде спостерігатися</w:t>
      </w:r>
      <w:r>
        <w:rPr>
          <w:lang w:val="uk-UA"/>
        </w:rPr>
        <w:t xml:space="preserve"> недостатнє використання коштів</w:t>
      </w:r>
      <w:r w:rsidRPr="003136A5">
        <w:rPr>
          <w:lang w:val="uk-UA"/>
        </w:rPr>
        <w:t xml:space="preserve">. </w:t>
      </w:r>
      <w:r>
        <w:rPr>
          <w:lang w:val="uk-UA"/>
        </w:rPr>
        <w:t xml:space="preserve">Можливо, що Глобальний фонд не зможе отримати доступ до цих коштів до середини 2019 року, і </w:t>
      </w:r>
      <w:r w:rsidR="00502E19">
        <w:rPr>
          <w:lang w:val="uk-UA"/>
        </w:rPr>
        <w:t>доки ми не наблизимось до того часу,</w:t>
      </w:r>
      <w:r>
        <w:rPr>
          <w:lang w:val="uk-UA"/>
        </w:rPr>
        <w:t xml:space="preserve"> оцінити доступний потенціал</w:t>
      </w:r>
      <w:r w:rsidR="00502E19">
        <w:rPr>
          <w:lang w:val="uk-UA"/>
        </w:rPr>
        <w:t xml:space="preserve"> буде важко</w:t>
      </w:r>
      <w:r>
        <w:rPr>
          <w:lang w:val="uk-UA"/>
        </w:rPr>
        <w:t>.</w:t>
      </w:r>
      <w:r w:rsidRPr="003033B3">
        <w:rPr>
          <w:lang w:val="uk-UA"/>
        </w:rPr>
        <w:t xml:space="preserve"> </w:t>
      </w:r>
      <w:r>
        <w:rPr>
          <w:lang w:val="uk-UA"/>
        </w:rPr>
        <w:t>Крім того</w:t>
      </w:r>
      <w:r w:rsidRPr="003033B3">
        <w:rPr>
          <w:lang w:val="uk-UA"/>
        </w:rPr>
        <w:t xml:space="preserve">, </w:t>
      </w:r>
      <w:r>
        <w:rPr>
          <w:lang w:val="uk-UA"/>
        </w:rPr>
        <w:t>може спостерігатися відтік коштів від критично важливих СІ, які потенційно здатні поглинути будь-які невикористані кошти.</w:t>
      </w:r>
    </w:p>
    <w:p w:rsidR="000A0813" w:rsidRDefault="000A0813" w:rsidP="00E72940">
      <w:pPr>
        <w:rPr>
          <w:lang w:val="uk-UA"/>
        </w:rPr>
      </w:pPr>
    </w:p>
    <w:p w:rsidR="000A0813" w:rsidRPr="00F12541" w:rsidRDefault="000A0813" w:rsidP="000A0813">
      <w:pPr>
        <w:spacing w:after="57"/>
        <w:ind w:right="56"/>
        <w:rPr>
          <w:lang w:val="ru-RU"/>
        </w:rPr>
      </w:pPr>
      <w:r w:rsidRPr="003033B3">
        <w:rPr>
          <w:b/>
          <w:lang w:val="ru-RU"/>
        </w:rPr>
        <w:t xml:space="preserve">8.7.3 </w:t>
      </w:r>
      <w:r>
        <w:rPr>
          <w:b/>
          <w:lang w:val="uk-UA"/>
        </w:rPr>
        <w:t>Партнерські кошти</w:t>
      </w:r>
      <w:r w:rsidRPr="003033B3">
        <w:rPr>
          <w:b/>
          <w:lang w:val="ru-RU"/>
        </w:rPr>
        <w:t>.</w:t>
      </w:r>
      <w:r w:rsidRPr="003033B3">
        <w:rPr>
          <w:lang w:val="ru-RU"/>
        </w:rPr>
        <w:t xml:space="preserve"> </w:t>
      </w:r>
      <w:r>
        <w:rPr>
          <w:lang w:val="uk-UA"/>
        </w:rPr>
        <w:t>Можна було би звернутися до партнерів із проханням зробити внески виключно в еволюцію КМК на додаток до поточних асигнувань, призначених для надання технічної допомоги КМК.</w:t>
      </w:r>
      <w:r w:rsidRPr="003033B3">
        <w:rPr>
          <w:lang w:val="ru-RU"/>
        </w:rPr>
        <w:t xml:space="preserve"> </w:t>
      </w:r>
      <w:r>
        <w:rPr>
          <w:lang w:val="uk-UA"/>
        </w:rPr>
        <w:t>Цей варіант можливий завдяки потужнім партнерським зв</w:t>
      </w:r>
      <w:r w:rsidRPr="003033B3">
        <w:rPr>
          <w:lang w:val="ru-RU"/>
        </w:rPr>
        <w:t>’</w:t>
      </w:r>
      <w:r>
        <w:rPr>
          <w:lang w:val="uk-UA"/>
        </w:rPr>
        <w:t>язкам, які вже були встановлені для підтримки КМК.</w:t>
      </w:r>
      <w:r w:rsidRPr="003033B3">
        <w:rPr>
          <w:lang w:val="ru-RU"/>
        </w:rPr>
        <w:t xml:space="preserve"> </w:t>
      </w:r>
      <w:r>
        <w:rPr>
          <w:lang w:val="uk-UA"/>
        </w:rPr>
        <w:t xml:space="preserve">Проте, неясно, яка сума фінансування доступна і чи </w:t>
      </w:r>
      <w:r w:rsidR="00A858FC">
        <w:rPr>
          <w:lang w:val="uk-UA"/>
        </w:rPr>
        <w:t>спрямовуватимуться кошти</w:t>
      </w:r>
      <w:r>
        <w:rPr>
          <w:lang w:val="uk-UA"/>
        </w:rPr>
        <w:t xml:space="preserve"> на</w:t>
      </w:r>
      <w:r w:rsidRPr="00F12541">
        <w:rPr>
          <w:lang w:val="ru-RU"/>
        </w:rPr>
        <w:t xml:space="preserve"> </w:t>
      </w:r>
      <w:r>
        <w:rPr>
          <w:lang w:val="uk-UA"/>
        </w:rPr>
        <w:t xml:space="preserve">ті пріоритети, які </w:t>
      </w:r>
      <w:r w:rsidR="00A858FC">
        <w:rPr>
          <w:lang w:val="uk-UA"/>
        </w:rPr>
        <w:t>визначатимуться</w:t>
      </w:r>
      <w:r>
        <w:rPr>
          <w:lang w:val="uk-UA"/>
        </w:rPr>
        <w:t xml:space="preserve"> кожним окремим партнером</w:t>
      </w:r>
      <w:r w:rsidR="00A858FC">
        <w:rPr>
          <w:lang w:val="uk-UA"/>
        </w:rPr>
        <w:t>,</w:t>
      </w:r>
      <w:r>
        <w:rPr>
          <w:lang w:val="uk-UA"/>
        </w:rPr>
        <w:t xml:space="preserve"> </w:t>
      </w:r>
      <w:r w:rsidR="00A858FC">
        <w:rPr>
          <w:lang w:val="uk-UA"/>
        </w:rPr>
        <w:t>замість</w:t>
      </w:r>
      <w:r>
        <w:rPr>
          <w:lang w:val="uk-UA"/>
        </w:rPr>
        <w:t xml:space="preserve"> комплексного фінансування діяльності із забезпечення еволюції.</w:t>
      </w:r>
      <w:r w:rsidRPr="00F12541">
        <w:rPr>
          <w:lang w:val="ru-RU"/>
        </w:rPr>
        <w:t xml:space="preserve"> </w:t>
      </w:r>
      <w:r>
        <w:rPr>
          <w:lang w:val="uk-UA"/>
        </w:rPr>
        <w:t>Як було зазначено у вступі до цього звіту</w:t>
      </w:r>
      <w:r w:rsidRPr="00F12541">
        <w:rPr>
          <w:lang w:val="ru-RU"/>
        </w:rPr>
        <w:t xml:space="preserve">, </w:t>
      </w:r>
      <w:r>
        <w:rPr>
          <w:lang w:val="uk-UA"/>
        </w:rPr>
        <w:t xml:space="preserve">є менший фонд партнерів, призначений для підвищення ефективності діяльності </w:t>
      </w:r>
      <w:r>
        <w:rPr>
          <w:lang w:val="uk-UA"/>
        </w:rPr>
        <w:lastRenderedPageBreak/>
        <w:t>КМК.</w:t>
      </w:r>
      <w:r w:rsidRPr="00F12541">
        <w:rPr>
          <w:lang w:val="ru-RU"/>
        </w:rPr>
        <w:t xml:space="preserve"> </w:t>
      </w:r>
      <w:r>
        <w:rPr>
          <w:lang w:val="uk-UA"/>
        </w:rPr>
        <w:t>Крім того</w:t>
      </w:r>
      <w:r w:rsidRPr="00F12541">
        <w:rPr>
          <w:lang w:val="ru-RU"/>
        </w:rPr>
        <w:t xml:space="preserve">, </w:t>
      </w:r>
      <w:r>
        <w:rPr>
          <w:lang w:val="uk-UA"/>
        </w:rPr>
        <w:t>можливо, що з адміністративної точки зору наші партнери не зможуть перерозподілити фінансові ресурси в найближчій перспективі</w:t>
      </w:r>
      <w:r>
        <w:rPr>
          <w:lang w:val="ru-RU"/>
        </w:rPr>
        <w:t>.</w:t>
      </w:r>
    </w:p>
    <w:p w:rsidR="000A0813" w:rsidRPr="00F12541" w:rsidRDefault="000A0813" w:rsidP="000A0813">
      <w:pPr>
        <w:spacing w:after="34" w:line="259" w:lineRule="auto"/>
        <w:ind w:right="0"/>
        <w:jc w:val="left"/>
        <w:rPr>
          <w:lang w:val="ru-RU"/>
        </w:rPr>
      </w:pPr>
    </w:p>
    <w:p w:rsidR="000A0813" w:rsidRPr="00406820" w:rsidRDefault="000A0813" w:rsidP="000A0813">
      <w:pPr>
        <w:spacing w:after="30"/>
        <w:ind w:left="19" w:right="56"/>
        <w:rPr>
          <w:lang w:val="ru-RU"/>
        </w:rPr>
      </w:pPr>
      <w:r>
        <w:rPr>
          <w:lang w:val="uk-UA"/>
        </w:rPr>
        <w:t>За більш детальною інформацією про заходи та їхню вартість (у тому числі про розподіл коштів між Секретаріатом Глобального фонду, технічно</w:t>
      </w:r>
      <w:r w:rsidR="00A858FC">
        <w:rPr>
          <w:lang w:val="uk-UA"/>
        </w:rPr>
        <w:t>ю</w:t>
      </w:r>
      <w:r>
        <w:rPr>
          <w:lang w:val="uk-UA"/>
        </w:rPr>
        <w:t xml:space="preserve"> допомог</w:t>
      </w:r>
      <w:r w:rsidR="00A858FC">
        <w:rPr>
          <w:lang w:val="uk-UA"/>
        </w:rPr>
        <w:t>ою та КМК), а також бажані удосконалення</w:t>
      </w:r>
      <w:r>
        <w:rPr>
          <w:lang w:val="uk-UA"/>
        </w:rPr>
        <w:t xml:space="preserve"> звертайтесь, будь ласка, до презентації, що додається </w:t>
      </w:r>
      <w:r w:rsidRPr="00406820">
        <w:rPr>
          <w:lang w:val="ru-RU"/>
        </w:rPr>
        <w:t>(</w:t>
      </w:r>
      <w:r w:rsidR="00A858FC">
        <w:rPr>
          <w:lang w:val="uk-UA"/>
        </w:rPr>
        <w:t>Додаток</w:t>
      </w:r>
      <w:r>
        <w:rPr>
          <w:lang w:val="uk-UA"/>
        </w:rPr>
        <w:t xml:space="preserve"> 1</w:t>
      </w:r>
      <w:r>
        <w:rPr>
          <w:lang w:val="ru-RU"/>
        </w:rPr>
        <w:t>).</w:t>
      </w:r>
    </w:p>
    <w:p w:rsidR="000A0813" w:rsidRPr="00406820" w:rsidRDefault="000A0813" w:rsidP="000A0813">
      <w:pPr>
        <w:spacing w:after="30" w:line="259" w:lineRule="auto"/>
        <w:ind w:left="14" w:right="0" w:firstLine="0"/>
        <w:jc w:val="left"/>
        <w:rPr>
          <w:lang w:val="ru-RU"/>
        </w:rPr>
      </w:pPr>
    </w:p>
    <w:p w:rsidR="000A0813" w:rsidRPr="0050028A" w:rsidRDefault="000A0813" w:rsidP="000A0813">
      <w:pPr>
        <w:spacing w:after="0" w:line="286" w:lineRule="auto"/>
        <w:ind w:left="14" w:right="0" w:firstLine="0"/>
        <w:jc w:val="left"/>
        <w:rPr>
          <w:lang w:val="ru-RU"/>
        </w:rPr>
      </w:pPr>
      <w:r w:rsidRPr="0050028A">
        <w:rPr>
          <w:rFonts w:eastAsia="Arial" w:cs="Arial"/>
          <w:color w:val="1F497D"/>
          <w:u w:val="single" w:color="1F497D"/>
          <w:lang w:val="uk-UA"/>
        </w:rPr>
        <w:t>Що рекомендує Секретаріат</w:t>
      </w:r>
      <w:r w:rsidRPr="0050028A">
        <w:rPr>
          <w:rFonts w:eastAsia="Arial" w:cs="Arial"/>
          <w:color w:val="1F497D"/>
          <w:u w:val="single" w:color="1F497D"/>
          <w:lang w:val="ru-RU"/>
        </w:rPr>
        <w:t xml:space="preserve">, </w:t>
      </w:r>
      <w:r w:rsidRPr="0050028A">
        <w:rPr>
          <w:rFonts w:eastAsia="Arial" w:cs="Arial"/>
          <w:color w:val="1F497D"/>
          <w:u w:val="single" w:color="1F497D"/>
          <w:lang w:val="uk-UA"/>
        </w:rPr>
        <w:t xml:space="preserve">враховуючи переваги та ризики </w:t>
      </w:r>
      <w:r w:rsidR="0050028A">
        <w:rPr>
          <w:rFonts w:eastAsia="Arial" w:cs="Arial"/>
          <w:color w:val="1F497D"/>
          <w:u w:val="single" w:color="1F497D"/>
          <w:lang w:val="uk-UA"/>
        </w:rPr>
        <w:t>варіантів</w:t>
      </w:r>
      <w:r w:rsidRPr="0050028A">
        <w:rPr>
          <w:rFonts w:eastAsia="Arial" w:cs="Arial"/>
          <w:color w:val="1F497D"/>
          <w:u w:val="single" w:color="1F497D"/>
          <w:lang w:val="uk-UA"/>
        </w:rPr>
        <w:t xml:space="preserve">, </w:t>
      </w:r>
      <w:r w:rsidR="0050028A">
        <w:rPr>
          <w:rFonts w:eastAsia="Arial" w:cs="Arial"/>
          <w:color w:val="1F497D"/>
          <w:u w:val="single" w:color="1F497D"/>
          <w:lang w:val="uk-UA"/>
        </w:rPr>
        <w:t>які</w:t>
      </w:r>
      <w:r w:rsidRPr="0050028A">
        <w:rPr>
          <w:rFonts w:eastAsia="Arial" w:cs="Arial"/>
          <w:color w:val="1F497D"/>
          <w:u w:val="single" w:color="1F497D"/>
          <w:lang w:val="uk-UA"/>
        </w:rPr>
        <w:t xml:space="preserve"> обговорювалися Комітетами</w:t>
      </w:r>
      <w:r w:rsidRPr="0050028A">
        <w:rPr>
          <w:rFonts w:eastAsia="Arial" w:cs="Arial"/>
          <w:color w:val="1F497D"/>
          <w:u w:val="single" w:color="1F497D"/>
          <w:lang w:val="ru-RU"/>
        </w:rPr>
        <w:t>?</w:t>
      </w:r>
    </w:p>
    <w:p w:rsidR="000A0813" w:rsidRPr="00F9546D" w:rsidRDefault="000A0813" w:rsidP="000A0813">
      <w:pPr>
        <w:spacing w:after="32"/>
        <w:ind w:left="19" w:right="56"/>
        <w:rPr>
          <w:lang w:val="uk-UA"/>
        </w:rPr>
      </w:pPr>
      <w:r w:rsidRPr="00F9546D">
        <w:rPr>
          <w:lang w:val="ru-RU"/>
        </w:rPr>
        <w:t xml:space="preserve">9. </w:t>
      </w:r>
      <w:r>
        <w:rPr>
          <w:lang w:val="uk-UA"/>
        </w:rPr>
        <w:t>Секретаріат розглядає КМК як критично важливу частину бізнес-моделі Глобального фонду, яка відіграє важливу роль у забезпеченні партнерства, залученні зацікавлених сторін і здійсненні нагляду протягом життєвого циклу гранту.</w:t>
      </w:r>
      <w:r>
        <w:rPr>
          <w:lang w:val="ru-RU"/>
        </w:rPr>
        <w:t xml:space="preserve"> </w:t>
      </w:r>
      <w:r>
        <w:rPr>
          <w:lang w:val="uk-UA"/>
        </w:rPr>
        <w:t>Ми також визнаємо важливість наявності</w:t>
      </w:r>
      <w:r w:rsidRPr="00F9546D">
        <w:rPr>
          <w:lang w:val="ru-RU"/>
        </w:rPr>
        <w:t xml:space="preserve"> </w:t>
      </w:r>
      <w:r>
        <w:rPr>
          <w:lang w:val="uk-UA"/>
        </w:rPr>
        <w:t xml:space="preserve">серйозного Кодексу поведінки, який підтримує етичну </w:t>
      </w:r>
      <w:r w:rsidR="00C32B9C">
        <w:rPr>
          <w:lang w:val="uk-UA"/>
        </w:rPr>
        <w:t>та конструктивну</w:t>
      </w:r>
      <w:r>
        <w:rPr>
          <w:lang w:val="uk-UA"/>
        </w:rPr>
        <w:t xml:space="preserve"> поведінку окремих членів. Секретаріат підтримує зміцнення КМК і забезпечить імплементацію Кодексу поведінки і еволюції КМК згідно з </w:t>
      </w:r>
      <w:r w:rsidR="00C32B9C">
        <w:rPr>
          <w:lang w:val="uk-UA"/>
        </w:rPr>
        <w:t xml:space="preserve">остаточним </w:t>
      </w:r>
      <w:r>
        <w:rPr>
          <w:lang w:val="uk-UA"/>
        </w:rPr>
        <w:t xml:space="preserve"> рішенням Правління.</w:t>
      </w:r>
    </w:p>
    <w:p w:rsidR="000A0813" w:rsidRPr="00F9546D" w:rsidRDefault="000A0813" w:rsidP="000A0813">
      <w:pPr>
        <w:spacing w:after="22" w:line="259" w:lineRule="auto"/>
        <w:ind w:right="0"/>
        <w:jc w:val="left"/>
        <w:rPr>
          <w:lang w:val="uk-UA"/>
        </w:rPr>
      </w:pPr>
    </w:p>
    <w:p w:rsidR="000A0813" w:rsidRPr="002E28C6" w:rsidRDefault="000A0813" w:rsidP="000A0813">
      <w:pPr>
        <w:ind w:left="19" w:right="56"/>
        <w:rPr>
          <w:lang w:val="uk-UA"/>
        </w:rPr>
      </w:pPr>
      <w:r>
        <w:rPr>
          <w:lang w:val="uk-UA"/>
        </w:rPr>
        <w:t>Секретаріат також визнає, що</w:t>
      </w:r>
      <w:r w:rsidRPr="002E28C6">
        <w:rPr>
          <w:lang w:val="uk-UA"/>
        </w:rPr>
        <w:t xml:space="preserve"> 1) </w:t>
      </w:r>
      <w:r>
        <w:rPr>
          <w:lang w:val="uk-UA"/>
        </w:rPr>
        <w:t>на сьогодні фінансування КМК вимагає перерозподілу коштів з бюджету критично важливих непрофінансованих програмних потреб, оскільки можливості профінансувати таку діяльність з операційних витрат немає</w:t>
      </w:r>
      <w:r w:rsidRPr="002E28C6">
        <w:rPr>
          <w:lang w:val="uk-UA"/>
        </w:rPr>
        <w:t xml:space="preserve">; 2) </w:t>
      </w:r>
      <w:r>
        <w:rPr>
          <w:lang w:val="uk-UA"/>
        </w:rPr>
        <w:t xml:space="preserve">нам потрібно надати більше доказів ефективності та </w:t>
      </w:r>
      <w:r w:rsidR="00C32B9C">
        <w:rPr>
          <w:lang w:val="uk-UA"/>
        </w:rPr>
        <w:t>рентабельності</w:t>
      </w:r>
      <w:r>
        <w:rPr>
          <w:lang w:val="uk-UA"/>
        </w:rPr>
        <w:t xml:space="preserve"> інвестицій в КМК і </w:t>
      </w:r>
      <w:r w:rsidRPr="002E28C6">
        <w:rPr>
          <w:lang w:val="uk-UA"/>
        </w:rPr>
        <w:t xml:space="preserve">3) </w:t>
      </w:r>
      <w:r>
        <w:rPr>
          <w:lang w:val="uk-UA"/>
        </w:rPr>
        <w:t>все, що ми робимо зараз, має використовуватися для широкого переосмислення підходу до фінансування КМК у наступному циклі фінансування.</w:t>
      </w:r>
    </w:p>
    <w:p w:rsidR="000A0813" w:rsidRPr="002E28C6" w:rsidRDefault="000A0813" w:rsidP="000A0813">
      <w:pPr>
        <w:spacing w:after="24" w:line="259" w:lineRule="auto"/>
        <w:ind w:left="14" w:right="0" w:firstLine="0"/>
        <w:jc w:val="left"/>
        <w:rPr>
          <w:lang w:val="uk-UA"/>
        </w:rPr>
      </w:pPr>
    </w:p>
    <w:p w:rsidR="000A0813" w:rsidRPr="002E28C6" w:rsidRDefault="000A0813" w:rsidP="000A0813">
      <w:pPr>
        <w:spacing w:after="32"/>
        <w:ind w:left="19" w:right="56"/>
        <w:rPr>
          <w:lang w:val="uk-UA"/>
        </w:rPr>
      </w:pPr>
      <w:r>
        <w:rPr>
          <w:lang w:val="uk-UA"/>
        </w:rPr>
        <w:t>Таким чином</w:t>
      </w:r>
      <w:r w:rsidRPr="002E28C6">
        <w:rPr>
          <w:lang w:val="uk-UA"/>
        </w:rPr>
        <w:t xml:space="preserve">, </w:t>
      </w:r>
      <w:r>
        <w:rPr>
          <w:lang w:val="uk-UA"/>
        </w:rPr>
        <w:t>що стосується Рішення</w:t>
      </w:r>
      <w:r w:rsidR="00C32B9C">
        <w:rPr>
          <w:lang w:val="uk-UA"/>
        </w:rPr>
        <w:t xml:space="preserve"> 1</w:t>
      </w:r>
      <w:r w:rsidRPr="002E28C6">
        <w:rPr>
          <w:lang w:val="uk-UA"/>
        </w:rPr>
        <w:t xml:space="preserve">, </w:t>
      </w:r>
      <w:r>
        <w:rPr>
          <w:lang w:val="uk-UA"/>
        </w:rPr>
        <w:t>Секретаріат підтримує рекомендацію затвердити Кодекс поведінки КМК і Політику КМК та виділити належне фінансування на імплементацію з</w:t>
      </w:r>
      <w:r w:rsidR="00AE5EE8">
        <w:rPr>
          <w:lang w:val="uk-UA"/>
        </w:rPr>
        <w:t xml:space="preserve"> компоненту</w:t>
      </w:r>
      <w:r>
        <w:rPr>
          <w:lang w:val="uk-UA"/>
        </w:rPr>
        <w:t xml:space="preserve"> </w:t>
      </w:r>
      <w:r w:rsidR="00C32B9C">
        <w:rPr>
          <w:lang w:val="uk-UA"/>
        </w:rPr>
        <w:t>УАП</w:t>
      </w:r>
      <w:r w:rsidRPr="002E28C6">
        <w:rPr>
          <w:lang w:val="uk-UA"/>
        </w:rPr>
        <w:t xml:space="preserve"> </w:t>
      </w:r>
      <w:r>
        <w:rPr>
          <w:lang w:val="uk-UA"/>
        </w:rPr>
        <w:t>на строк у три роки</w:t>
      </w:r>
      <w:r w:rsidRPr="002E28C6">
        <w:rPr>
          <w:lang w:val="uk-UA"/>
        </w:rPr>
        <w:t xml:space="preserve"> (</w:t>
      </w:r>
      <w:r>
        <w:rPr>
          <w:lang w:val="uk-UA"/>
        </w:rPr>
        <w:t>що дорівнює близько 1,2 млн. доларам США).</w:t>
      </w:r>
    </w:p>
    <w:p w:rsidR="000A0813" w:rsidRPr="002E28C6" w:rsidRDefault="000A0813" w:rsidP="000A0813">
      <w:pPr>
        <w:spacing w:after="22" w:line="259" w:lineRule="auto"/>
        <w:ind w:left="14" w:right="0" w:firstLine="0"/>
        <w:jc w:val="left"/>
        <w:rPr>
          <w:lang w:val="uk-UA"/>
        </w:rPr>
      </w:pPr>
    </w:p>
    <w:p w:rsidR="000A0813" w:rsidRPr="00056F36" w:rsidRDefault="000A0813" w:rsidP="000A0813">
      <w:pPr>
        <w:spacing w:after="32"/>
        <w:ind w:left="19" w:right="56"/>
        <w:rPr>
          <w:lang w:val="ru-RU"/>
        </w:rPr>
      </w:pPr>
      <w:r>
        <w:rPr>
          <w:lang w:val="uk-UA"/>
        </w:rPr>
        <w:t>Що стосується версії Рішення</w:t>
      </w:r>
      <w:r w:rsidR="00AE5EE8">
        <w:rPr>
          <w:lang w:val="uk-UA"/>
        </w:rPr>
        <w:t xml:space="preserve"> 2</w:t>
      </w:r>
      <w:r>
        <w:rPr>
          <w:lang w:val="uk-UA"/>
        </w:rPr>
        <w:t xml:space="preserve">, яку спочатку рекомендували Правлінню, Секретаріат відзначає внесок Комітетів, зокрема, занепокоєння, висловлені деякими членами КСП і </w:t>
      </w:r>
      <w:r w:rsidR="00AE5EE8">
        <w:rPr>
          <w:lang w:val="uk-UA"/>
        </w:rPr>
        <w:t>КАФ</w:t>
      </w:r>
      <w:r w:rsidRPr="002E28C6">
        <w:rPr>
          <w:lang w:val="uk-UA"/>
        </w:rPr>
        <w:t xml:space="preserve"> (</w:t>
      </w:r>
      <w:r>
        <w:rPr>
          <w:lang w:val="uk-UA"/>
        </w:rPr>
        <w:t>як описано вище</w:t>
      </w:r>
      <w:r w:rsidRPr="002E28C6">
        <w:rPr>
          <w:lang w:val="uk-UA"/>
        </w:rPr>
        <w:t xml:space="preserve">). </w:t>
      </w:r>
      <w:r>
        <w:rPr>
          <w:lang w:val="uk-UA"/>
        </w:rPr>
        <w:t>Ми би хотіли підтримати поетапний підхід до імплементації з метою балансування бажання, висловленого деякими виборчими групами щодо застосування амбітного підходу</w:t>
      </w:r>
      <w:r w:rsidR="00AE5EE8">
        <w:rPr>
          <w:lang w:val="uk-UA"/>
        </w:rPr>
        <w:t>,</w:t>
      </w:r>
      <w:r>
        <w:rPr>
          <w:lang w:val="uk-UA"/>
        </w:rPr>
        <w:t xml:space="preserve"> і занепокоєння інших щодо реалістичності імплементації та рентабельності інвестицій, особливо у порівнянні з елементами, включеними до переліку </w:t>
      </w:r>
      <w:r w:rsidR="00AE5EE8">
        <w:rPr>
          <w:lang w:val="uk-UA"/>
        </w:rPr>
        <w:t>НЯЗ</w:t>
      </w:r>
      <w:r>
        <w:rPr>
          <w:lang w:val="uk-UA"/>
        </w:rPr>
        <w:t>.</w:t>
      </w:r>
      <w:r w:rsidRPr="002E28C6">
        <w:rPr>
          <w:lang w:val="uk-UA"/>
        </w:rPr>
        <w:t xml:space="preserve"> </w:t>
      </w:r>
      <w:r>
        <w:rPr>
          <w:lang w:val="uk-UA"/>
        </w:rPr>
        <w:t>Зі своєї сторони</w:t>
      </w:r>
      <w:r w:rsidRPr="00D828D6">
        <w:rPr>
          <w:lang w:val="uk-UA"/>
        </w:rPr>
        <w:t xml:space="preserve">, </w:t>
      </w:r>
      <w:r>
        <w:rPr>
          <w:lang w:val="uk-UA"/>
        </w:rPr>
        <w:t xml:space="preserve">ми стурбовані можливим впливом на нашу здатність забезпечити пріоритетні потреби переліку </w:t>
      </w:r>
      <w:r w:rsidR="00AE5EE8">
        <w:rPr>
          <w:lang w:val="uk-UA"/>
        </w:rPr>
        <w:t>НЯЗ</w:t>
      </w:r>
      <w:r>
        <w:rPr>
          <w:lang w:val="uk-UA"/>
        </w:rPr>
        <w:t>, вк</w:t>
      </w:r>
      <w:r w:rsidR="00AE5EE8">
        <w:rPr>
          <w:lang w:val="uk-UA"/>
        </w:rPr>
        <w:t>лючаючи розширення програм з АРВ-терапії</w:t>
      </w:r>
      <w:r>
        <w:rPr>
          <w:lang w:val="uk-UA"/>
        </w:rPr>
        <w:t>, надання підтримки у регіонах, де згідно з нещодавно проведеними дослідженнями щодо поширення ТБ спостерігається більш високий тягар у порівнянні з тим, що передбачався при виділенні коштів,</w:t>
      </w:r>
      <w:r w:rsidR="00E07088">
        <w:rPr>
          <w:lang w:val="uk-UA"/>
        </w:rPr>
        <w:t xml:space="preserve"> </w:t>
      </w:r>
      <w:r>
        <w:rPr>
          <w:lang w:val="uk-UA"/>
        </w:rPr>
        <w:t>відповідь на відродження малярії в країнах Центральної Африки, а також ГССОЗ і будь-які надзвичайні потреби, опис яких наведено у рішенні Правління щодо країн, які працюють у кризових умовах.</w:t>
      </w:r>
      <w:r w:rsidRPr="00D828D6">
        <w:rPr>
          <w:lang w:val="uk-UA"/>
        </w:rPr>
        <w:t xml:space="preserve"> </w:t>
      </w:r>
      <w:r>
        <w:rPr>
          <w:lang w:val="uk-UA"/>
        </w:rPr>
        <w:t xml:space="preserve">Ми будемо підтримувати поетапну імплементацію </w:t>
      </w:r>
      <w:r w:rsidR="00AE5EE8">
        <w:rPr>
          <w:lang w:val="uk-UA"/>
        </w:rPr>
        <w:t>варіанту «Проміжний</w:t>
      </w:r>
      <w:r>
        <w:rPr>
          <w:lang w:val="uk-UA"/>
        </w:rPr>
        <w:t>», зосереджуючись, наприклад, на меншому числі КМК</w:t>
      </w:r>
      <w:r w:rsidRPr="00553915">
        <w:rPr>
          <w:lang w:val="uk-UA"/>
        </w:rPr>
        <w:t xml:space="preserve"> (</w:t>
      </w:r>
      <w:r>
        <w:rPr>
          <w:lang w:val="uk-UA"/>
        </w:rPr>
        <w:t xml:space="preserve">можливо, </w:t>
      </w:r>
      <w:r w:rsidRPr="00553915">
        <w:rPr>
          <w:lang w:val="uk-UA"/>
        </w:rPr>
        <w:t xml:space="preserve">12-16). </w:t>
      </w:r>
      <w:r>
        <w:rPr>
          <w:lang w:val="uk-UA"/>
        </w:rPr>
        <w:t xml:space="preserve">Це дозволить нам протестувати деякі заходи </w:t>
      </w:r>
      <w:r w:rsidR="00AE5EE8">
        <w:rPr>
          <w:lang w:val="uk-UA"/>
        </w:rPr>
        <w:t>варіанту «Проміжний</w:t>
      </w:r>
      <w:r>
        <w:rPr>
          <w:lang w:val="uk-UA"/>
        </w:rPr>
        <w:t xml:space="preserve">», які не включені до </w:t>
      </w:r>
      <w:r w:rsidR="00AE5EE8">
        <w:rPr>
          <w:lang w:val="uk-UA"/>
        </w:rPr>
        <w:t>варіанту «Помірний</w:t>
      </w:r>
      <w:r>
        <w:rPr>
          <w:lang w:val="uk-UA"/>
        </w:rPr>
        <w:t>».</w:t>
      </w:r>
      <w:r w:rsidRPr="00056F36">
        <w:rPr>
          <w:lang w:val="ru-RU"/>
        </w:rPr>
        <w:t xml:space="preserve"> </w:t>
      </w:r>
      <w:r>
        <w:rPr>
          <w:lang w:val="uk-UA"/>
        </w:rPr>
        <w:t xml:space="preserve">Більш обмежений і поетапний підхід дозволить запровадити низку відповідних </w:t>
      </w:r>
      <w:r w:rsidR="00AE5EE8">
        <w:rPr>
          <w:lang w:val="uk-UA"/>
        </w:rPr>
        <w:t xml:space="preserve"> контрольних </w:t>
      </w:r>
      <w:r>
        <w:rPr>
          <w:lang w:val="uk-UA"/>
        </w:rPr>
        <w:t>показників для оцінки заходів, завдяки чому Правління зможе приймати більш обґрунтовані рішення щодо уточнення та узгодження</w:t>
      </w:r>
      <w:r w:rsidRPr="00056F36">
        <w:rPr>
          <w:lang w:val="ru-RU"/>
        </w:rPr>
        <w:t xml:space="preserve"> </w:t>
      </w:r>
      <w:r>
        <w:rPr>
          <w:lang w:val="uk-UA"/>
        </w:rPr>
        <w:t xml:space="preserve">інвестицій в КМК з наступним циклом фінансування (хоча з огляду на календарний план заходів та характер ролі КМК такі </w:t>
      </w:r>
      <w:r w:rsidR="00AE5EE8">
        <w:rPr>
          <w:lang w:val="uk-UA"/>
        </w:rPr>
        <w:t xml:space="preserve">контрольні </w:t>
      </w:r>
      <w:r>
        <w:rPr>
          <w:lang w:val="uk-UA"/>
        </w:rPr>
        <w:t>показники неминуче будуть якісними та попередніми).</w:t>
      </w:r>
      <w:r w:rsidRPr="00056F36">
        <w:rPr>
          <w:lang w:val="ru-RU"/>
        </w:rPr>
        <w:t xml:space="preserve"> </w:t>
      </w:r>
      <w:r w:rsidR="00AE5EE8">
        <w:rPr>
          <w:lang w:val="uk-UA"/>
        </w:rPr>
        <w:t>Варіант</w:t>
      </w:r>
      <w:r>
        <w:rPr>
          <w:lang w:val="uk-UA"/>
        </w:rPr>
        <w:t xml:space="preserve"> </w:t>
      </w:r>
      <w:r w:rsidR="00AE5EE8">
        <w:rPr>
          <w:lang w:val="uk-UA"/>
        </w:rPr>
        <w:t>і</w:t>
      </w:r>
      <w:r>
        <w:rPr>
          <w:lang w:val="uk-UA"/>
        </w:rPr>
        <w:t xml:space="preserve">з бюджетом близько 4 млн. доларів США до </w:t>
      </w:r>
      <w:r>
        <w:rPr>
          <w:lang w:val="uk-UA"/>
        </w:rPr>
        <w:lastRenderedPageBreak/>
        <w:t>кінця 2019 року і коштами, забезпеченими</w:t>
      </w:r>
      <w:r w:rsidR="00E07088">
        <w:rPr>
          <w:lang w:val="uk-UA"/>
        </w:rPr>
        <w:t xml:space="preserve"> </w:t>
      </w:r>
      <w:r w:rsidR="00AE5EE8" w:rsidRPr="00AE5EE8">
        <w:rPr>
          <w:lang w:val="uk-UA"/>
        </w:rPr>
        <w:t>компонентом з УАП</w:t>
      </w:r>
      <w:r w:rsidRPr="00AE5EE8">
        <w:rPr>
          <w:lang w:val="ru-RU"/>
        </w:rPr>
        <w:t>,</w:t>
      </w:r>
      <w:r w:rsidRPr="00056F36">
        <w:rPr>
          <w:lang w:val="ru-RU"/>
        </w:rPr>
        <w:t xml:space="preserve"> </w:t>
      </w:r>
      <w:r>
        <w:rPr>
          <w:lang w:val="uk-UA"/>
        </w:rPr>
        <w:t>виглядає серйозним зобов</w:t>
      </w:r>
      <w:r w:rsidR="00055490" w:rsidRPr="00055490">
        <w:rPr>
          <w:lang w:val="uk-UA"/>
        </w:rPr>
        <w:t>'</w:t>
      </w:r>
      <w:r>
        <w:rPr>
          <w:lang w:val="uk-UA"/>
        </w:rPr>
        <w:t>язанням щодо такого важливого питання як КМК і забезпечує достатній рівень коштів, які залишаються для критично важливих потреб, включених до Реєстру непрофінансованих якісних заявок</w:t>
      </w:r>
      <w:r>
        <w:rPr>
          <w:lang w:val="ru-RU"/>
        </w:rPr>
        <w:t>.</w:t>
      </w:r>
    </w:p>
    <w:p w:rsidR="000A0813" w:rsidRPr="00056F36" w:rsidRDefault="000A0813" w:rsidP="000A0813">
      <w:pPr>
        <w:spacing w:after="22" w:line="259" w:lineRule="auto"/>
        <w:ind w:left="14" w:right="0" w:firstLine="0"/>
        <w:jc w:val="left"/>
        <w:rPr>
          <w:lang w:val="ru-RU"/>
        </w:rPr>
      </w:pPr>
    </w:p>
    <w:p w:rsidR="000A0813" w:rsidRPr="00E30DFB" w:rsidRDefault="00AE5EE8" w:rsidP="000A0813">
      <w:pPr>
        <w:spacing w:after="96"/>
        <w:ind w:left="19" w:right="56"/>
        <w:rPr>
          <w:lang w:val="ru-RU"/>
        </w:rPr>
      </w:pPr>
      <w:r>
        <w:rPr>
          <w:lang w:val="uk-UA"/>
        </w:rPr>
        <w:t>Отже,</w:t>
      </w:r>
      <w:r w:rsidR="000A0813">
        <w:rPr>
          <w:lang w:val="uk-UA"/>
        </w:rPr>
        <w:t xml:space="preserve"> такий підхід дозволив би Глобальному фонду</w:t>
      </w:r>
      <w:r w:rsidR="000A0813">
        <w:rPr>
          <w:lang w:val="ru-RU"/>
        </w:rPr>
        <w:t>:</w:t>
      </w:r>
    </w:p>
    <w:p w:rsidR="000A0813" w:rsidRPr="00E30DFB" w:rsidRDefault="000A0813" w:rsidP="000A0813">
      <w:pPr>
        <w:numPr>
          <w:ilvl w:val="0"/>
          <w:numId w:val="14"/>
        </w:numPr>
        <w:spacing w:after="95"/>
        <w:ind w:right="56" w:hanging="360"/>
        <w:rPr>
          <w:lang w:val="ru-RU"/>
        </w:rPr>
      </w:pPr>
      <w:r>
        <w:rPr>
          <w:lang w:val="uk-UA"/>
        </w:rPr>
        <w:t xml:space="preserve">Вжити кілька негайних заходів для підвищення ефективності </w:t>
      </w:r>
      <w:r w:rsidR="00AE5EE8">
        <w:rPr>
          <w:lang w:val="uk-UA"/>
        </w:rPr>
        <w:t>діяльності</w:t>
      </w:r>
      <w:r>
        <w:rPr>
          <w:lang w:val="uk-UA"/>
        </w:rPr>
        <w:t xml:space="preserve"> КМК;</w:t>
      </w:r>
    </w:p>
    <w:p w:rsidR="000A0813" w:rsidRPr="00E30DFB" w:rsidRDefault="000A0813" w:rsidP="000A0813">
      <w:pPr>
        <w:numPr>
          <w:ilvl w:val="0"/>
          <w:numId w:val="14"/>
        </w:numPr>
        <w:spacing w:after="95"/>
        <w:ind w:right="56" w:hanging="360"/>
        <w:rPr>
          <w:lang w:val="ru-RU"/>
        </w:rPr>
      </w:pPr>
      <w:r>
        <w:rPr>
          <w:lang w:val="uk-UA"/>
        </w:rPr>
        <w:t xml:space="preserve">Протестувати повний спектр заходів, запропонованих </w:t>
      </w:r>
      <w:r w:rsidR="00AE5EE8">
        <w:rPr>
          <w:lang w:val="uk-UA"/>
        </w:rPr>
        <w:t>у варіанті «Проміжний</w:t>
      </w:r>
      <w:r>
        <w:rPr>
          <w:lang w:val="uk-UA"/>
        </w:rPr>
        <w:t>»;</w:t>
      </w:r>
    </w:p>
    <w:p w:rsidR="000A0813" w:rsidRPr="00E30DFB" w:rsidRDefault="000A0813" w:rsidP="000A0813">
      <w:pPr>
        <w:numPr>
          <w:ilvl w:val="0"/>
          <w:numId w:val="14"/>
        </w:numPr>
        <w:spacing w:after="96"/>
        <w:ind w:right="56" w:hanging="360"/>
        <w:rPr>
          <w:lang w:val="ru-RU"/>
        </w:rPr>
      </w:pPr>
      <w:r>
        <w:rPr>
          <w:lang w:val="uk-UA"/>
        </w:rPr>
        <w:t>Забезпечити поступове впровадження з урахуванням винесених уроків;</w:t>
      </w:r>
    </w:p>
    <w:p w:rsidR="000A0813" w:rsidRPr="00E30DFB" w:rsidRDefault="000A0813" w:rsidP="000A0813">
      <w:pPr>
        <w:numPr>
          <w:ilvl w:val="0"/>
          <w:numId w:val="14"/>
        </w:numPr>
        <w:spacing w:after="96"/>
        <w:ind w:right="56" w:hanging="360"/>
        <w:rPr>
          <w:lang w:val="ru-RU"/>
        </w:rPr>
      </w:pPr>
      <w:r>
        <w:rPr>
          <w:lang w:val="uk-UA"/>
        </w:rPr>
        <w:t>Обмежити відтік коштів від незадоволених програмних потреб, визначених у Реєстрі непрофінансованих якісних заявок</w:t>
      </w:r>
      <w:r w:rsidRPr="00E30DFB">
        <w:rPr>
          <w:lang w:val="ru-RU"/>
        </w:rPr>
        <w:t xml:space="preserve">; </w:t>
      </w:r>
      <w:r>
        <w:rPr>
          <w:lang w:val="uk-UA"/>
        </w:rPr>
        <w:t>і</w:t>
      </w:r>
    </w:p>
    <w:p w:rsidR="000A0813" w:rsidRPr="00C02740" w:rsidRDefault="000A0813" w:rsidP="000A0813">
      <w:pPr>
        <w:numPr>
          <w:ilvl w:val="0"/>
          <w:numId w:val="14"/>
        </w:numPr>
        <w:spacing w:after="36"/>
        <w:ind w:right="56" w:hanging="360"/>
        <w:rPr>
          <w:lang w:val="ru-RU"/>
        </w:rPr>
      </w:pPr>
      <w:r>
        <w:rPr>
          <w:lang w:val="uk-UA"/>
        </w:rPr>
        <w:t>Узгодити проект з еволюції КМК із циклом фінансування та потенційними альтернативними схемами фінансування</w:t>
      </w:r>
      <w:r>
        <w:rPr>
          <w:lang w:val="ru-RU"/>
        </w:rPr>
        <w:t>.</w:t>
      </w:r>
    </w:p>
    <w:p w:rsidR="000A0813" w:rsidRPr="00C02740" w:rsidRDefault="000A0813" w:rsidP="000A0813">
      <w:pPr>
        <w:spacing w:after="22" w:line="259" w:lineRule="auto"/>
        <w:ind w:left="14" w:right="0" w:firstLine="0"/>
        <w:jc w:val="left"/>
        <w:rPr>
          <w:lang w:val="ru-RU"/>
        </w:rPr>
      </w:pPr>
      <w:r>
        <w:rPr>
          <w:lang w:val="ru-RU"/>
        </w:rPr>
        <w:t xml:space="preserve"> </w:t>
      </w:r>
    </w:p>
    <w:p w:rsidR="000A0813" w:rsidRPr="00C02740" w:rsidRDefault="000A0813" w:rsidP="000A0813">
      <w:pPr>
        <w:spacing w:after="30"/>
        <w:ind w:left="19" w:right="56"/>
        <w:rPr>
          <w:lang w:val="ru-RU"/>
        </w:rPr>
      </w:pPr>
      <w:r>
        <w:rPr>
          <w:lang w:val="uk-UA"/>
        </w:rPr>
        <w:t>Такі результати ляжуть в основу наступного раунду дискусій Комітету і Правління, а також рішень, що будуть прийматися в другій половині 2019 року</w:t>
      </w:r>
      <w:r>
        <w:rPr>
          <w:lang w:val="ru-RU"/>
        </w:rPr>
        <w:t>.</w:t>
      </w:r>
    </w:p>
    <w:p w:rsidR="000A0813" w:rsidRPr="00C02740" w:rsidRDefault="000A0813" w:rsidP="000A0813">
      <w:pPr>
        <w:spacing w:after="17" w:line="259" w:lineRule="auto"/>
        <w:ind w:left="2" w:right="0" w:firstLine="0"/>
        <w:jc w:val="left"/>
        <w:rPr>
          <w:lang w:val="ru-RU"/>
        </w:rPr>
      </w:pPr>
    </w:p>
    <w:p w:rsidR="000A0813" w:rsidRPr="00C02740" w:rsidRDefault="000A0813" w:rsidP="000A0813">
      <w:pPr>
        <w:spacing w:after="30"/>
        <w:ind w:left="19" w:right="56"/>
        <w:rPr>
          <w:lang w:val="ru-RU"/>
        </w:rPr>
      </w:pPr>
      <w:r>
        <w:rPr>
          <w:lang w:val="uk-UA"/>
        </w:rPr>
        <w:t>З огляду на викладене вище</w:t>
      </w:r>
      <w:r w:rsidRPr="00C02740">
        <w:rPr>
          <w:lang w:val="ru-RU"/>
        </w:rPr>
        <w:t xml:space="preserve">, </w:t>
      </w:r>
      <w:r>
        <w:rPr>
          <w:lang w:val="uk-UA"/>
        </w:rPr>
        <w:t>Секретаріат підтримує переглянут</w:t>
      </w:r>
      <w:r w:rsidR="00AE5EE8">
        <w:rPr>
          <w:lang w:val="uk-UA"/>
        </w:rPr>
        <w:t>е</w:t>
      </w:r>
      <w:r>
        <w:rPr>
          <w:lang w:val="uk-UA"/>
        </w:rPr>
        <w:t xml:space="preserve"> </w:t>
      </w:r>
      <w:r w:rsidR="00AE5EE8">
        <w:rPr>
          <w:lang w:val="uk-UA"/>
        </w:rPr>
        <w:t>Рішення 2</w:t>
      </w:r>
      <w:r>
        <w:rPr>
          <w:lang w:val="uk-UA"/>
        </w:rPr>
        <w:t xml:space="preserve">, </w:t>
      </w:r>
      <w:r w:rsidR="00AE5EE8">
        <w:rPr>
          <w:lang w:val="uk-UA"/>
        </w:rPr>
        <w:t>яке було  рекомендовано</w:t>
      </w:r>
      <w:r>
        <w:rPr>
          <w:lang w:val="uk-UA"/>
        </w:rPr>
        <w:t xml:space="preserve"> Правлінню, згідно з цим документом</w:t>
      </w:r>
      <w:r>
        <w:rPr>
          <w:lang w:val="ru-RU"/>
        </w:rPr>
        <w:t>.</w:t>
      </w:r>
    </w:p>
    <w:p w:rsidR="000A0813" w:rsidRPr="00C02740" w:rsidRDefault="000A0813" w:rsidP="000A0813">
      <w:pPr>
        <w:spacing w:after="135" w:line="259" w:lineRule="auto"/>
        <w:ind w:left="14" w:right="0" w:firstLine="0"/>
        <w:jc w:val="left"/>
        <w:rPr>
          <w:lang w:val="ru-RU"/>
        </w:rPr>
      </w:pPr>
    </w:p>
    <w:p w:rsidR="000A0813" w:rsidRPr="00C02740" w:rsidRDefault="000A0813" w:rsidP="000A0813">
      <w:pPr>
        <w:spacing w:after="0" w:line="259" w:lineRule="auto"/>
        <w:ind w:left="-5" w:right="0"/>
        <w:jc w:val="left"/>
        <w:rPr>
          <w:lang w:val="ru-RU"/>
        </w:rPr>
      </w:pPr>
      <w:r>
        <w:rPr>
          <w:rFonts w:ascii="Arial" w:eastAsia="Arial" w:hAnsi="Arial" w:cs="Arial"/>
          <w:b/>
          <w:sz w:val="28"/>
          <w:lang w:val="uk-UA"/>
        </w:rPr>
        <w:t>Що потрібно робити далі для забезпечення прогресу</w:t>
      </w:r>
      <w:r>
        <w:rPr>
          <w:rFonts w:ascii="Arial" w:eastAsia="Arial" w:hAnsi="Arial" w:cs="Arial"/>
          <w:b/>
          <w:sz w:val="28"/>
          <w:lang w:val="ru-RU"/>
        </w:rPr>
        <w:t>?</w:t>
      </w:r>
    </w:p>
    <w:p w:rsidR="000A0813" w:rsidRPr="00C02740" w:rsidRDefault="000A0813" w:rsidP="000A0813">
      <w:pPr>
        <w:spacing w:after="0" w:line="259" w:lineRule="auto"/>
        <w:ind w:left="14" w:right="0" w:firstLine="0"/>
        <w:jc w:val="left"/>
        <w:rPr>
          <w:lang w:val="ru-RU"/>
        </w:rPr>
      </w:pPr>
    </w:p>
    <w:p w:rsidR="000A0813" w:rsidRPr="003640B0" w:rsidRDefault="000A0813" w:rsidP="000A0813">
      <w:pPr>
        <w:spacing w:after="57" w:line="259" w:lineRule="auto"/>
        <w:ind w:left="-5" w:right="45"/>
        <w:rPr>
          <w:lang w:val="ru-RU"/>
        </w:rPr>
      </w:pPr>
      <w:r w:rsidRPr="003640B0">
        <w:rPr>
          <w:rFonts w:eastAsia="Arial" w:cs="Arial"/>
          <w:u w:val="single" w:color="000000"/>
          <w:lang w:val="uk-UA"/>
        </w:rPr>
        <w:t>Що необхідно для просування пропозиції</w:t>
      </w:r>
      <w:r w:rsidRPr="003640B0">
        <w:rPr>
          <w:rFonts w:eastAsia="Arial" w:cs="Arial"/>
          <w:u w:val="single" w:color="000000"/>
          <w:lang w:val="ru-RU"/>
        </w:rPr>
        <w:t>?</w:t>
      </w:r>
    </w:p>
    <w:p w:rsidR="000A0813" w:rsidRPr="00C02740" w:rsidRDefault="000A0813" w:rsidP="000A0813">
      <w:pPr>
        <w:numPr>
          <w:ilvl w:val="0"/>
          <w:numId w:val="15"/>
        </w:numPr>
        <w:spacing w:after="29"/>
        <w:ind w:right="56" w:hanging="377"/>
        <w:rPr>
          <w:lang w:val="ru-RU"/>
        </w:rPr>
      </w:pPr>
      <w:r>
        <w:rPr>
          <w:lang w:val="uk-UA"/>
        </w:rPr>
        <w:t>Нижче зазначені кроки, які потрібні для забезпечення еволюції КМК</w:t>
      </w:r>
      <w:r>
        <w:rPr>
          <w:lang w:val="ru-RU"/>
        </w:rPr>
        <w:t>:</w:t>
      </w:r>
    </w:p>
    <w:p w:rsidR="000A0813" w:rsidRPr="00C02740" w:rsidRDefault="000A0813" w:rsidP="000A0813">
      <w:pPr>
        <w:spacing w:after="0" w:line="259" w:lineRule="auto"/>
        <w:ind w:left="14" w:right="0" w:firstLine="0"/>
        <w:jc w:val="left"/>
        <w:rPr>
          <w:lang w:val="ru-RU"/>
        </w:rPr>
      </w:pPr>
    </w:p>
    <w:p w:rsidR="000A0813" w:rsidRPr="00D87C30" w:rsidRDefault="000A0813" w:rsidP="000A0813">
      <w:pPr>
        <w:spacing w:after="0" w:line="259" w:lineRule="auto"/>
        <w:ind w:left="558" w:right="0" w:firstLine="0"/>
        <w:jc w:val="left"/>
        <w:rPr>
          <w:lang w:val="ru-RU"/>
        </w:rPr>
      </w:pPr>
      <w:r>
        <w:rPr>
          <w:rFonts w:ascii="Arial" w:eastAsia="Arial" w:hAnsi="Arial" w:cs="Arial"/>
          <w:b/>
          <w:color w:val="262626"/>
          <w:sz w:val="28"/>
          <w:lang w:val="uk-UA"/>
        </w:rPr>
        <w:t>Ілюстративний графік наступних кроків</w:t>
      </w:r>
    </w:p>
    <w:p w:rsidR="000A0813" w:rsidRDefault="000A0813" w:rsidP="000A0813">
      <w:pPr>
        <w:spacing w:after="0" w:line="259" w:lineRule="auto"/>
        <w:ind w:left="27" w:right="0" w:firstLine="0"/>
        <w:jc w:val="center"/>
        <w:rPr>
          <w:rFonts w:ascii="Arial" w:eastAsia="Arial" w:hAnsi="Arial" w:cs="Arial"/>
          <w:color w:val="7F7F7F"/>
          <w:sz w:val="23"/>
          <w:lang w:val="uk-UA"/>
        </w:rPr>
      </w:pPr>
      <w:r>
        <w:rPr>
          <w:rFonts w:ascii="Arial" w:eastAsia="Arial" w:hAnsi="Arial" w:cs="Arial"/>
          <w:color w:val="7F7F7F"/>
          <w:sz w:val="23"/>
          <w:lang w:val="uk-UA"/>
        </w:rPr>
        <w:t>Протягом цього періоду</w:t>
      </w:r>
      <w:r w:rsidR="003640B0">
        <w:rPr>
          <w:rFonts w:ascii="Arial" w:eastAsia="Arial" w:hAnsi="Arial" w:cs="Arial"/>
          <w:color w:val="7F7F7F"/>
          <w:sz w:val="23"/>
          <w:lang w:val="uk-UA"/>
        </w:rPr>
        <w:t xml:space="preserve"> фінансування можна продовжити реалізацію з</w:t>
      </w:r>
    </w:p>
    <w:p w:rsidR="000A0813" w:rsidRPr="00D87C30" w:rsidRDefault="000A0813" w:rsidP="000A0813">
      <w:pPr>
        <w:spacing w:after="0" w:line="259" w:lineRule="auto"/>
        <w:ind w:left="27" w:right="0" w:firstLine="0"/>
        <w:jc w:val="center"/>
        <w:rPr>
          <w:lang w:val="ru-RU"/>
        </w:rPr>
      </w:pPr>
      <w:r>
        <w:rPr>
          <w:rFonts w:ascii="Arial" w:eastAsia="Arial" w:hAnsi="Arial" w:cs="Arial"/>
          <w:color w:val="7F7F7F"/>
          <w:sz w:val="23"/>
          <w:lang w:val="uk-UA"/>
        </w:rPr>
        <w:t>16 країнами</w:t>
      </w:r>
    </w:p>
    <w:p w:rsidR="000A0813" w:rsidRDefault="000A0813" w:rsidP="000A0813">
      <w:pPr>
        <w:spacing w:after="0" w:line="259" w:lineRule="auto"/>
        <w:ind w:left="798" w:right="0" w:firstLine="0"/>
        <w:jc w:val="left"/>
      </w:pPr>
      <w:r>
        <w:rPr>
          <w:rFonts w:ascii="Calibri" w:eastAsia="Calibri" w:hAnsi="Calibri" w:cs="Calibri"/>
          <w:noProof/>
          <w:lang w:val="uk-UA" w:eastAsia="uk-UA"/>
        </w:rPr>
        <mc:AlternateContent>
          <mc:Choice Requires="wpg">
            <w:drawing>
              <wp:inline distT="0" distB="0" distL="0" distR="0" wp14:anchorId="00AF1B14" wp14:editId="58AE8E54">
                <wp:extent cx="5638848" cy="2404111"/>
                <wp:effectExtent l="0" t="0" r="0" b="0"/>
                <wp:docPr id="57749" name="Group 57749"/>
                <wp:cNvGraphicFramePr/>
                <a:graphic xmlns:a="http://schemas.openxmlformats.org/drawingml/2006/main">
                  <a:graphicData uri="http://schemas.microsoft.com/office/word/2010/wordprocessingGroup">
                    <wpg:wgp>
                      <wpg:cNvGrpSpPr/>
                      <wpg:grpSpPr>
                        <a:xfrm>
                          <a:off x="0" y="0"/>
                          <a:ext cx="5638848" cy="2404111"/>
                          <a:chOff x="0" y="0"/>
                          <a:chExt cx="5638848" cy="2404111"/>
                        </a:xfrm>
                      </wpg:grpSpPr>
                      <wps:wsp>
                        <wps:cNvPr id="3088" name="Shape 3088"/>
                        <wps:cNvSpPr/>
                        <wps:spPr>
                          <a:xfrm>
                            <a:off x="0" y="1715024"/>
                            <a:ext cx="1176577" cy="95254"/>
                          </a:xfrm>
                          <a:custGeom>
                            <a:avLst/>
                            <a:gdLst/>
                            <a:ahLst/>
                            <a:cxnLst/>
                            <a:rect l="0" t="0" r="0" b="0"/>
                            <a:pathLst>
                              <a:path w="1176577" h="95254">
                                <a:moveTo>
                                  <a:pt x="588288" y="0"/>
                                </a:moveTo>
                                <a:cubicBezTo>
                                  <a:pt x="913192" y="0"/>
                                  <a:pt x="1176577" y="21319"/>
                                  <a:pt x="1176577" y="47627"/>
                                </a:cubicBezTo>
                                <a:cubicBezTo>
                                  <a:pt x="1176577" y="73919"/>
                                  <a:pt x="913192" y="95254"/>
                                  <a:pt x="588288" y="95254"/>
                                </a:cubicBezTo>
                                <a:cubicBezTo>
                                  <a:pt x="263385" y="95254"/>
                                  <a:pt x="0" y="73919"/>
                                  <a:pt x="0" y="47627"/>
                                </a:cubicBezTo>
                                <a:cubicBezTo>
                                  <a:pt x="0" y="21319"/>
                                  <a:pt x="263385" y="0"/>
                                  <a:pt x="588288" y="0"/>
                                </a:cubicBezTo>
                                <a:close/>
                              </a:path>
                            </a:pathLst>
                          </a:custGeom>
                          <a:ln w="0" cap="flat">
                            <a:miter lim="127000"/>
                          </a:ln>
                        </wps:spPr>
                        <wps:style>
                          <a:lnRef idx="0">
                            <a:srgbClr val="000000">
                              <a:alpha val="0"/>
                            </a:srgbClr>
                          </a:lnRef>
                          <a:fillRef idx="1">
                            <a:srgbClr val="000000">
                              <a:alpha val="0"/>
                            </a:srgbClr>
                          </a:fillRef>
                          <a:effectRef idx="0">
                            <a:scrgbClr r="0" g="0" b="0"/>
                          </a:effectRef>
                          <a:fontRef idx="none"/>
                        </wps:style>
                        <wps:bodyPr/>
                      </wps:wsp>
                      <wps:wsp>
                        <wps:cNvPr id="3089" name="Shape 3089"/>
                        <wps:cNvSpPr/>
                        <wps:spPr>
                          <a:xfrm>
                            <a:off x="1501351" y="1736408"/>
                            <a:ext cx="1176577" cy="95254"/>
                          </a:xfrm>
                          <a:custGeom>
                            <a:avLst/>
                            <a:gdLst/>
                            <a:ahLst/>
                            <a:cxnLst/>
                            <a:rect l="0" t="0" r="0" b="0"/>
                            <a:pathLst>
                              <a:path w="1176577" h="95254">
                                <a:moveTo>
                                  <a:pt x="588289" y="0"/>
                                </a:moveTo>
                                <a:cubicBezTo>
                                  <a:pt x="913225" y="0"/>
                                  <a:pt x="1176577" y="21319"/>
                                  <a:pt x="1176577" y="47627"/>
                                </a:cubicBezTo>
                                <a:cubicBezTo>
                                  <a:pt x="1176577" y="73919"/>
                                  <a:pt x="913225" y="95254"/>
                                  <a:pt x="588289" y="95254"/>
                                </a:cubicBezTo>
                                <a:cubicBezTo>
                                  <a:pt x="263352" y="95254"/>
                                  <a:pt x="0" y="73919"/>
                                  <a:pt x="0" y="47627"/>
                                </a:cubicBezTo>
                                <a:cubicBezTo>
                                  <a:pt x="0" y="21319"/>
                                  <a:pt x="263352" y="0"/>
                                  <a:pt x="588289" y="0"/>
                                </a:cubicBezTo>
                                <a:close/>
                              </a:path>
                            </a:pathLst>
                          </a:custGeom>
                          <a:ln w="0" cap="flat">
                            <a:miter lim="127000"/>
                          </a:ln>
                        </wps:spPr>
                        <wps:style>
                          <a:lnRef idx="0">
                            <a:srgbClr val="000000">
                              <a:alpha val="0"/>
                            </a:srgbClr>
                          </a:lnRef>
                          <a:fillRef idx="1">
                            <a:srgbClr val="000000">
                              <a:alpha val="0"/>
                            </a:srgbClr>
                          </a:fillRef>
                          <a:effectRef idx="0">
                            <a:scrgbClr r="0" g="0" b="0"/>
                          </a:effectRef>
                          <a:fontRef idx="none"/>
                        </wps:style>
                        <wps:bodyPr/>
                      </wps:wsp>
                      <wps:wsp>
                        <wps:cNvPr id="3090" name="Shape 3090"/>
                        <wps:cNvSpPr/>
                        <wps:spPr>
                          <a:xfrm>
                            <a:off x="3136890" y="1740296"/>
                            <a:ext cx="805128" cy="64151"/>
                          </a:xfrm>
                          <a:custGeom>
                            <a:avLst/>
                            <a:gdLst/>
                            <a:ahLst/>
                            <a:cxnLst/>
                            <a:rect l="0" t="0" r="0" b="0"/>
                            <a:pathLst>
                              <a:path w="805128" h="64151">
                                <a:moveTo>
                                  <a:pt x="402564" y="0"/>
                                </a:moveTo>
                                <a:cubicBezTo>
                                  <a:pt x="624915" y="0"/>
                                  <a:pt x="805128" y="14353"/>
                                  <a:pt x="805128" y="32075"/>
                                </a:cubicBezTo>
                                <a:cubicBezTo>
                                  <a:pt x="805128" y="49781"/>
                                  <a:pt x="624915" y="64151"/>
                                  <a:pt x="402564" y="64151"/>
                                </a:cubicBezTo>
                                <a:cubicBezTo>
                                  <a:pt x="180214" y="64151"/>
                                  <a:pt x="0" y="49781"/>
                                  <a:pt x="0" y="32075"/>
                                </a:cubicBezTo>
                                <a:cubicBezTo>
                                  <a:pt x="0" y="14353"/>
                                  <a:pt x="180214" y="0"/>
                                  <a:pt x="402564" y="0"/>
                                </a:cubicBezTo>
                                <a:close/>
                              </a:path>
                            </a:pathLst>
                          </a:custGeom>
                          <a:ln w="0" cap="flat">
                            <a:miter lim="127000"/>
                          </a:ln>
                        </wps:spPr>
                        <wps:style>
                          <a:lnRef idx="0">
                            <a:srgbClr val="000000">
                              <a:alpha val="0"/>
                            </a:srgbClr>
                          </a:lnRef>
                          <a:fillRef idx="1">
                            <a:srgbClr val="000000">
                              <a:alpha val="0"/>
                            </a:srgbClr>
                          </a:fillRef>
                          <a:effectRef idx="0">
                            <a:scrgbClr r="0" g="0" b="0"/>
                          </a:effectRef>
                          <a:fontRef idx="none"/>
                        </wps:style>
                        <wps:bodyPr/>
                      </wps:wsp>
                      <pic:pic xmlns:pic="http://schemas.openxmlformats.org/drawingml/2006/picture">
                        <pic:nvPicPr>
                          <pic:cNvPr id="65394" name="Picture 65394"/>
                          <pic:cNvPicPr/>
                        </pic:nvPicPr>
                        <pic:blipFill>
                          <a:blip r:embed="rId15"/>
                          <a:stretch>
                            <a:fillRect/>
                          </a:stretch>
                        </pic:blipFill>
                        <pic:spPr>
                          <a:xfrm>
                            <a:off x="189975" y="908593"/>
                            <a:ext cx="502920" cy="865632"/>
                          </a:xfrm>
                          <a:prstGeom prst="rect">
                            <a:avLst/>
                          </a:prstGeom>
                        </pic:spPr>
                      </pic:pic>
                      <pic:pic xmlns:pic="http://schemas.openxmlformats.org/drawingml/2006/picture">
                        <pic:nvPicPr>
                          <pic:cNvPr id="65395" name="Picture 65395"/>
                          <pic:cNvPicPr/>
                        </pic:nvPicPr>
                        <pic:blipFill>
                          <a:blip r:embed="rId16"/>
                          <a:stretch>
                            <a:fillRect/>
                          </a:stretch>
                        </pic:blipFill>
                        <pic:spPr>
                          <a:xfrm>
                            <a:off x="1482327" y="463585"/>
                            <a:ext cx="731520" cy="1319784"/>
                          </a:xfrm>
                          <a:prstGeom prst="rect">
                            <a:avLst/>
                          </a:prstGeom>
                        </pic:spPr>
                      </pic:pic>
                      <pic:pic xmlns:pic="http://schemas.openxmlformats.org/drawingml/2006/picture">
                        <pic:nvPicPr>
                          <pic:cNvPr id="65396" name="Picture 65396"/>
                          <pic:cNvPicPr/>
                        </pic:nvPicPr>
                        <pic:blipFill>
                          <a:blip r:embed="rId17"/>
                          <a:stretch>
                            <a:fillRect/>
                          </a:stretch>
                        </pic:blipFill>
                        <pic:spPr>
                          <a:xfrm>
                            <a:off x="2713719" y="683041"/>
                            <a:ext cx="923544" cy="960120"/>
                          </a:xfrm>
                          <a:prstGeom prst="rect">
                            <a:avLst/>
                          </a:prstGeom>
                        </pic:spPr>
                      </pic:pic>
                      <pic:pic xmlns:pic="http://schemas.openxmlformats.org/drawingml/2006/picture">
                        <pic:nvPicPr>
                          <pic:cNvPr id="65397" name="Picture 65397"/>
                          <pic:cNvPicPr/>
                        </pic:nvPicPr>
                        <pic:blipFill>
                          <a:blip r:embed="rId18"/>
                          <a:stretch>
                            <a:fillRect/>
                          </a:stretch>
                        </pic:blipFill>
                        <pic:spPr>
                          <a:xfrm>
                            <a:off x="3615927" y="886241"/>
                            <a:ext cx="990600" cy="524256"/>
                          </a:xfrm>
                          <a:prstGeom prst="rect">
                            <a:avLst/>
                          </a:prstGeom>
                        </pic:spPr>
                      </pic:pic>
                      <pic:pic xmlns:pic="http://schemas.openxmlformats.org/drawingml/2006/picture">
                        <pic:nvPicPr>
                          <pic:cNvPr id="65398" name="Picture 65398"/>
                          <pic:cNvPicPr/>
                        </pic:nvPicPr>
                        <pic:blipFill>
                          <a:blip r:embed="rId19"/>
                          <a:stretch>
                            <a:fillRect/>
                          </a:stretch>
                        </pic:blipFill>
                        <pic:spPr>
                          <a:xfrm>
                            <a:off x="3323319" y="889289"/>
                            <a:ext cx="688848" cy="752856"/>
                          </a:xfrm>
                          <a:prstGeom prst="rect">
                            <a:avLst/>
                          </a:prstGeom>
                        </pic:spPr>
                      </pic:pic>
                      <wps:wsp>
                        <wps:cNvPr id="3100" name="Shape 3100"/>
                        <wps:cNvSpPr/>
                        <wps:spPr>
                          <a:xfrm>
                            <a:off x="369504" y="468899"/>
                            <a:ext cx="1398279" cy="1323884"/>
                          </a:xfrm>
                          <a:custGeom>
                            <a:avLst/>
                            <a:gdLst/>
                            <a:ahLst/>
                            <a:cxnLst/>
                            <a:rect l="0" t="0" r="0" b="0"/>
                            <a:pathLst>
                              <a:path w="1398279" h="1323884">
                                <a:moveTo>
                                  <a:pt x="1398279" y="0"/>
                                </a:moveTo>
                                <a:lnTo>
                                  <a:pt x="1395524" y="15876"/>
                                </a:lnTo>
                                <a:lnTo>
                                  <a:pt x="1391959" y="39203"/>
                                </a:lnTo>
                                <a:lnTo>
                                  <a:pt x="1387745" y="68200"/>
                                </a:lnTo>
                                <a:lnTo>
                                  <a:pt x="1380614" y="101896"/>
                                </a:lnTo>
                                <a:lnTo>
                                  <a:pt x="1370728" y="141261"/>
                                </a:lnTo>
                                <a:lnTo>
                                  <a:pt x="1360194" y="185810"/>
                                </a:lnTo>
                                <a:lnTo>
                                  <a:pt x="1346095" y="233923"/>
                                </a:lnTo>
                                <a:lnTo>
                                  <a:pt x="1329888" y="287220"/>
                                </a:lnTo>
                                <a:lnTo>
                                  <a:pt x="1310117" y="342315"/>
                                </a:lnTo>
                                <a:lnTo>
                                  <a:pt x="1286942" y="400634"/>
                                </a:lnTo>
                                <a:lnTo>
                                  <a:pt x="1260850" y="462759"/>
                                </a:lnTo>
                                <a:lnTo>
                                  <a:pt x="1232002" y="526521"/>
                                </a:lnTo>
                                <a:lnTo>
                                  <a:pt x="1197483" y="591384"/>
                                </a:lnTo>
                                <a:lnTo>
                                  <a:pt x="1143840" y="684581"/>
                                </a:lnTo>
                                <a:lnTo>
                                  <a:pt x="1084687" y="773954"/>
                                </a:lnTo>
                                <a:lnTo>
                                  <a:pt x="1021159" y="858986"/>
                                </a:lnTo>
                                <a:lnTo>
                                  <a:pt x="954227" y="941280"/>
                                </a:lnTo>
                                <a:lnTo>
                                  <a:pt x="880974" y="1018666"/>
                                </a:lnTo>
                                <a:lnTo>
                                  <a:pt x="802698" y="1092245"/>
                                </a:lnTo>
                                <a:lnTo>
                                  <a:pt x="726625" y="1156007"/>
                                </a:lnTo>
                                <a:lnTo>
                                  <a:pt x="646988" y="1215427"/>
                                </a:lnTo>
                                <a:lnTo>
                                  <a:pt x="564530" y="1271559"/>
                                </a:lnTo>
                                <a:lnTo>
                                  <a:pt x="477843" y="1323884"/>
                                </a:lnTo>
                                <a:lnTo>
                                  <a:pt x="0" y="1255748"/>
                                </a:lnTo>
                                <a:lnTo>
                                  <a:pt x="92327" y="1220870"/>
                                </a:lnTo>
                                <a:lnTo>
                                  <a:pt x="180425" y="1181084"/>
                                </a:lnTo>
                                <a:lnTo>
                                  <a:pt x="261472" y="1139661"/>
                                </a:lnTo>
                                <a:lnTo>
                                  <a:pt x="339003" y="1094966"/>
                                </a:lnTo>
                                <a:lnTo>
                                  <a:pt x="411591" y="1047550"/>
                                </a:lnTo>
                                <a:lnTo>
                                  <a:pt x="477843" y="998497"/>
                                </a:lnTo>
                                <a:lnTo>
                                  <a:pt x="541274" y="947274"/>
                                </a:lnTo>
                                <a:lnTo>
                                  <a:pt x="599066" y="894415"/>
                                </a:lnTo>
                                <a:lnTo>
                                  <a:pt x="652627" y="840988"/>
                                </a:lnTo>
                                <a:lnTo>
                                  <a:pt x="701959" y="785942"/>
                                </a:lnTo>
                                <a:lnTo>
                                  <a:pt x="749185" y="730361"/>
                                </a:lnTo>
                                <a:lnTo>
                                  <a:pt x="790057" y="674229"/>
                                </a:lnTo>
                                <a:lnTo>
                                  <a:pt x="828790" y="618632"/>
                                </a:lnTo>
                                <a:lnTo>
                                  <a:pt x="863309" y="563586"/>
                                </a:lnTo>
                                <a:lnTo>
                                  <a:pt x="895074" y="509090"/>
                                </a:lnTo>
                                <a:lnTo>
                                  <a:pt x="923921" y="455129"/>
                                </a:lnTo>
                                <a:lnTo>
                                  <a:pt x="950013" y="402804"/>
                                </a:lnTo>
                                <a:lnTo>
                                  <a:pt x="971891" y="352116"/>
                                </a:lnTo>
                                <a:lnTo>
                                  <a:pt x="990853" y="301961"/>
                                </a:lnTo>
                                <a:lnTo>
                                  <a:pt x="1009166" y="255144"/>
                                </a:lnTo>
                                <a:lnTo>
                                  <a:pt x="1024076" y="210433"/>
                                </a:lnTo>
                                <a:lnTo>
                                  <a:pt x="1036717" y="168962"/>
                                </a:lnTo>
                                <a:lnTo>
                                  <a:pt x="1047251" y="130893"/>
                                </a:lnTo>
                                <a:lnTo>
                                  <a:pt x="1057137" y="95416"/>
                                </a:lnTo>
                                <a:lnTo>
                                  <a:pt x="1064267" y="63827"/>
                                </a:lnTo>
                                <a:lnTo>
                                  <a:pt x="1069777" y="35963"/>
                                </a:lnTo>
                                <a:lnTo>
                                  <a:pt x="1398279" y="0"/>
                                </a:lnTo>
                                <a:close/>
                              </a:path>
                            </a:pathLst>
                          </a:custGeom>
                          <a:ln w="0" cap="flat">
                            <a:miter lim="127000"/>
                          </a:ln>
                        </wps:spPr>
                        <wps:style>
                          <a:lnRef idx="0">
                            <a:srgbClr val="000000">
                              <a:alpha val="0"/>
                            </a:srgbClr>
                          </a:lnRef>
                          <a:fillRef idx="1">
                            <a:srgbClr val="E0A532"/>
                          </a:fillRef>
                          <a:effectRef idx="0">
                            <a:scrgbClr r="0" g="0" b="0"/>
                          </a:effectRef>
                          <a:fontRef idx="none"/>
                        </wps:style>
                        <wps:bodyPr/>
                      </wps:wsp>
                      <wps:wsp>
                        <wps:cNvPr id="3101" name="Shape 3101"/>
                        <wps:cNvSpPr/>
                        <wps:spPr>
                          <a:xfrm>
                            <a:off x="1857242" y="694398"/>
                            <a:ext cx="1190190" cy="1096441"/>
                          </a:xfrm>
                          <a:custGeom>
                            <a:avLst/>
                            <a:gdLst/>
                            <a:ahLst/>
                            <a:cxnLst/>
                            <a:rect l="0" t="0" r="0" b="0"/>
                            <a:pathLst>
                              <a:path w="1190190" h="1096441">
                                <a:moveTo>
                                  <a:pt x="1190190" y="0"/>
                                </a:moveTo>
                                <a:lnTo>
                                  <a:pt x="1190190" y="5994"/>
                                </a:lnTo>
                                <a:lnTo>
                                  <a:pt x="1187435" y="19116"/>
                                </a:lnTo>
                                <a:lnTo>
                                  <a:pt x="1184518" y="38231"/>
                                </a:lnTo>
                                <a:lnTo>
                                  <a:pt x="1178846" y="63827"/>
                                </a:lnTo>
                                <a:lnTo>
                                  <a:pt x="1171877" y="94282"/>
                                </a:lnTo>
                                <a:lnTo>
                                  <a:pt x="1162639" y="130764"/>
                                </a:lnTo>
                                <a:lnTo>
                                  <a:pt x="1151457" y="172154"/>
                                </a:lnTo>
                                <a:lnTo>
                                  <a:pt x="1135899" y="217901"/>
                                </a:lnTo>
                                <a:lnTo>
                                  <a:pt x="1118234" y="267472"/>
                                </a:lnTo>
                                <a:lnTo>
                                  <a:pt x="1096356" y="320850"/>
                                </a:lnTo>
                                <a:lnTo>
                                  <a:pt x="1070263" y="376949"/>
                                </a:lnTo>
                                <a:lnTo>
                                  <a:pt x="1041416" y="435220"/>
                                </a:lnTo>
                                <a:lnTo>
                                  <a:pt x="991339" y="521272"/>
                                </a:lnTo>
                                <a:lnTo>
                                  <a:pt x="937696" y="604603"/>
                                </a:lnTo>
                                <a:lnTo>
                                  <a:pt x="878543" y="684127"/>
                                </a:lnTo>
                                <a:lnTo>
                                  <a:pt x="813718" y="761464"/>
                                </a:lnTo>
                                <a:lnTo>
                                  <a:pt x="745327" y="834995"/>
                                </a:lnTo>
                                <a:lnTo>
                                  <a:pt x="671913" y="906354"/>
                                </a:lnTo>
                                <a:lnTo>
                                  <a:pt x="593636" y="973339"/>
                                </a:lnTo>
                                <a:lnTo>
                                  <a:pt x="509850" y="1037069"/>
                                </a:lnTo>
                                <a:lnTo>
                                  <a:pt x="422984" y="1096441"/>
                                </a:lnTo>
                                <a:lnTo>
                                  <a:pt x="135322" y="1075187"/>
                                </a:lnTo>
                                <a:lnTo>
                                  <a:pt x="0" y="1065386"/>
                                </a:lnTo>
                                <a:lnTo>
                                  <a:pt x="86703" y="1018002"/>
                                </a:lnTo>
                                <a:lnTo>
                                  <a:pt x="168545" y="965709"/>
                                </a:lnTo>
                                <a:lnTo>
                                  <a:pt x="245363" y="911797"/>
                                </a:lnTo>
                                <a:lnTo>
                                  <a:pt x="316509" y="855147"/>
                                </a:lnTo>
                                <a:lnTo>
                                  <a:pt x="382792" y="796877"/>
                                </a:lnTo>
                                <a:lnTo>
                                  <a:pt x="443566" y="737505"/>
                                </a:lnTo>
                                <a:lnTo>
                                  <a:pt x="499964" y="677599"/>
                                </a:lnTo>
                                <a:lnTo>
                                  <a:pt x="550690" y="617142"/>
                                </a:lnTo>
                                <a:lnTo>
                                  <a:pt x="599308" y="556684"/>
                                </a:lnTo>
                                <a:lnTo>
                                  <a:pt x="641607" y="496227"/>
                                </a:lnTo>
                                <a:lnTo>
                                  <a:pt x="680340" y="437407"/>
                                </a:lnTo>
                                <a:lnTo>
                                  <a:pt x="715022" y="380206"/>
                                </a:lnTo>
                                <a:lnTo>
                                  <a:pt x="745327" y="325208"/>
                                </a:lnTo>
                                <a:lnTo>
                                  <a:pt x="772716" y="271830"/>
                                </a:lnTo>
                                <a:lnTo>
                                  <a:pt x="794594" y="222810"/>
                                </a:lnTo>
                                <a:lnTo>
                                  <a:pt x="815014" y="175961"/>
                                </a:lnTo>
                                <a:lnTo>
                                  <a:pt x="830573" y="133485"/>
                                </a:lnTo>
                                <a:lnTo>
                                  <a:pt x="844023" y="96388"/>
                                </a:lnTo>
                                <a:lnTo>
                                  <a:pt x="853909" y="63827"/>
                                </a:lnTo>
                                <a:lnTo>
                                  <a:pt x="860878" y="35963"/>
                                </a:lnTo>
                                <a:lnTo>
                                  <a:pt x="1190190" y="0"/>
                                </a:lnTo>
                                <a:close/>
                              </a:path>
                            </a:pathLst>
                          </a:custGeom>
                          <a:ln w="0" cap="flat">
                            <a:miter lim="127000"/>
                          </a:ln>
                        </wps:spPr>
                        <wps:style>
                          <a:lnRef idx="0">
                            <a:srgbClr val="000000">
                              <a:alpha val="0"/>
                            </a:srgbClr>
                          </a:lnRef>
                          <a:fillRef idx="1">
                            <a:srgbClr val="57AD98"/>
                          </a:fillRef>
                          <a:effectRef idx="0">
                            <a:scrgbClr r="0" g="0" b="0"/>
                          </a:effectRef>
                          <a:fontRef idx="none"/>
                        </wps:style>
                        <wps:bodyPr/>
                      </wps:wsp>
                      <wps:wsp>
                        <wps:cNvPr id="3102" name="Shape 3102"/>
                        <wps:cNvSpPr/>
                        <wps:spPr>
                          <a:xfrm>
                            <a:off x="2831564" y="816916"/>
                            <a:ext cx="36950" cy="34991"/>
                          </a:xfrm>
                          <a:custGeom>
                            <a:avLst/>
                            <a:gdLst/>
                            <a:ahLst/>
                            <a:cxnLst/>
                            <a:rect l="0" t="0" r="0" b="0"/>
                            <a:pathLst>
                              <a:path w="36950" h="34991">
                                <a:moveTo>
                                  <a:pt x="3079" y="0"/>
                                </a:moveTo>
                                <a:lnTo>
                                  <a:pt x="33871" y="0"/>
                                </a:lnTo>
                                <a:lnTo>
                                  <a:pt x="34520" y="97"/>
                                </a:lnTo>
                                <a:lnTo>
                                  <a:pt x="35330" y="324"/>
                                </a:lnTo>
                                <a:lnTo>
                                  <a:pt x="35816" y="745"/>
                                </a:lnTo>
                                <a:lnTo>
                                  <a:pt x="36464" y="1263"/>
                                </a:lnTo>
                                <a:lnTo>
                                  <a:pt x="36788" y="1847"/>
                                </a:lnTo>
                                <a:lnTo>
                                  <a:pt x="36950" y="2576"/>
                                </a:lnTo>
                                <a:lnTo>
                                  <a:pt x="36950" y="3256"/>
                                </a:lnTo>
                                <a:lnTo>
                                  <a:pt x="36788" y="3937"/>
                                </a:lnTo>
                                <a:lnTo>
                                  <a:pt x="35492" y="7193"/>
                                </a:lnTo>
                                <a:lnTo>
                                  <a:pt x="33871" y="10465"/>
                                </a:lnTo>
                                <a:lnTo>
                                  <a:pt x="32088" y="13591"/>
                                </a:lnTo>
                                <a:lnTo>
                                  <a:pt x="29982" y="16718"/>
                                </a:lnTo>
                                <a:lnTo>
                                  <a:pt x="27713" y="19715"/>
                                </a:lnTo>
                                <a:lnTo>
                                  <a:pt x="25282" y="22728"/>
                                </a:lnTo>
                                <a:lnTo>
                                  <a:pt x="24147" y="24056"/>
                                </a:lnTo>
                                <a:lnTo>
                                  <a:pt x="23175" y="25563"/>
                                </a:lnTo>
                                <a:lnTo>
                                  <a:pt x="22527" y="27086"/>
                                </a:lnTo>
                                <a:lnTo>
                                  <a:pt x="22041" y="28690"/>
                                </a:lnTo>
                                <a:lnTo>
                                  <a:pt x="21717" y="30358"/>
                                </a:lnTo>
                                <a:lnTo>
                                  <a:pt x="21554" y="32043"/>
                                </a:lnTo>
                                <a:lnTo>
                                  <a:pt x="21392" y="32837"/>
                                </a:lnTo>
                                <a:lnTo>
                                  <a:pt x="21230" y="33517"/>
                                </a:lnTo>
                                <a:lnTo>
                                  <a:pt x="20744" y="34133"/>
                                </a:lnTo>
                                <a:lnTo>
                                  <a:pt x="20096" y="34554"/>
                                </a:lnTo>
                                <a:lnTo>
                                  <a:pt x="19286" y="34894"/>
                                </a:lnTo>
                                <a:lnTo>
                                  <a:pt x="18475" y="34991"/>
                                </a:lnTo>
                                <a:lnTo>
                                  <a:pt x="17665" y="34894"/>
                                </a:lnTo>
                                <a:lnTo>
                                  <a:pt x="17017" y="34554"/>
                                </a:lnTo>
                                <a:lnTo>
                                  <a:pt x="16206" y="34133"/>
                                </a:lnTo>
                                <a:lnTo>
                                  <a:pt x="15882" y="33517"/>
                                </a:lnTo>
                                <a:lnTo>
                                  <a:pt x="15558" y="32837"/>
                                </a:lnTo>
                                <a:lnTo>
                                  <a:pt x="15396" y="32043"/>
                                </a:lnTo>
                                <a:lnTo>
                                  <a:pt x="15234" y="30358"/>
                                </a:lnTo>
                                <a:lnTo>
                                  <a:pt x="14910" y="28690"/>
                                </a:lnTo>
                                <a:lnTo>
                                  <a:pt x="14424" y="27086"/>
                                </a:lnTo>
                                <a:lnTo>
                                  <a:pt x="13776" y="25563"/>
                                </a:lnTo>
                                <a:lnTo>
                                  <a:pt x="12803" y="24056"/>
                                </a:lnTo>
                                <a:lnTo>
                                  <a:pt x="11831" y="22728"/>
                                </a:lnTo>
                                <a:lnTo>
                                  <a:pt x="9237" y="19715"/>
                                </a:lnTo>
                                <a:lnTo>
                                  <a:pt x="6969" y="16718"/>
                                </a:lnTo>
                                <a:lnTo>
                                  <a:pt x="4862" y="13591"/>
                                </a:lnTo>
                                <a:lnTo>
                                  <a:pt x="3079" y="10465"/>
                                </a:lnTo>
                                <a:lnTo>
                                  <a:pt x="1459" y="7193"/>
                                </a:lnTo>
                                <a:lnTo>
                                  <a:pt x="162" y="3937"/>
                                </a:lnTo>
                                <a:lnTo>
                                  <a:pt x="0" y="3256"/>
                                </a:lnTo>
                                <a:lnTo>
                                  <a:pt x="0" y="2576"/>
                                </a:lnTo>
                                <a:lnTo>
                                  <a:pt x="162" y="1847"/>
                                </a:lnTo>
                                <a:lnTo>
                                  <a:pt x="486" y="1263"/>
                                </a:lnTo>
                                <a:lnTo>
                                  <a:pt x="1134" y="745"/>
                                </a:lnTo>
                                <a:lnTo>
                                  <a:pt x="1620" y="324"/>
                                </a:lnTo>
                                <a:lnTo>
                                  <a:pt x="2431" y="97"/>
                                </a:lnTo>
                                <a:lnTo>
                                  <a:pt x="307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03" name="Shape 3103"/>
                        <wps:cNvSpPr/>
                        <wps:spPr>
                          <a:xfrm>
                            <a:off x="2817951" y="857739"/>
                            <a:ext cx="64177" cy="44711"/>
                          </a:xfrm>
                          <a:custGeom>
                            <a:avLst/>
                            <a:gdLst/>
                            <a:ahLst/>
                            <a:cxnLst/>
                            <a:rect l="0" t="0" r="0" b="0"/>
                            <a:pathLst>
                              <a:path w="64177" h="44711">
                                <a:moveTo>
                                  <a:pt x="32088" y="0"/>
                                </a:moveTo>
                                <a:lnTo>
                                  <a:pt x="32899" y="65"/>
                                </a:lnTo>
                                <a:lnTo>
                                  <a:pt x="33547" y="405"/>
                                </a:lnTo>
                                <a:lnTo>
                                  <a:pt x="34195" y="891"/>
                                </a:lnTo>
                                <a:lnTo>
                                  <a:pt x="34682" y="1474"/>
                                </a:lnTo>
                                <a:lnTo>
                                  <a:pt x="34844" y="2268"/>
                                </a:lnTo>
                                <a:lnTo>
                                  <a:pt x="35006" y="3046"/>
                                </a:lnTo>
                                <a:lnTo>
                                  <a:pt x="35006" y="4730"/>
                                </a:lnTo>
                                <a:lnTo>
                                  <a:pt x="35492" y="6383"/>
                                </a:lnTo>
                                <a:lnTo>
                                  <a:pt x="35978" y="8003"/>
                                </a:lnTo>
                                <a:lnTo>
                                  <a:pt x="36788" y="9574"/>
                                </a:lnTo>
                                <a:lnTo>
                                  <a:pt x="37760" y="11162"/>
                                </a:lnTo>
                                <a:lnTo>
                                  <a:pt x="39057" y="12668"/>
                                </a:lnTo>
                                <a:lnTo>
                                  <a:pt x="40516" y="14110"/>
                                </a:lnTo>
                                <a:lnTo>
                                  <a:pt x="42136" y="15487"/>
                                </a:lnTo>
                                <a:lnTo>
                                  <a:pt x="45701" y="18386"/>
                                </a:lnTo>
                                <a:lnTo>
                                  <a:pt x="48943" y="21335"/>
                                </a:lnTo>
                                <a:lnTo>
                                  <a:pt x="52022" y="24283"/>
                                </a:lnTo>
                                <a:lnTo>
                                  <a:pt x="54777" y="27377"/>
                                </a:lnTo>
                                <a:lnTo>
                                  <a:pt x="57370" y="30471"/>
                                </a:lnTo>
                                <a:lnTo>
                                  <a:pt x="59801" y="33631"/>
                                </a:lnTo>
                                <a:lnTo>
                                  <a:pt x="61908" y="36838"/>
                                </a:lnTo>
                                <a:lnTo>
                                  <a:pt x="63853" y="40094"/>
                                </a:lnTo>
                                <a:lnTo>
                                  <a:pt x="64015" y="40855"/>
                                </a:lnTo>
                                <a:lnTo>
                                  <a:pt x="64177" y="41617"/>
                                </a:lnTo>
                                <a:lnTo>
                                  <a:pt x="64015" y="42395"/>
                                </a:lnTo>
                                <a:lnTo>
                                  <a:pt x="63853" y="43156"/>
                                </a:lnTo>
                                <a:lnTo>
                                  <a:pt x="63366" y="43804"/>
                                </a:lnTo>
                                <a:lnTo>
                                  <a:pt x="62718" y="44257"/>
                                </a:lnTo>
                                <a:lnTo>
                                  <a:pt x="61908" y="44565"/>
                                </a:lnTo>
                                <a:lnTo>
                                  <a:pt x="61260" y="44711"/>
                                </a:lnTo>
                                <a:lnTo>
                                  <a:pt x="2917" y="44711"/>
                                </a:lnTo>
                                <a:lnTo>
                                  <a:pt x="2107" y="44565"/>
                                </a:lnTo>
                                <a:lnTo>
                                  <a:pt x="1458" y="44257"/>
                                </a:lnTo>
                                <a:lnTo>
                                  <a:pt x="810" y="43804"/>
                                </a:lnTo>
                                <a:lnTo>
                                  <a:pt x="486" y="43156"/>
                                </a:lnTo>
                                <a:lnTo>
                                  <a:pt x="162" y="42395"/>
                                </a:lnTo>
                                <a:lnTo>
                                  <a:pt x="0" y="41617"/>
                                </a:lnTo>
                                <a:lnTo>
                                  <a:pt x="162" y="40855"/>
                                </a:lnTo>
                                <a:lnTo>
                                  <a:pt x="324" y="40094"/>
                                </a:lnTo>
                                <a:lnTo>
                                  <a:pt x="2269" y="36838"/>
                                </a:lnTo>
                                <a:lnTo>
                                  <a:pt x="4376" y="33631"/>
                                </a:lnTo>
                                <a:lnTo>
                                  <a:pt x="6645" y="30471"/>
                                </a:lnTo>
                                <a:lnTo>
                                  <a:pt x="9399" y="27377"/>
                                </a:lnTo>
                                <a:lnTo>
                                  <a:pt x="12155" y="24283"/>
                                </a:lnTo>
                                <a:lnTo>
                                  <a:pt x="15234" y="21335"/>
                                </a:lnTo>
                                <a:lnTo>
                                  <a:pt x="18475" y="18386"/>
                                </a:lnTo>
                                <a:lnTo>
                                  <a:pt x="22041" y="15487"/>
                                </a:lnTo>
                                <a:lnTo>
                                  <a:pt x="23661" y="14110"/>
                                </a:lnTo>
                                <a:lnTo>
                                  <a:pt x="25120" y="12668"/>
                                </a:lnTo>
                                <a:lnTo>
                                  <a:pt x="26254" y="11162"/>
                                </a:lnTo>
                                <a:lnTo>
                                  <a:pt x="27389" y="9574"/>
                                </a:lnTo>
                                <a:lnTo>
                                  <a:pt x="28037" y="8003"/>
                                </a:lnTo>
                                <a:lnTo>
                                  <a:pt x="28685" y="6383"/>
                                </a:lnTo>
                                <a:lnTo>
                                  <a:pt x="29009" y="4730"/>
                                </a:lnTo>
                                <a:lnTo>
                                  <a:pt x="29171" y="3046"/>
                                </a:lnTo>
                                <a:lnTo>
                                  <a:pt x="29333" y="2268"/>
                                </a:lnTo>
                                <a:lnTo>
                                  <a:pt x="29657" y="1474"/>
                                </a:lnTo>
                                <a:lnTo>
                                  <a:pt x="29982" y="891"/>
                                </a:lnTo>
                                <a:lnTo>
                                  <a:pt x="30630" y="405"/>
                                </a:lnTo>
                                <a:lnTo>
                                  <a:pt x="31278" y="65"/>
                                </a:lnTo>
                                <a:lnTo>
                                  <a:pt x="3208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04" name="Shape 3104"/>
                        <wps:cNvSpPr/>
                        <wps:spPr>
                          <a:xfrm>
                            <a:off x="2790724" y="785764"/>
                            <a:ext cx="59315" cy="132238"/>
                          </a:xfrm>
                          <a:custGeom>
                            <a:avLst/>
                            <a:gdLst/>
                            <a:ahLst/>
                            <a:cxnLst/>
                            <a:rect l="0" t="0" r="0" b="0"/>
                            <a:pathLst>
                              <a:path w="59315" h="132238">
                                <a:moveTo>
                                  <a:pt x="5996" y="0"/>
                                </a:moveTo>
                                <a:lnTo>
                                  <a:pt x="59315" y="0"/>
                                </a:lnTo>
                                <a:lnTo>
                                  <a:pt x="59315" y="12069"/>
                                </a:lnTo>
                                <a:lnTo>
                                  <a:pt x="20096" y="12069"/>
                                </a:lnTo>
                                <a:lnTo>
                                  <a:pt x="20582" y="15552"/>
                                </a:lnTo>
                                <a:lnTo>
                                  <a:pt x="21230" y="18921"/>
                                </a:lnTo>
                                <a:lnTo>
                                  <a:pt x="22041" y="22242"/>
                                </a:lnTo>
                                <a:lnTo>
                                  <a:pt x="23175" y="25450"/>
                                </a:lnTo>
                                <a:lnTo>
                                  <a:pt x="24309" y="28576"/>
                                </a:lnTo>
                                <a:lnTo>
                                  <a:pt x="25606" y="31589"/>
                                </a:lnTo>
                                <a:lnTo>
                                  <a:pt x="27065" y="34603"/>
                                </a:lnTo>
                                <a:lnTo>
                                  <a:pt x="28685" y="37437"/>
                                </a:lnTo>
                                <a:lnTo>
                                  <a:pt x="30306" y="40224"/>
                                </a:lnTo>
                                <a:lnTo>
                                  <a:pt x="32088" y="42929"/>
                                </a:lnTo>
                                <a:lnTo>
                                  <a:pt x="33871" y="45537"/>
                                </a:lnTo>
                                <a:lnTo>
                                  <a:pt x="35654" y="48097"/>
                                </a:lnTo>
                                <a:lnTo>
                                  <a:pt x="37599" y="50527"/>
                                </a:lnTo>
                                <a:lnTo>
                                  <a:pt x="39381" y="52908"/>
                                </a:lnTo>
                                <a:lnTo>
                                  <a:pt x="41164" y="55192"/>
                                </a:lnTo>
                                <a:lnTo>
                                  <a:pt x="43109" y="57428"/>
                                </a:lnTo>
                                <a:lnTo>
                                  <a:pt x="44891" y="59566"/>
                                </a:lnTo>
                                <a:lnTo>
                                  <a:pt x="46674" y="61656"/>
                                </a:lnTo>
                                <a:lnTo>
                                  <a:pt x="47160" y="62255"/>
                                </a:lnTo>
                                <a:lnTo>
                                  <a:pt x="47808" y="63195"/>
                                </a:lnTo>
                                <a:lnTo>
                                  <a:pt x="48295" y="64134"/>
                                </a:lnTo>
                                <a:lnTo>
                                  <a:pt x="48619" y="65139"/>
                                </a:lnTo>
                                <a:lnTo>
                                  <a:pt x="48619" y="66176"/>
                                </a:lnTo>
                                <a:lnTo>
                                  <a:pt x="48619" y="67180"/>
                                </a:lnTo>
                                <a:lnTo>
                                  <a:pt x="48295" y="68217"/>
                                </a:lnTo>
                                <a:lnTo>
                                  <a:pt x="47808" y="69156"/>
                                </a:lnTo>
                                <a:lnTo>
                                  <a:pt x="47160" y="70015"/>
                                </a:lnTo>
                                <a:lnTo>
                                  <a:pt x="46674" y="70695"/>
                                </a:lnTo>
                                <a:lnTo>
                                  <a:pt x="44891" y="72736"/>
                                </a:lnTo>
                                <a:lnTo>
                                  <a:pt x="43109" y="74907"/>
                                </a:lnTo>
                                <a:lnTo>
                                  <a:pt x="41164" y="77078"/>
                                </a:lnTo>
                                <a:lnTo>
                                  <a:pt x="39381" y="79427"/>
                                </a:lnTo>
                                <a:lnTo>
                                  <a:pt x="37599" y="81808"/>
                                </a:lnTo>
                                <a:lnTo>
                                  <a:pt x="35654" y="84254"/>
                                </a:lnTo>
                                <a:lnTo>
                                  <a:pt x="33871" y="86798"/>
                                </a:lnTo>
                                <a:lnTo>
                                  <a:pt x="32088" y="89406"/>
                                </a:lnTo>
                                <a:lnTo>
                                  <a:pt x="30306" y="92079"/>
                                </a:lnTo>
                                <a:lnTo>
                                  <a:pt x="28685" y="94898"/>
                                </a:lnTo>
                                <a:lnTo>
                                  <a:pt x="27065" y="97749"/>
                                </a:lnTo>
                                <a:lnTo>
                                  <a:pt x="25606" y="100697"/>
                                </a:lnTo>
                                <a:lnTo>
                                  <a:pt x="24309" y="103743"/>
                                </a:lnTo>
                                <a:lnTo>
                                  <a:pt x="23175" y="106853"/>
                                </a:lnTo>
                                <a:lnTo>
                                  <a:pt x="22041" y="110093"/>
                                </a:lnTo>
                                <a:lnTo>
                                  <a:pt x="21230" y="113381"/>
                                </a:lnTo>
                                <a:lnTo>
                                  <a:pt x="20582" y="116799"/>
                                </a:lnTo>
                                <a:lnTo>
                                  <a:pt x="20096" y="120250"/>
                                </a:lnTo>
                                <a:lnTo>
                                  <a:pt x="59315" y="120250"/>
                                </a:lnTo>
                                <a:lnTo>
                                  <a:pt x="59315" y="132238"/>
                                </a:lnTo>
                                <a:lnTo>
                                  <a:pt x="5996" y="132238"/>
                                </a:lnTo>
                                <a:lnTo>
                                  <a:pt x="4862" y="132157"/>
                                </a:lnTo>
                                <a:lnTo>
                                  <a:pt x="3727" y="131800"/>
                                </a:lnTo>
                                <a:lnTo>
                                  <a:pt x="2593" y="131266"/>
                                </a:lnTo>
                                <a:lnTo>
                                  <a:pt x="1783" y="130488"/>
                                </a:lnTo>
                                <a:lnTo>
                                  <a:pt x="972" y="129613"/>
                                </a:lnTo>
                                <a:lnTo>
                                  <a:pt x="486" y="128577"/>
                                </a:lnTo>
                                <a:lnTo>
                                  <a:pt x="162" y="127475"/>
                                </a:lnTo>
                                <a:lnTo>
                                  <a:pt x="0" y="126276"/>
                                </a:lnTo>
                                <a:lnTo>
                                  <a:pt x="162" y="125061"/>
                                </a:lnTo>
                                <a:lnTo>
                                  <a:pt x="486" y="123895"/>
                                </a:lnTo>
                                <a:lnTo>
                                  <a:pt x="972" y="122891"/>
                                </a:lnTo>
                                <a:lnTo>
                                  <a:pt x="1783" y="121983"/>
                                </a:lnTo>
                                <a:lnTo>
                                  <a:pt x="2593" y="121287"/>
                                </a:lnTo>
                                <a:lnTo>
                                  <a:pt x="3727" y="120752"/>
                                </a:lnTo>
                                <a:lnTo>
                                  <a:pt x="4862" y="120380"/>
                                </a:lnTo>
                                <a:lnTo>
                                  <a:pt x="5996" y="120250"/>
                                </a:lnTo>
                                <a:lnTo>
                                  <a:pt x="7941" y="120250"/>
                                </a:lnTo>
                                <a:lnTo>
                                  <a:pt x="8427" y="116427"/>
                                </a:lnTo>
                                <a:lnTo>
                                  <a:pt x="8913" y="112636"/>
                                </a:lnTo>
                                <a:lnTo>
                                  <a:pt x="9886" y="109024"/>
                                </a:lnTo>
                                <a:lnTo>
                                  <a:pt x="10858" y="105444"/>
                                </a:lnTo>
                                <a:lnTo>
                                  <a:pt x="11993" y="101993"/>
                                </a:lnTo>
                                <a:lnTo>
                                  <a:pt x="13289" y="98688"/>
                                </a:lnTo>
                                <a:lnTo>
                                  <a:pt x="14748" y="95432"/>
                                </a:lnTo>
                                <a:lnTo>
                                  <a:pt x="16368" y="92257"/>
                                </a:lnTo>
                                <a:lnTo>
                                  <a:pt x="17989" y="89211"/>
                                </a:lnTo>
                                <a:lnTo>
                                  <a:pt x="19772" y="86231"/>
                                </a:lnTo>
                                <a:lnTo>
                                  <a:pt x="21554" y="83412"/>
                                </a:lnTo>
                                <a:lnTo>
                                  <a:pt x="23337" y="80642"/>
                                </a:lnTo>
                                <a:lnTo>
                                  <a:pt x="25282" y="77953"/>
                                </a:lnTo>
                                <a:lnTo>
                                  <a:pt x="27227" y="75442"/>
                                </a:lnTo>
                                <a:lnTo>
                                  <a:pt x="29009" y="72931"/>
                                </a:lnTo>
                                <a:lnTo>
                                  <a:pt x="30954" y="70631"/>
                                </a:lnTo>
                                <a:lnTo>
                                  <a:pt x="32737" y="68346"/>
                                </a:lnTo>
                                <a:lnTo>
                                  <a:pt x="34682" y="66176"/>
                                </a:lnTo>
                                <a:lnTo>
                                  <a:pt x="32737" y="63956"/>
                                </a:lnTo>
                                <a:lnTo>
                                  <a:pt x="30954" y="61721"/>
                                </a:lnTo>
                                <a:lnTo>
                                  <a:pt x="29009" y="59339"/>
                                </a:lnTo>
                                <a:lnTo>
                                  <a:pt x="27227" y="56893"/>
                                </a:lnTo>
                                <a:lnTo>
                                  <a:pt x="25282" y="54317"/>
                                </a:lnTo>
                                <a:lnTo>
                                  <a:pt x="23337" y="51677"/>
                                </a:lnTo>
                                <a:lnTo>
                                  <a:pt x="21554" y="48923"/>
                                </a:lnTo>
                                <a:lnTo>
                                  <a:pt x="19772" y="46039"/>
                                </a:lnTo>
                                <a:lnTo>
                                  <a:pt x="17989" y="43107"/>
                                </a:lnTo>
                                <a:lnTo>
                                  <a:pt x="16368" y="40013"/>
                                </a:lnTo>
                                <a:lnTo>
                                  <a:pt x="14748" y="36903"/>
                                </a:lnTo>
                                <a:lnTo>
                                  <a:pt x="13289" y="33631"/>
                                </a:lnTo>
                                <a:lnTo>
                                  <a:pt x="11993" y="30310"/>
                                </a:lnTo>
                                <a:lnTo>
                                  <a:pt x="10858" y="26859"/>
                                </a:lnTo>
                                <a:lnTo>
                                  <a:pt x="9886" y="23311"/>
                                </a:lnTo>
                                <a:lnTo>
                                  <a:pt x="8913" y="19666"/>
                                </a:lnTo>
                                <a:lnTo>
                                  <a:pt x="8427" y="15908"/>
                                </a:lnTo>
                                <a:lnTo>
                                  <a:pt x="7941" y="12069"/>
                                </a:lnTo>
                                <a:lnTo>
                                  <a:pt x="5996" y="12069"/>
                                </a:lnTo>
                                <a:lnTo>
                                  <a:pt x="4862" y="11923"/>
                                </a:lnTo>
                                <a:lnTo>
                                  <a:pt x="3727" y="11599"/>
                                </a:lnTo>
                                <a:lnTo>
                                  <a:pt x="2593" y="11016"/>
                                </a:lnTo>
                                <a:lnTo>
                                  <a:pt x="1783" y="10319"/>
                                </a:lnTo>
                                <a:lnTo>
                                  <a:pt x="972" y="9396"/>
                                </a:lnTo>
                                <a:lnTo>
                                  <a:pt x="486" y="8424"/>
                                </a:lnTo>
                                <a:lnTo>
                                  <a:pt x="162" y="7290"/>
                                </a:lnTo>
                                <a:lnTo>
                                  <a:pt x="0" y="5994"/>
                                </a:lnTo>
                                <a:lnTo>
                                  <a:pt x="162" y="4860"/>
                                </a:lnTo>
                                <a:lnTo>
                                  <a:pt x="486" y="3726"/>
                                </a:lnTo>
                                <a:lnTo>
                                  <a:pt x="972" y="2754"/>
                                </a:lnTo>
                                <a:lnTo>
                                  <a:pt x="1783" y="1782"/>
                                </a:lnTo>
                                <a:lnTo>
                                  <a:pt x="2593" y="972"/>
                                </a:lnTo>
                                <a:lnTo>
                                  <a:pt x="3727" y="486"/>
                                </a:lnTo>
                                <a:lnTo>
                                  <a:pt x="4862" y="162"/>
                                </a:lnTo>
                                <a:lnTo>
                                  <a:pt x="59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05" name="Shape 3105"/>
                        <wps:cNvSpPr/>
                        <wps:spPr>
                          <a:xfrm>
                            <a:off x="2850039" y="785764"/>
                            <a:ext cx="59315" cy="132238"/>
                          </a:xfrm>
                          <a:custGeom>
                            <a:avLst/>
                            <a:gdLst/>
                            <a:ahLst/>
                            <a:cxnLst/>
                            <a:rect l="0" t="0" r="0" b="0"/>
                            <a:pathLst>
                              <a:path w="59315" h="132238">
                                <a:moveTo>
                                  <a:pt x="0" y="0"/>
                                </a:moveTo>
                                <a:lnTo>
                                  <a:pt x="53157" y="0"/>
                                </a:lnTo>
                                <a:lnTo>
                                  <a:pt x="54453" y="162"/>
                                </a:lnTo>
                                <a:lnTo>
                                  <a:pt x="55588" y="486"/>
                                </a:lnTo>
                                <a:lnTo>
                                  <a:pt x="56560" y="972"/>
                                </a:lnTo>
                                <a:lnTo>
                                  <a:pt x="57533" y="1782"/>
                                </a:lnTo>
                                <a:lnTo>
                                  <a:pt x="58181" y="2754"/>
                                </a:lnTo>
                                <a:lnTo>
                                  <a:pt x="58829" y="3726"/>
                                </a:lnTo>
                                <a:lnTo>
                                  <a:pt x="59153" y="4860"/>
                                </a:lnTo>
                                <a:lnTo>
                                  <a:pt x="59315" y="5994"/>
                                </a:lnTo>
                                <a:lnTo>
                                  <a:pt x="59153" y="7290"/>
                                </a:lnTo>
                                <a:lnTo>
                                  <a:pt x="58829" y="8424"/>
                                </a:lnTo>
                                <a:lnTo>
                                  <a:pt x="58181" y="9396"/>
                                </a:lnTo>
                                <a:lnTo>
                                  <a:pt x="57533" y="10319"/>
                                </a:lnTo>
                                <a:lnTo>
                                  <a:pt x="56560" y="11016"/>
                                </a:lnTo>
                                <a:lnTo>
                                  <a:pt x="55588" y="11599"/>
                                </a:lnTo>
                                <a:lnTo>
                                  <a:pt x="54453" y="11923"/>
                                </a:lnTo>
                                <a:lnTo>
                                  <a:pt x="53157" y="12069"/>
                                </a:lnTo>
                                <a:lnTo>
                                  <a:pt x="51374" y="12069"/>
                                </a:lnTo>
                                <a:lnTo>
                                  <a:pt x="50888" y="15908"/>
                                </a:lnTo>
                                <a:lnTo>
                                  <a:pt x="50240" y="19666"/>
                                </a:lnTo>
                                <a:lnTo>
                                  <a:pt x="49429" y="23311"/>
                                </a:lnTo>
                                <a:lnTo>
                                  <a:pt x="48457" y="26859"/>
                                </a:lnTo>
                                <a:lnTo>
                                  <a:pt x="47322" y="30310"/>
                                </a:lnTo>
                                <a:lnTo>
                                  <a:pt x="45864" y="33631"/>
                                </a:lnTo>
                                <a:lnTo>
                                  <a:pt x="44567" y="36903"/>
                                </a:lnTo>
                                <a:lnTo>
                                  <a:pt x="42947" y="40013"/>
                                </a:lnTo>
                                <a:lnTo>
                                  <a:pt x="41326" y="43107"/>
                                </a:lnTo>
                                <a:lnTo>
                                  <a:pt x="39543" y="46039"/>
                                </a:lnTo>
                                <a:lnTo>
                                  <a:pt x="37761" y="48923"/>
                                </a:lnTo>
                                <a:lnTo>
                                  <a:pt x="35816" y="51677"/>
                                </a:lnTo>
                                <a:lnTo>
                                  <a:pt x="34033" y="54317"/>
                                </a:lnTo>
                                <a:lnTo>
                                  <a:pt x="32251" y="56893"/>
                                </a:lnTo>
                                <a:lnTo>
                                  <a:pt x="30306" y="59339"/>
                                </a:lnTo>
                                <a:lnTo>
                                  <a:pt x="28361" y="61721"/>
                                </a:lnTo>
                                <a:lnTo>
                                  <a:pt x="26417" y="63956"/>
                                </a:lnTo>
                                <a:lnTo>
                                  <a:pt x="24634" y="66176"/>
                                </a:lnTo>
                                <a:lnTo>
                                  <a:pt x="26417" y="68346"/>
                                </a:lnTo>
                                <a:lnTo>
                                  <a:pt x="28361" y="70631"/>
                                </a:lnTo>
                                <a:lnTo>
                                  <a:pt x="30306" y="72931"/>
                                </a:lnTo>
                                <a:lnTo>
                                  <a:pt x="32251" y="75442"/>
                                </a:lnTo>
                                <a:lnTo>
                                  <a:pt x="34033" y="77953"/>
                                </a:lnTo>
                                <a:lnTo>
                                  <a:pt x="35816" y="80642"/>
                                </a:lnTo>
                                <a:lnTo>
                                  <a:pt x="37761" y="83412"/>
                                </a:lnTo>
                                <a:lnTo>
                                  <a:pt x="39543" y="86231"/>
                                </a:lnTo>
                                <a:lnTo>
                                  <a:pt x="41326" y="89211"/>
                                </a:lnTo>
                                <a:lnTo>
                                  <a:pt x="42947" y="92257"/>
                                </a:lnTo>
                                <a:lnTo>
                                  <a:pt x="44567" y="95432"/>
                                </a:lnTo>
                                <a:lnTo>
                                  <a:pt x="45864" y="98688"/>
                                </a:lnTo>
                                <a:lnTo>
                                  <a:pt x="47322" y="101993"/>
                                </a:lnTo>
                                <a:lnTo>
                                  <a:pt x="48457" y="105444"/>
                                </a:lnTo>
                                <a:lnTo>
                                  <a:pt x="49429" y="109024"/>
                                </a:lnTo>
                                <a:lnTo>
                                  <a:pt x="50240" y="112636"/>
                                </a:lnTo>
                                <a:lnTo>
                                  <a:pt x="50888" y="116427"/>
                                </a:lnTo>
                                <a:lnTo>
                                  <a:pt x="51374" y="120250"/>
                                </a:lnTo>
                                <a:lnTo>
                                  <a:pt x="53157" y="120250"/>
                                </a:lnTo>
                                <a:lnTo>
                                  <a:pt x="54453" y="120380"/>
                                </a:lnTo>
                                <a:lnTo>
                                  <a:pt x="55588" y="120752"/>
                                </a:lnTo>
                                <a:lnTo>
                                  <a:pt x="56560" y="121287"/>
                                </a:lnTo>
                                <a:lnTo>
                                  <a:pt x="57533" y="121983"/>
                                </a:lnTo>
                                <a:lnTo>
                                  <a:pt x="58181" y="122891"/>
                                </a:lnTo>
                                <a:lnTo>
                                  <a:pt x="58829" y="123895"/>
                                </a:lnTo>
                                <a:lnTo>
                                  <a:pt x="59153" y="125061"/>
                                </a:lnTo>
                                <a:lnTo>
                                  <a:pt x="59315" y="126276"/>
                                </a:lnTo>
                                <a:lnTo>
                                  <a:pt x="59153" y="127475"/>
                                </a:lnTo>
                                <a:lnTo>
                                  <a:pt x="58829" y="128577"/>
                                </a:lnTo>
                                <a:lnTo>
                                  <a:pt x="58181" y="129613"/>
                                </a:lnTo>
                                <a:lnTo>
                                  <a:pt x="57533" y="130488"/>
                                </a:lnTo>
                                <a:lnTo>
                                  <a:pt x="56560" y="131266"/>
                                </a:lnTo>
                                <a:lnTo>
                                  <a:pt x="55588" y="131800"/>
                                </a:lnTo>
                                <a:lnTo>
                                  <a:pt x="54453" y="132157"/>
                                </a:lnTo>
                                <a:lnTo>
                                  <a:pt x="53157" y="132238"/>
                                </a:lnTo>
                                <a:lnTo>
                                  <a:pt x="0" y="132238"/>
                                </a:lnTo>
                                <a:lnTo>
                                  <a:pt x="0" y="120250"/>
                                </a:lnTo>
                                <a:lnTo>
                                  <a:pt x="39219" y="120250"/>
                                </a:lnTo>
                                <a:lnTo>
                                  <a:pt x="38733" y="116799"/>
                                </a:lnTo>
                                <a:lnTo>
                                  <a:pt x="38085" y="113381"/>
                                </a:lnTo>
                                <a:lnTo>
                                  <a:pt x="37112" y="110093"/>
                                </a:lnTo>
                                <a:lnTo>
                                  <a:pt x="36140" y="106853"/>
                                </a:lnTo>
                                <a:lnTo>
                                  <a:pt x="35006" y="103743"/>
                                </a:lnTo>
                                <a:lnTo>
                                  <a:pt x="33547" y="100697"/>
                                </a:lnTo>
                                <a:lnTo>
                                  <a:pt x="32251" y="97749"/>
                                </a:lnTo>
                                <a:lnTo>
                                  <a:pt x="30630" y="94898"/>
                                </a:lnTo>
                                <a:lnTo>
                                  <a:pt x="29009" y="92079"/>
                                </a:lnTo>
                                <a:lnTo>
                                  <a:pt x="27227" y="89406"/>
                                </a:lnTo>
                                <a:lnTo>
                                  <a:pt x="25444" y="86798"/>
                                </a:lnTo>
                                <a:lnTo>
                                  <a:pt x="23661" y="84254"/>
                                </a:lnTo>
                                <a:lnTo>
                                  <a:pt x="21717" y="81808"/>
                                </a:lnTo>
                                <a:lnTo>
                                  <a:pt x="19934" y="79427"/>
                                </a:lnTo>
                                <a:lnTo>
                                  <a:pt x="17989" y="77078"/>
                                </a:lnTo>
                                <a:lnTo>
                                  <a:pt x="16206" y="74907"/>
                                </a:lnTo>
                                <a:lnTo>
                                  <a:pt x="14424" y="72736"/>
                                </a:lnTo>
                                <a:lnTo>
                                  <a:pt x="12641" y="70695"/>
                                </a:lnTo>
                                <a:lnTo>
                                  <a:pt x="11993" y="70015"/>
                                </a:lnTo>
                                <a:lnTo>
                                  <a:pt x="11344" y="69156"/>
                                </a:lnTo>
                                <a:lnTo>
                                  <a:pt x="11020" y="68217"/>
                                </a:lnTo>
                                <a:lnTo>
                                  <a:pt x="10696" y="67180"/>
                                </a:lnTo>
                                <a:lnTo>
                                  <a:pt x="10696" y="66176"/>
                                </a:lnTo>
                                <a:lnTo>
                                  <a:pt x="10696" y="65139"/>
                                </a:lnTo>
                                <a:lnTo>
                                  <a:pt x="11020" y="64134"/>
                                </a:lnTo>
                                <a:lnTo>
                                  <a:pt x="11344" y="63195"/>
                                </a:lnTo>
                                <a:lnTo>
                                  <a:pt x="11993" y="62255"/>
                                </a:lnTo>
                                <a:lnTo>
                                  <a:pt x="12641" y="61656"/>
                                </a:lnTo>
                                <a:lnTo>
                                  <a:pt x="14424" y="59566"/>
                                </a:lnTo>
                                <a:lnTo>
                                  <a:pt x="16206" y="57428"/>
                                </a:lnTo>
                                <a:lnTo>
                                  <a:pt x="17989" y="55192"/>
                                </a:lnTo>
                                <a:lnTo>
                                  <a:pt x="19934" y="52908"/>
                                </a:lnTo>
                                <a:lnTo>
                                  <a:pt x="21717" y="50527"/>
                                </a:lnTo>
                                <a:lnTo>
                                  <a:pt x="23661" y="48097"/>
                                </a:lnTo>
                                <a:lnTo>
                                  <a:pt x="25444" y="45537"/>
                                </a:lnTo>
                                <a:lnTo>
                                  <a:pt x="27227" y="42929"/>
                                </a:lnTo>
                                <a:lnTo>
                                  <a:pt x="29009" y="40224"/>
                                </a:lnTo>
                                <a:lnTo>
                                  <a:pt x="30630" y="37437"/>
                                </a:lnTo>
                                <a:lnTo>
                                  <a:pt x="32251" y="34603"/>
                                </a:lnTo>
                                <a:lnTo>
                                  <a:pt x="33547" y="31589"/>
                                </a:lnTo>
                                <a:lnTo>
                                  <a:pt x="35006" y="28576"/>
                                </a:lnTo>
                                <a:lnTo>
                                  <a:pt x="36140" y="25450"/>
                                </a:lnTo>
                                <a:lnTo>
                                  <a:pt x="37112" y="22242"/>
                                </a:lnTo>
                                <a:lnTo>
                                  <a:pt x="38085" y="18921"/>
                                </a:lnTo>
                                <a:lnTo>
                                  <a:pt x="38733" y="15552"/>
                                </a:lnTo>
                                <a:lnTo>
                                  <a:pt x="39219" y="12069"/>
                                </a:lnTo>
                                <a:lnTo>
                                  <a:pt x="0" y="1206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06" name="Shape 3106"/>
                        <wps:cNvSpPr/>
                        <wps:spPr>
                          <a:xfrm>
                            <a:off x="3523897" y="1409823"/>
                            <a:ext cx="70011" cy="112750"/>
                          </a:xfrm>
                          <a:custGeom>
                            <a:avLst/>
                            <a:gdLst/>
                            <a:ahLst/>
                            <a:cxnLst/>
                            <a:rect l="0" t="0" r="0" b="0"/>
                            <a:pathLst>
                              <a:path w="70011" h="112750">
                                <a:moveTo>
                                  <a:pt x="20420" y="0"/>
                                </a:moveTo>
                                <a:lnTo>
                                  <a:pt x="26416" y="1167"/>
                                </a:lnTo>
                                <a:lnTo>
                                  <a:pt x="31440" y="5735"/>
                                </a:lnTo>
                                <a:lnTo>
                                  <a:pt x="33061" y="9752"/>
                                </a:lnTo>
                                <a:lnTo>
                                  <a:pt x="34195" y="13527"/>
                                </a:lnTo>
                                <a:lnTo>
                                  <a:pt x="42299" y="20833"/>
                                </a:lnTo>
                                <a:lnTo>
                                  <a:pt x="44405" y="21513"/>
                                </a:lnTo>
                                <a:lnTo>
                                  <a:pt x="47160" y="16945"/>
                                </a:lnTo>
                                <a:lnTo>
                                  <a:pt x="57370" y="16022"/>
                                </a:lnTo>
                                <a:lnTo>
                                  <a:pt x="59315" y="15422"/>
                                </a:lnTo>
                                <a:lnTo>
                                  <a:pt x="61260" y="18516"/>
                                </a:lnTo>
                                <a:lnTo>
                                  <a:pt x="63043" y="21756"/>
                                </a:lnTo>
                                <a:lnTo>
                                  <a:pt x="64501" y="25077"/>
                                </a:lnTo>
                                <a:lnTo>
                                  <a:pt x="65960" y="28528"/>
                                </a:lnTo>
                                <a:lnTo>
                                  <a:pt x="67094" y="32059"/>
                                </a:lnTo>
                                <a:lnTo>
                                  <a:pt x="68066" y="35656"/>
                                </a:lnTo>
                                <a:lnTo>
                                  <a:pt x="69039" y="39365"/>
                                </a:lnTo>
                                <a:lnTo>
                                  <a:pt x="69525" y="43091"/>
                                </a:lnTo>
                                <a:lnTo>
                                  <a:pt x="69849" y="46979"/>
                                </a:lnTo>
                                <a:lnTo>
                                  <a:pt x="70011" y="50867"/>
                                </a:lnTo>
                                <a:lnTo>
                                  <a:pt x="69849" y="54917"/>
                                </a:lnTo>
                                <a:lnTo>
                                  <a:pt x="69525" y="58918"/>
                                </a:lnTo>
                                <a:lnTo>
                                  <a:pt x="68877" y="62871"/>
                                </a:lnTo>
                                <a:lnTo>
                                  <a:pt x="68066" y="66678"/>
                                </a:lnTo>
                                <a:lnTo>
                                  <a:pt x="66932" y="70420"/>
                                </a:lnTo>
                                <a:lnTo>
                                  <a:pt x="65636" y="74049"/>
                                </a:lnTo>
                                <a:lnTo>
                                  <a:pt x="64177" y="77580"/>
                                </a:lnTo>
                                <a:lnTo>
                                  <a:pt x="62394" y="81031"/>
                                </a:lnTo>
                                <a:lnTo>
                                  <a:pt x="60611" y="84319"/>
                                </a:lnTo>
                                <a:lnTo>
                                  <a:pt x="58505" y="87527"/>
                                </a:lnTo>
                                <a:lnTo>
                                  <a:pt x="56074" y="90556"/>
                                </a:lnTo>
                                <a:lnTo>
                                  <a:pt x="53643" y="93440"/>
                                </a:lnTo>
                                <a:lnTo>
                                  <a:pt x="51050" y="96177"/>
                                </a:lnTo>
                                <a:lnTo>
                                  <a:pt x="48295" y="98737"/>
                                </a:lnTo>
                                <a:lnTo>
                                  <a:pt x="45378" y="101167"/>
                                </a:lnTo>
                                <a:lnTo>
                                  <a:pt x="42299" y="103403"/>
                                </a:lnTo>
                                <a:lnTo>
                                  <a:pt x="39057" y="105476"/>
                                </a:lnTo>
                                <a:lnTo>
                                  <a:pt x="35816" y="107323"/>
                                </a:lnTo>
                                <a:lnTo>
                                  <a:pt x="32250" y="109008"/>
                                </a:lnTo>
                                <a:lnTo>
                                  <a:pt x="28847" y="110466"/>
                                </a:lnTo>
                                <a:lnTo>
                                  <a:pt x="25120" y="111745"/>
                                </a:lnTo>
                                <a:lnTo>
                                  <a:pt x="21392" y="112750"/>
                                </a:lnTo>
                                <a:lnTo>
                                  <a:pt x="22527" y="108538"/>
                                </a:lnTo>
                                <a:lnTo>
                                  <a:pt x="33385" y="101199"/>
                                </a:lnTo>
                                <a:lnTo>
                                  <a:pt x="36302" y="93391"/>
                                </a:lnTo>
                                <a:lnTo>
                                  <a:pt x="43919" y="89876"/>
                                </a:lnTo>
                                <a:lnTo>
                                  <a:pt x="50888" y="76236"/>
                                </a:lnTo>
                                <a:lnTo>
                                  <a:pt x="39867" y="69707"/>
                                </a:lnTo>
                                <a:lnTo>
                                  <a:pt x="34195" y="63195"/>
                                </a:lnTo>
                                <a:lnTo>
                                  <a:pt x="30792" y="62790"/>
                                </a:lnTo>
                                <a:lnTo>
                                  <a:pt x="23985" y="60943"/>
                                </a:lnTo>
                                <a:lnTo>
                                  <a:pt x="18151" y="60052"/>
                                </a:lnTo>
                                <a:lnTo>
                                  <a:pt x="13127" y="61478"/>
                                </a:lnTo>
                                <a:lnTo>
                                  <a:pt x="10048" y="57946"/>
                                </a:lnTo>
                                <a:lnTo>
                                  <a:pt x="6807" y="57055"/>
                                </a:lnTo>
                                <a:lnTo>
                                  <a:pt x="7131" y="52357"/>
                                </a:lnTo>
                                <a:lnTo>
                                  <a:pt x="3403" y="52503"/>
                                </a:lnTo>
                                <a:lnTo>
                                  <a:pt x="1296" y="54998"/>
                                </a:lnTo>
                                <a:lnTo>
                                  <a:pt x="0" y="49766"/>
                                </a:lnTo>
                                <a:lnTo>
                                  <a:pt x="5024" y="47449"/>
                                </a:lnTo>
                                <a:lnTo>
                                  <a:pt x="10048" y="49766"/>
                                </a:lnTo>
                                <a:lnTo>
                                  <a:pt x="12803" y="49766"/>
                                </a:lnTo>
                                <a:lnTo>
                                  <a:pt x="13775" y="45732"/>
                                </a:lnTo>
                                <a:lnTo>
                                  <a:pt x="21230" y="36611"/>
                                </a:lnTo>
                                <a:lnTo>
                                  <a:pt x="31926" y="31233"/>
                                </a:lnTo>
                                <a:lnTo>
                                  <a:pt x="37923" y="32059"/>
                                </a:lnTo>
                                <a:lnTo>
                                  <a:pt x="38571" y="29062"/>
                                </a:lnTo>
                                <a:lnTo>
                                  <a:pt x="30954" y="21335"/>
                                </a:lnTo>
                                <a:lnTo>
                                  <a:pt x="28037" y="15600"/>
                                </a:lnTo>
                                <a:lnTo>
                                  <a:pt x="23985" y="15600"/>
                                </a:lnTo>
                                <a:lnTo>
                                  <a:pt x="21392" y="14094"/>
                                </a:lnTo>
                                <a:lnTo>
                                  <a:pt x="15720" y="13284"/>
                                </a:lnTo>
                                <a:lnTo>
                                  <a:pt x="14586" y="19974"/>
                                </a:lnTo>
                                <a:lnTo>
                                  <a:pt x="7779" y="18630"/>
                                </a:lnTo>
                                <a:lnTo>
                                  <a:pt x="7293" y="14450"/>
                                </a:lnTo>
                                <a:lnTo>
                                  <a:pt x="12479" y="13284"/>
                                </a:lnTo>
                                <a:lnTo>
                                  <a:pt x="14262" y="5832"/>
                                </a:lnTo>
                                <a:lnTo>
                                  <a:pt x="19448" y="7938"/>
                                </a:lnTo>
                                <a:lnTo>
                                  <a:pt x="19123" y="11145"/>
                                </a:lnTo>
                                <a:lnTo>
                                  <a:pt x="23175" y="12749"/>
                                </a:lnTo>
                                <a:lnTo>
                                  <a:pt x="25768" y="13527"/>
                                </a:lnTo>
                                <a:lnTo>
                                  <a:pt x="29009" y="11826"/>
                                </a:lnTo>
                                <a:lnTo>
                                  <a:pt x="26092" y="8473"/>
                                </a:lnTo>
                                <a:lnTo>
                                  <a:pt x="20258" y="2738"/>
                                </a:lnTo>
                                <a:lnTo>
                                  <a:pt x="204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07" name="Shape 3107"/>
                        <wps:cNvSpPr/>
                        <wps:spPr>
                          <a:xfrm>
                            <a:off x="3465554" y="1427319"/>
                            <a:ext cx="75845" cy="97198"/>
                          </a:xfrm>
                          <a:custGeom>
                            <a:avLst/>
                            <a:gdLst/>
                            <a:ahLst/>
                            <a:cxnLst/>
                            <a:rect l="0" t="0" r="0" b="0"/>
                            <a:pathLst>
                              <a:path w="75845" h="97198">
                                <a:moveTo>
                                  <a:pt x="13613" y="0"/>
                                </a:moveTo>
                                <a:lnTo>
                                  <a:pt x="8913" y="3596"/>
                                </a:lnTo>
                                <a:lnTo>
                                  <a:pt x="12641" y="5961"/>
                                </a:lnTo>
                                <a:lnTo>
                                  <a:pt x="19934" y="5961"/>
                                </a:lnTo>
                                <a:lnTo>
                                  <a:pt x="30954" y="4066"/>
                                </a:lnTo>
                                <a:lnTo>
                                  <a:pt x="37760" y="15001"/>
                                </a:lnTo>
                                <a:lnTo>
                                  <a:pt x="37760" y="25190"/>
                                </a:lnTo>
                                <a:lnTo>
                                  <a:pt x="47160" y="37632"/>
                                </a:lnTo>
                                <a:lnTo>
                                  <a:pt x="48619" y="37632"/>
                                </a:lnTo>
                                <a:lnTo>
                                  <a:pt x="48619" y="33242"/>
                                </a:lnTo>
                                <a:lnTo>
                                  <a:pt x="52346" y="40677"/>
                                </a:lnTo>
                                <a:lnTo>
                                  <a:pt x="63205" y="43026"/>
                                </a:lnTo>
                                <a:lnTo>
                                  <a:pt x="68066" y="47821"/>
                                </a:lnTo>
                                <a:lnTo>
                                  <a:pt x="72442" y="49117"/>
                                </a:lnTo>
                                <a:lnTo>
                                  <a:pt x="68066" y="58011"/>
                                </a:lnTo>
                                <a:lnTo>
                                  <a:pt x="72766" y="66629"/>
                                </a:lnTo>
                                <a:lnTo>
                                  <a:pt x="72766" y="66775"/>
                                </a:lnTo>
                                <a:lnTo>
                                  <a:pt x="72928" y="67099"/>
                                </a:lnTo>
                                <a:lnTo>
                                  <a:pt x="73091" y="67585"/>
                                </a:lnTo>
                                <a:lnTo>
                                  <a:pt x="73253" y="68233"/>
                                </a:lnTo>
                                <a:lnTo>
                                  <a:pt x="73577" y="68946"/>
                                </a:lnTo>
                                <a:lnTo>
                                  <a:pt x="73739" y="69804"/>
                                </a:lnTo>
                                <a:lnTo>
                                  <a:pt x="74063" y="70695"/>
                                </a:lnTo>
                                <a:lnTo>
                                  <a:pt x="74387" y="71667"/>
                                </a:lnTo>
                                <a:lnTo>
                                  <a:pt x="74711" y="72639"/>
                                </a:lnTo>
                                <a:lnTo>
                                  <a:pt x="74873" y="73563"/>
                                </a:lnTo>
                                <a:lnTo>
                                  <a:pt x="75197" y="74421"/>
                                </a:lnTo>
                                <a:lnTo>
                                  <a:pt x="75359" y="75199"/>
                                </a:lnTo>
                                <a:lnTo>
                                  <a:pt x="75521" y="75879"/>
                                </a:lnTo>
                                <a:lnTo>
                                  <a:pt x="75683" y="76414"/>
                                </a:lnTo>
                                <a:lnTo>
                                  <a:pt x="75845" y="76786"/>
                                </a:lnTo>
                                <a:lnTo>
                                  <a:pt x="75845" y="76997"/>
                                </a:lnTo>
                                <a:lnTo>
                                  <a:pt x="75845" y="77175"/>
                                </a:lnTo>
                                <a:lnTo>
                                  <a:pt x="75683" y="77531"/>
                                </a:lnTo>
                                <a:lnTo>
                                  <a:pt x="75683" y="78098"/>
                                </a:lnTo>
                                <a:lnTo>
                                  <a:pt x="75359" y="78779"/>
                                </a:lnTo>
                                <a:lnTo>
                                  <a:pt x="75197" y="79637"/>
                                </a:lnTo>
                                <a:lnTo>
                                  <a:pt x="75035" y="80528"/>
                                </a:lnTo>
                                <a:lnTo>
                                  <a:pt x="74711" y="81533"/>
                                </a:lnTo>
                                <a:lnTo>
                                  <a:pt x="74549" y="82537"/>
                                </a:lnTo>
                                <a:lnTo>
                                  <a:pt x="74225" y="83574"/>
                                </a:lnTo>
                                <a:lnTo>
                                  <a:pt x="73901" y="84611"/>
                                </a:lnTo>
                                <a:lnTo>
                                  <a:pt x="73739" y="85566"/>
                                </a:lnTo>
                                <a:lnTo>
                                  <a:pt x="73415" y="86474"/>
                                </a:lnTo>
                                <a:lnTo>
                                  <a:pt x="73253" y="87251"/>
                                </a:lnTo>
                                <a:lnTo>
                                  <a:pt x="73091" y="87899"/>
                                </a:lnTo>
                                <a:lnTo>
                                  <a:pt x="72928" y="88466"/>
                                </a:lnTo>
                                <a:lnTo>
                                  <a:pt x="72766" y="88758"/>
                                </a:lnTo>
                                <a:lnTo>
                                  <a:pt x="72766" y="88855"/>
                                </a:lnTo>
                                <a:lnTo>
                                  <a:pt x="73577" y="96615"/>
                                </a:lnTo>
                                <a:lnTo>
                                  <a:pt x="70821" y="96906"/>
                                </a:lnTo>
                                <a:lnTo>
                                  <a:pt x="68066" y="97117"/>
                                </a:lnTo>
                                <a:lnTo>
                                  <a:pt x="65311" y="97198"/>
                                </a:lnTo>
                                <a:lnTo>
                                  <a:pt x="61260" y="97084"/>
                                </a:lnTo>
                                <a:lnTo>
                                  <a:pt x="57046" y="96696"/>
                                </a:lnTo>
                                <a:lnTo>
                                  <a:pt x="53156" y="96080"/>
                                </a:lnTo>
                                <a:lnTo>
                                  <a:pt x="49267" y="95221"/>
                                </a:lnTo>
                                <a:lnTo>
                                  <a:pt x="45377" y="94152"/>
                                </a:lnTo>
                                <a:lnTo>
                                  <a:pt x="41650" y="92872"/>
                                </a:lnTo>
                                <a:lnTo>
                                  <a:pt x="38085" y="91366"/>
                                </a:lnTo>
                                <a:lnTo>
                                  <a:pt x="34519" y="89681"/>
                                </a:lnTo>
                                <a:lnTo>
                                  <a:pt x="31278" y="87786"/>
                                </a:lnTo>
                                <a:lnTo>
                                  <a:pt x="28037" y="85745"/>
                                </a:lnTo>
                                <a:lnTo>
                                  <a:pt x="24958" y="83460"/>
                                </a:lnTo>
                                <a:lnTo>
                                  <a:pt x="21879" y="81031"/>
                                </a:lnTo>
                                <a:lnTo>
                                  <a:pt x="19123" y="78455"/>
                                </a:lnTo>
                                <a:lnTo>
                                  <a:pt x="16530" y="75701"/>
                                </a:lnTo>
                                <a:lnTo>
                                  <a:pt x="13937" y="72817"/>
                                </a:lnTo>
                                <a:lnTo>
                                  <a:pt x="11668" y="69772"/>
                                </a:lnTo>
                                <a:lnTo>
                                  <a:pt x="9561" y="66597"/>
                                </a:lnTo>
                                <a:lnTo>
                                  <a:pt x="7617" y="63308"/>
                                </a:lnTo>
                                <a:lnTo>
                                  <a:pt x="5834" y="59906"/>
                                </a:lnTo>
                                <a:lnTo>
                                  <a:pt x="4376" y="56375"/>
                                </a:lnTo>
                                <a:lnTo>
                                  <a:pt x="3079" y="52713"/>
                                </a:lnTo>
                                <a:lnTo>
                                  <a:pt x="1944" y="48971"/>
                                </a:lnTo>
                                <a:lnTo>
                                  <a:pt x="1134" y="45148"/>
                                </a:lnTo>
                                <a:lnTo>
                                  <a:pt x="486" y="41277"/>
                                </a:lnTo>
                                <a:lnTo>
                                  <a:pt x="162" y="37275"/>
                                </a:lnTo>
                                <a:lnTo>
                                  <a:pt x="0" y="33242"/>
                                </a:lnTo>
                                <a:lnTo>
                                  <a:pt x="0" y="29337"/>
                                </a:lnTo>
                                <a:lnTo>
                                  <a:pt x="486" y="25514"/>
                                </a:lnTo>
                                <a:lnTo>
                                  <a:pt x="972" y="21756"/>
                                </a:lnTo>
                                <a:lnTo>
                                  <a:pt x="1944" y="18079"/>
                                </a:lnTo>
                                <a:lnTo>
                                  <a:pt x="2917" y="14466"/>
                                </a:lnTo>
                                <a:lnTo>
                                  <a:pt x="4051" y="10967"/>
                                </a:lnTo>
                                <a:lnTo>
                                  <a:pt x="5510" y="7565"/>
                                </a:lnTo>
                                <a:lnTo>
                                  <a:pt x="7131" y="4244"/>
                                </a:lnTo>
                                <a:lnTo>
                                  <a:pt x="8913" y="1037"/>
                                </a:lnTo>
                                <a:lnTo>
                                  <a:pt x="1361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08" name="Shape 3108"/>
                        <wps:cNvSpPr/>
                        <wps:spPr>
                          <a:xfrm>
                            <a:off x="3481112" y="1397913"/>
                            <a:ext cx="34601" cy="21630"/>
                          </a:xfrm>
                          <a:custGeom>
                            <a:avLst/>
                            <a:gdLst/>
                            <a:ahLst/>
                            <a:cxnLst/>
                            <a:rect l="0" t="0" r="0" b="0"/>
                            <a:pathLst>
                              <a:path w="34601" h="21630">
                                <a:moveTo>
                                  <a:pt x="34601" y="0"/>
                                </a:moveTo>
                                <a:lnTo>
                                  <a:pt x="34601" y="6090"/>
                                </a:lnTo>
                                <a:lnTo>
                                  <a:pt x="32413" y="5203"/>
                                </a:lnTo>
                                <a:lnTo>
                                  <a:pt x="32250" y="5462"/>
                                </a:lnTo>
                                <a:lnTo>
                                  <a:pt x="31926" y="5786"/>
                                </a:lnTo>
                                <a:lnTo>
                                  <a:pt x="31602" y="6143"/>
                                </a:lnTo>
                                <a:lnTo>
                                  <a:pt x="31116" y="6580"/>
                                </a:lnTo>
                                <a:lnTo>
                                  <a:pt x="30630" y="7001"/>
                                </a:lnTo>
                                <a:lnTo>
                                  <a:pt x="29982" y="7390"/>
                                </a:lnTo>
                                <a:lnTo>
                                  <a:pt x="29495" y="7795"/>
                                </a:lnTo>
                                <a:lnTo>
                                  <a:pt x="29009" y="8119"/>
                                </a:lnTo>
                                <a:lnTo>
                                  <a:pt x="28523" y="8362"/>
                                </a:lnTo>
                                <a:lnTo>
                                  <a:pt x="28361" y="8540"/>
                                </a:lnTo>
                                <a:lnTo>
                                  <a:pt x="28199" y="8621"/>
                                </a:lnTo>
                                <a:lnTo>
                                  <a:pt x="32413" y="11084"/>
                                </a:lnTo>
                                <a:lnTo>
                                  <a:pt x="34601" y="10502"/>
                                </a:lnTo>
                                <a:lnTo>
                                  <a:pt x="34601" y="16024"/>
                                </a:lnTo>
                                <a:lnTo>
                                  <a:pt x="31278" y="16219"/>
                                </a:lnTo>
                                <a:lnTo>
                                  <a:pt x="25444" y="14486"/>
                                </a:lnTo>
                                <a:lnTo>
                                  <a:pt x="20258" y="17402"/>
                                </a:lnTo>
                                <a:lnTo>
                                  <a:pt x="9075" y="18973"/>
                                </a:lnTo>
                                <a:lnTo>
                                  <a:pt x="0" y="21630"/>
                                </a:lnTo>
                                <a:lnTo>
                                  <a:pt x="2431" y="18827"/>
                                </a:lnTo>
                                <a:lnTo>
                                  <a:pt x="5024" y="16219"/>
                                </a:lnTo>
                                <a:lnTo>
                                  <a:pt x="7617" y="13708"/>
                                </a:lnTo>
                                <a:lnTo>
                                  <a:pt x="10534" y="11408"/>
                                </a:lnTo>
                                <a:lnTo>
                                  <a:pt x="13452" y="9253"/>
                                </a:lnTo>
                                <a:lnTo>
                                  <a:pt x="16530" y="7293"/>
                                </a:lnTo>
                                <a:lnTo>
                                  <a:pt x="19772" y="5462"/>
                                </a:lnTo>
                                <a:lnTo>
                                  <a:pt x="23013" y="3810"/>
                                </a:lnTo>
                                <a:lnTo>
                                  <a:pt x="26578" y="2417"/>
                                </a:lnTo>
                                <a:lnTo>
                                  <a:pt x="30144" y="1202"/>
                                </a:lnTo>
                                <a:lnTo>
                                  <a:pt x="33709" y="198"/>
                                </a:lnTo>
                                <a:lnTo>
                                  <a:pt x="3460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09" name="Shape 3109"/>
                        <wps:cNvSpPr/>
                        <wps:spPr>
                          <a:xfrm>
                            <a:off x="3515713" y="1396215"/>
                            <a:ext cx="20420" cy="17722"/>
                          </a:xfrm>
                          <a:custGeom>
                            <a:avLst/>
                            <a:gdLst/>
                            <a:ahLst/>
                            <a:cxnLst/>
                            <a:rect l="0" t="0" r="0" b="0"/>
                            <a:pathLst>
                              <a:path w="20420" h="17722">
                                <a:moveTo>
                                  <a:pt x="14342" y="0"/>
                                </a:moveTo>
                                <a:lnTo>
                                  <a:pt x="17908" y="97"/>
                                </a:lnTo>
                                <a:lnTo>
                                  <a:pt x="20420" y="326"/>
                                </a:lnTo>
                                <a:lnTo>
                                  <a:pt x="20420" y="4447"/>
                                </a:lnTo>
                                <a:lnTo>
                                  <a:pt x="16935" y="6415"/>
                                </a:lnTo>
                                <a:lnTo>
                                  <a:pt x="13208" y="8732"/>
                                </a:lnTo>
                                <a:lnTo>
                                  <a:pt x="15801" y="10449"/>
                                </a:lnTo>
                                <a:lnTo>
                                  <a:pt x="20420" y="9949"/>
                                </a:lnTo>
                                <a:lnTo>
                                  <a:pt x="20420" y="12473"/>
                                </a:lnTo>
                                <a:lnTo>
                                  <a:pt x="13856" y="13073"/>
                                </a:lnTo>
                                <a:lnTo>
                                  <a:pt x="9318" y="12312"/>
                                </a:lnTo>
                                <a:lnTo>
                                  <a:pt x="6077" y="17366"/>
                                </a:lnTo>
                                <a:lnTo>
                                  <a:pt x="0" y="17722"/>
                                </a:lnTo>
                                <a:lnTo>
                                  <a:pt x="0" y="12200"/>
                                </a:lnTo>
                                <a:lnTo>
                                  <a:pt x="6402" y="10497"/>
                                </a:lnTo>
                                <a:lnTo>
                                  <a:pt x="4294" y="6901"/>
                                </a:lnTo>
                                <a:lnTo>
                                  <a:pt x="729" y="8084"/>
                                </a:lnTo>
                                <a:lnTo>
                                  <a:pt x="0" y="7788"/>
                                </a:lnTo>
                                <a:lnTo>
                                  <a:pt x="0" y="1698"/>
                                </a:lnTo>
                                <a:lnTo>
                                  <a:pt x="2836" y="1069"/>
                                </a:lnTo>
                                <a:lnTo>
                                  <a:pt x="6563" y="454"/>
                                </a:lnTo>
                                <a:lnTo>
                                  <a:pt x="10291" y="130"/>
                                </a:lnTo>
                                <a:lnTo>
                                  <a:pt x="1434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10" name="Shape 3110"/>
                        <wps:cNvSpPr/>
                        <wps:spPr>
                          <a:xfrm>
                            <a:off x="3536132" y="1396541"/>
                            <a:ext cx="20825" cy="12148"/>
                          </a:xfrm>
                          <a:custGeom>
                            <a:avLst/>
                            <a:gdLst/>
                            <a:ahLst/>
                            <a:cxnLst/>
                            <a:rect l="0" t="0" r="0" b="0"/>
                            <a:pathLst>
                              <a:path w="20825" h="12148">
                                <a:moveTo>
                                  <a:pt x="0" y="0"/>
                                </a:moveTo>
                                <a:lnTo>
                                  <a:pt x="1053" y="96"/>
                                </a:lnTo>
                                <a:lnTo>
                                  <a:pt x="4457" y="598"/>
                                </a:lnTo>
                                <a:lnTo>
                                  <a:pt x="7860" y="1311"/>
                                </a:lnTo>
                                <a:lnTo>
                                  <a:pt x="11264" y="2169"/>
                                </a:lnTo>
                                <a:lnTo>
                                  <a:pt x="14505" y="3222"/>
                                </a:lnTo>
                                <a:lnTo>
                                  <a:pt x="17746" y="4437"/>
                                </a:lnTo>
                                <a:lnTo>
                                  <a:pt x="20825" y="5830"/>
                                </a:lnTo>
                                <a:lnTo>
                                  <a:pt x="18556" y="6187"/>
                                </a:lnTo>
                                <a:lnTo>
                                  <a:pt x="12398" y="5215"/>
                                </a:lnTo>
                                <a:lnTo>
                                  <a:pt x="7860" y="8196"/>
                                </a:lnTo>
                                <a:lnTo>
                                  <a:pt x="4781" y="11711"/>
                                </a:lnTo>
                                <a:lnTo>
                                  <a:pt x="0" y="12148"/>
                                </a:lnTo>
                                <a:lnTo>
                                  <a:pt x="0" y="9623"/>
                                </a:lnTo>
                                <a:lnTo>
                                  <a:pt x="1216" y="9492"/>
                                </a:lnTo>
                                <a:lnTo>
                                  <a:pt x="7212" y="4907"/>
                                </a:lnTo>
                                <a:lnTo>
                                  <a:pt x="2998" y="2429"/>
                                </a:lnTo>
                                <a:lnTo>
                                  <a:pt x="0" y="412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11" name="Shape 3111"/>
                        <wps:cNvSpPr/>
                        <wps:spPr>
                          <a:xfrm>
                            <a:off x="3650306" y="978264"/>
                            <a:ext cx="67094" cy="116638"/>
                          </a:xfrm>
                          <a:custGeom>
                            <a:avLst/>
                            <a:gdLst/>
                            <a:ahLst/>
                            <a:cxnLst/>
                            <a:rect l="0" t="0" r="0" b="0"/>
                            <a:pathLst>
                              <a:path w="67094" h="116638">
                                <a:moveTo>
                                  <a:pt x="11182" y="0"/>
                                </a:moveTo>
                                <a:lnTo>
                                  <a:pt x="67094" y="0"/>
                                </a:lnTo>
                                <a:lnTo>
                                  <a:pt x="67094" y="8975"/>
                                </a:lnTo>
                                <a:lnTo>
                                  <a:pt x="11182" y="8975"/>
                                </a:lnTo>
                                <a:lnTo>
                                  <a:pt x="10696" y="9056"/>
                                </a:lnTo>
                                <a:lnTo>
                                  <a:pt x="10047" y="9315"/>
                                </a:lnTo>
                                <a:lnTo>
                                  <a:pt x="9561" y="9671"/>
                                </a:lnTo>
                                <a:lnTo>
                                  <a:pt x="9237" y="10125"/>
                                </a:lnTo>
                                <a:lnTo>
                                  <a:pt x="9075" y="10659"/>
                                </a:lnTo>
                                <a:lnTo>
                                  <a:pt x="8913" y="11243"/>
                                </a:lnTo>
                                <a:lnTo>
                                  <a:pt x="8913" y="69578"/>
                                </a:lnTo>
                                <a:lnTo>
                                  <a:pt x="9075" y="70145"/>
                                </a:lnTo>
                                <a:lnTo>
                                  <a:pt x="9237" y="70695"/>
                                </a:lnTo>
                                <a:lnTo>
                                  <a:pt x="9561" y="71117"/>
                                </a:lnTo>
                                <a:lnTo>
                                  <a:pt x="10047" y="71489"/>
                                </a:lnTo>
                                <a:lnTo>
                                  <a:pt x="10533" y="71732"/>
                                </a:lnTo>
                                <a:lnTo>
                                  <a:pt x="11182" y="71797"/>
                                </a:lnTo>
                                <a:lnTo>
                                  <a:pt x="67094" y="71797"/>
                                </a:lnTo>
                                <a:lnTo>
                                  <a:pt x="67094" y="116638"/>
                                </a:lnTo>
                                <a:lnTo>
                                  <a:pt x="49267" y="116638"/>
                                </a:lnTo>
                                <a:lnTo>
                                  <a:pt x="48295" y="116556"/>
                                </a:lnTo>
                                <a:lnTo>
                                  <a:pt x="47484" y="116330"/>
                                </a:lnTo>
                                <a:lnTo>
                                  <a:pt x="46674" y="115909"/>
                                </a:lnTo>
                                <a:lnTo>
                                  <a:pt x="46025" y="115326"/>
                                </a:lnTo>
                                <a:lnTo>
                                  <a:pt x="45377" y="114629"/>
                                </a:lnTo>
                                <a:lnTo>
                                  <a:pt x="45053" y="113867"/>
                                </a:lnTo>
                                <a:lnTo>
                                  <a:pt x="44729" y="113057"/>
                                </a:lnTo>
                                <a:lnTo>
                                  <a:pt x="44729" y="112183"/>
                                </a:lnTo>
                                <a:lnTo>
                                  <a:pt x="44729" y="111648"/>
                                </a:lnTo>
                                <a:lnTo>
                                  <a:pt x="45053" y="110919"/>
                                </a:lnTo>
                                <a:lnTo>
                                  <a:pt x="45377" y="110061"/>
                                </a:lnTo>
                                <a:lnTo>
                                  <a:pt x="45864" y="109105"/>
                                </a:lnTo>
                                <a:lnTo>
                                  <a:pt x="46512" y="107614"/>
                                </a:lnTo>
                                <a:lnTo>
                                  <a:pt x="47322" y="105994"/>
                                </a:lnTo>
                                <a:lnTo>
                                  <a:pt x="48132" y="104196"/>
                                </a:lnTo>
                                <a:lnTo>
                                  <a:pt x="48781" y="102317"/>
                                </a:lnTo>
                                <a:lnTo>
                                  <a:pt x="49105" y="100519"/>
                                </a:lnTo>
                                <a:lnTo>
                                  <a:pt x="49267" y="98704"/>
                                </a:lnTo>
                                <a:lnTo>
                                  <a:pt x="11182" y="98704"/>
                                </a:lnTo>
                                <a:lnTo>
                                  <a:pt x="9723" y="98624"/>
                                </a:lnTo>
                                <a:lnTo>
                                  <a:pt x="8265" y="98365"/>
                                </a:lnTo>
                                <a:lnTo>
                                  <a:pt x="6969" y="97894"/>
                                </a:lnTo>
                                <a:lnTo>
                                  <a:pt x="5672" y="97247"/>
                                </a:lnTo>
                                <a:lnTo>
                                  <a:pt x="4376" y="96437"/>
                                </a:lnTo>
                                <a:lnTo>
                                  <a:pt x="3241" y="95400"/>
                                </a:lnTo>
                                <a:lnTo>
                                  <a:pt x="2269" y="94250"/>
                                </a:lnTo>
                                <a:lnTo>
                                  <a:pt x="1458" y="93099"/>
                                </a:lnTo>
                                <a:lnTo>
                                  <a:pt x="810" y="91804"/>
                                </a:lnTo>
                                <a:lnTo>
                                  <a:pt x="324" y="90410"/>
                                </a:lnTo>
                                <a:lnTo>
                                  <a:pt x="0" y="89001"/>
                                </a:lnTo>
                                <a:lnTo>
                                  <a:pt x="0" y="87494"/>
                                </a:lnTo>
                                <a:lnTo>
                                  <a:pt x="0" y="11243"/>
                                </a:lnTo>
                                <a:lnTo>
                                  <a:pt x="0" y="9704"/>
                                </a:lnTo>
                                <a:lnTo>
                                  <a:pt x="324" y="8278"/>
                                </a:lnTo>
                                <a:lnTo>
                                  <a:pt x="810" y="6934"/>
                                </a:lnTo>
                                <a:lnTo>
                                  <a:pt x="1458" y="5670"/>
                                </a:lnTo>
                                <a:lnTo>
                                  <a:pt x="2269" y="4439"/>
                                </a:lnTo>
                                <a:lnTo>
                                  <a:pt x="3241" y="3289"/>
                                </a:lnTo>
                                <a:lnTo>
                                  <a:pt x="4376" y="2333"/>
                                </a:lnTo>
                                <a:lnTo>
                                  <a:pt x="5672" y="1491"/>
                                </a:lnTo>
                                <a:lnTo>
                                  <a:pt x="6969" y="875"/>
                                </a:lnTo>
                                <a:lnTo>
                                  <a:pt x="8265" y="373"/>
                                </a:lnTo>
                                <a:lnTo>
                                  <a:pt x="9723" y="114"/>
                                </a:lnTo>
                                <a:lnTo>
                                  <a:pt x="1118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12" name="Shape 3112"/>
                        <wps:cNvSpPr/>
                        <wps:spPr>
                          <a:xfrm>
                            <a:off x="3717400" y="978264"/>
                            <a:ext cx="67094" cy="116638"/>
                          </a:xfrm>
                          <a:custGeom>
                            <a:avLst/>
                            <a:gdLst/>
                            <a:ahLst/>
                            <a:cxnLst/>
                            <a:rect l="0" t="0" r="0" b="0"/>
                            <a:pathLst>
                              <a:path w="67094" h="116638">
                                <a:moveTo>
                                  <a:pt x="0" y="0"/>
                                </a:moveTo>
                                <a:lnTo>
                                  <a:pt x="55911" y="0"/>
                                </a:lnTo>
                                <a:lnTo>
                                  <a:pt x="57371" y="114"/>
                                </a:lnTo>
                                <a:lnTo>
                                  <a:pt x="58829" y="373"/>
                                </a:lnTo>
                                <a:lnTo>
                                  <a:pt x="60125" y="875"/>
                                </a:lnTo>
                                <a:lnTo>
                                  <a:pt x="61422" y="1491"/>
                                </a:lnTo>
                                <a:lnTo>
                                  <a:pt x="62718" y="2333"/>
                                </a:lnTo>
                                <a:lnTo>
                                  <a:pt x="63853" y="3289"/>
                                </a:lnTo>
                                <a:lnTo>
                                  <a:pt x="64825" y="4439"/>
                                </a:lnTo>
                                <a:lnTo>
                                  <a:pt x="65635" y="5670"/>
                                </a:lnTo>
                                <a:lnTo>
                                  <a:pt x="66284" y="6934"/>
                                </a:lnTo>
                                <a:lnTo>
                                  <a:pt x="66770" y="8278"/>
                                </a:lnTo>
                                <a:lnTo>
                                  <a:pt x="66932" y="9704"/>
                                </a:lnTo>
                                <a:lnTo>
                                  <a:pt x="67094" y="11243"/>
                                </a:lnTo>
                                <a:lnTo>
                                  <a:pt x="67094" y="87494"/>
                                </a:lnTo>
                                <a:lnTo>
                                  <a:pt x="66932" y="89001"/>
                                </a:lnTo>
                                <a:lnTo>
                                  <a:pt x="66770" y="90410"/>
                                </a:lnTo>
                                <a:lnTo>
                                  <a:pt x="66284" y="91804"/>
                                </a:lnTo>
                                <a:lnTo>
                                  <a:pt x="65635" y="93099"/>
                                </a:lnTo>
                                <a:lnTo>
                                  <a:pt x="64825" y="94250"/>
                                </a:lnTo>
                                <a:lnTo>
                                  <a:pt x="63853" y="95400"/>
                                </a:lnTo>
                                <a:lnTo>
                                  <a:pt x="62718" y="96437"/>
                                </a:lnTo>
                                <a:lnTo>
                                  <a:pt x="61422" y="97247"/>
                                </a:lnTo>
                                <a:lnTo>
                                  <a:pt x="60125" y="97894"/>
                                </a:lnTo>
                                <a:lnTo>
                                  <a:pt x="58829" y="98365"/>
                                </a:lnTo>
                                <a:lnTo>
                                  <a:pt x="57371" y="98624"/>
                                </a:lnTo>
                                <a:lnTo>
                                  <a:pt x="55911" y="98704"/>
                                </a:lnTo>
                                <a:lnTo>
                                  <a:pt x="17827" y="98704"/>
                                </a:lnTo>
                                <a:lnTo>
                                  <a:pt x="17989" y="100470"/>
                                </a:lnTo>
                                <a:lnTo>
                                  <a:pt x="18313" y="102269"/>
                                </a:lnTo>
                                <a:lnTo>
                                  <a:pt x="18961" y="104164"/>
                                </a:lnTo>
                                <a:lnTo>
                                  <a:pt x="19772" y="105962"/>
                                </a:lnTo>
                                <a:lnTo>
                                  <a:pt x="20582" y="107614"/>
                                </a:lnTo>
                                <a:lnTo>
                                  <a:pt x="21230" y="109153"/>
                                </a:lnTo>
                                <a:lnTo>
                                  <a:pt x="21717" y="110109"/>
                                </a:lnTo>
                                <a:lnTo>
                                  <a:pt x="22040" y="110984"/>
                                </a:lnTo>
                                <a:lnTo>
                                  <a:pt x="22203" y="111680"/>
                                </a:lnTo>
                                <a:lnTo>
                                  <a:pt x="22365" y="112183"/>
                                </a:lnTo>
                                <a:lnTo>
                                  <a:pt x="22203" y="113057"/>
                                </a:lnTo>
                                <a:lnTo>
                                  <a:pt x="22040" y="113867"/>
                                </a:lnTo>
                                <a:lnTo>
                                  <a:pt x="21554" y="114629"/>
                                </a:lnTo>
                                <a:lnTo>
                                  <a:pt x="21068" y="115326"/>
                                </a:lnTo>
                                <a:lnTo>
                                  <a:pt x="20258" y="115909"/>
                                </a:lnTo>
                                <a:lnTo>
                                  <a:pt x="19609" y="116330"/>
                                </a:lnTo>
                                <a:lnTo>
                                  <a:pt x="18799" y="116556"/>
                                </a:lnTo>
                                <a:lnTo>
                                  <a:pt x="17827" y="116638"/>
                                </a:lnTo>
                                <a:lnTo>
                                  <a:pt x="0" y="116638"/>
                                </a:lnTo>
                                <a:lnTo>
                                  <a:pt x="0" y="71797"/>
                                </a:lnTo>
                                <a:lnTo>
                                  <a:pt x="55911" y="71797"/>
                                </a:lnTo>
                                <a:lnTo>
                                  <a:pt x="56398" y="71732"/>
                                </a:lnTo>
                                <a:lnTo>
                                  <a:pt x="57046" y="71489"/>
                                </a:lnTo>
                                <a:lnTo>
                                  <a:pt x="57532" y="71117"/>
                                </a:lnTo>
                                <a:lnTo>
                                  <a:pt x="57857" y="70695"/>
                                </a:lnTo>
                                <a:lnTo>
                                  <a:pt x="58018" y="70145"/>
                                </a:lnTo>
                                <a:lnTo>
                                  <a:pt x="58181" y="69578"/>
                                </a:lnTo>
                                <a:lnTo>
                                  <a:pt x="58181" y="11243"/>
                                </a:lnTo>
                                <a:lnTo>
                                  <a:pt x="58018" y="10659"/>
                                </a:lnTo>
                                <a:lnTo>
                                  <a:pt x="57857" y="10125"/>
                                </a:lnTo>
                                <a:lnTo>
                                  <a:pt x="57532" y="9671"/>
                                </a:lnTo>
                                <a:lnTo>
                                  <a:pt x="57046" y="9315"/>
                                </a:lnTo>
                                <a:lnTo>
                                  <a:pt x="56398" y="9056"/>
                                </a:lnTo>
                                <a:lnTo>
                                  <a:pt x="55911" y="8975"/>
                                </a:lnTo>
                                <a:lnTo>
                                  <a:pt x="0" y="897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13" name="Shape 3113"/>
                        <wps:cNvSpPr/>
                        <wps:spPr>
                          <a:xfrm>
                            <a:off x="2207297" y="1602275"/>
                            <a:ext cx="40840" cy="54431"/>
                          </a:xfrm>
                          <a:custGeom>
                            <a:avLst/>
                            <a:gdLst/>
                            <a:ahLst/>
                            <a:cxnLst/>
                            <a:rect l="0" t="0" r="0" b="0"/>
                            <a:pathLst>
                              <a:path w="40840" h="54431">
                                <a:moveTo>
                                  <a:pt x="18962" y="0"/>
                                </a:moveTo>
                                <a:lnTo>
                                  <a:pt x="19610" y="0"/>
                                </a:lnTo>
                                <a:lnTo>
                                  <a:pt x="20096" y="0"/>
                                </a:lnTo>
                                <a:lnTo>
                                  <a:pt x="20420" y="0"/>
                                </a:lnTo>
                                <a:lnTo>
                                  <a:pt x="20744" y="0"/>
                                </a:lnTo>
                                <a:lnTo>
                                  <a:pt x="21230" y="0"/>
                                </a:lnTo>
                                <a:lnTo>
                                  <a:pt x="21879" y="0"/>
                                </a:lnTo>
                                <a:lnTo>
                                  <a:pt x="22527" y="49"/>
                                </a:lnTo>
                                <a:lnTo>
                                  <a:pt x="23499" y="178"/>
                                </a:lnTo>
                                <a:lnTo>
                                  <a:pt x="24471" y="292"/>
                                </a:lnTo>
                                <a:lnTo>
                                  <a:pt x="25444" y="502"/>
                                </a:lnTo>
                                <a:lnTo>
                                  <a:pt x="26578" y="794"/>
                                </a:lnTo>
                                <a:lnTo>
                                  <a:pt x="27713" y="1183"/>
                                </a:lnTo>
                                <a:lnTo>
                                  <a:pt x="29010" y="1636"/>
                                </a:lnTo>
                                <a:lnTo>
                                  <a:pt x="30144" y="2187"/>
                                </a:lnTo>
                                <a:lnTo>
                                  <a:pt x="31441" y="2932"/>
                                </a:lnTo>
                                <a:lnTo>
                                  <a:pt x="32575" y="3742"/>
                                </a:lnTo>
                                <a:lnTo>
                                  <a:pt x="33872" y="4747"/>
                                </a:lnTo>
                                <a:lnTo>
                                  <a:pt x="35006" y="5816"/>
                                </a:lnTo>
                                <a:lnTo>
                                  <a:pt x="35978" y="7128"/>
                                </a:lnTo>
                                <a:lnTo>
                                  <a:pt x="37112" y="8586"/>
                                </a:lnTo>
                                <a:lnTo>
                                  <a:pt x="38085" y="10222"/>
                                </a:lnTo>
                                <a:lnTo>
                                  <a:pt x="38733" y="12036"/>
                                </a:lnTo>
                                <a:lnTo>
                                  <a:pt x="39543" y="14061"/>
                                </a:lnTo>
                                <a:lnTo>
                                  <a:pt x="40030" y="16329"/>
                                </a:lnTo>
                                <a:lnTo>
                                  <a:pt x="40516" y="18824"/>
                                </a:lnTo>
                                <a:lnTo>
                                  <a:pt x="40678" y="21529"/>
                                </a:lnTo>
                                <a:lnTo>
                                  <a:pt x="40678" y="21610"/>
                                </a:lnTo>
                                <a:lnTo>
                                  <a:pt x="40678" y="21967"/>
                                </a:lnTo>
                                <a:lnTo>
                                  <a:pt x="40678" y="22534"/>
                                </a:lnTo>
                                <a:lnTo>
                                  <a:pt x="40840" y="23230"/>
                                </a:lnTo>
                                <a:lnTo>
                                  <a:pt x="40840" y="24121"/>
                                </a:lnTo>
                                <a:lnTo>
                                  <a:pt x="40840" y="25126"/>
                                </a:lnTo>
                                <a:lnTo>
                                  <a:pt x="40840" y="26308"/>
                                </a:lnTo>
                                <a:lnTo>
                                  <a:pt x="40840" y="27620"/>
                                </a:lnTo>
                                <a:lnTo>
                                  <a:pt x="40678" y="29030"/>
                                </a:lnTo>
                                <a:lnTo>
                                  <a:pt x="40678" y="30504"/>
                                </a:lnTo>
                                <a:lnTo>
                                  <a:pt x="40516" y="32092"/>
                                </a:lnTo>
                                <a:lnTo>
                                  <a:pt x="40192" y="33728"/>
                                </a:lnTo>
                                <a:lnTo>
                                  <a:pt x="40030" y="35364"/>
                                </a:lnTo>
                                <a:lnTo>
                                  <a:pt x="39705" y="37049"/>
                                </a:lnTo>
                                <a:lnTo>
                                  <a:pt x="39219" y="38750"/>
                                </a:lnTo>
                                <a:lnTo>
                                  <a:pt x="38733" y="40451"/>
                                </a:lnTo>
                                <a:lnTo>
                                  <a:pt x="38085" y="42087"/>
                                </a:lnTo>
                                <a:lnTo>
                                  <a:pt x="37274" y="43723"/>
                                </a:lnTo>
                                <a:lnTo>
                                  <a:pt x="36464" y="45294"/>
                                </a:lnTo>
                                <a:lnTo>
                                  <a:pt x="35492" y="46817"/>
                                </a:lnTo>
                                <a:lnTo>
                                  <a:pt x="34520" y="48243"/>
                                </a:lnTo>
                                <a:lnTo>
                                  <a:pt x="33223" y="49522"/>
                                </a:lnTo>
                                <a:lnTo>
                                  <a:pt x="31927" y="50705"/>
                                </a:lnTo>
                                <a:lnTo>
                                  <a:pt x="30468" y="51709"/>
                                </a:lnTo>
                                <a:lnTo>
                                  <a:pt x="28847" y="52633"/>
                                </a:lnTo>
                                <a:lnTo>
                                  <a:pt x="27065" y="53410"/>
                                </a:lnTo>
                                <a:lnTo>
                                  <a:pt x="24958" y="53913"/>
                                </a:lnTo>
                                <a:lnTo>
                                  <a:pt x="22851" y="54334"/>
                                </a:lnTo>
                                <a:lnTo>
                                  <a:pt x="20582" y="54431"/>
                                </a:lnTo>
                                <a:lnTo>
                                  <a:pt x="20258" y="54431"/>
                                </a:lnTo>
                                <a:lnTo>
                                  <a:pt x="17989" y="54334"/>
                                </a:lnTo>
                                <a:lnTo>
                                  <a:pt x="15720" y="53913"/>
                                </a:lnTo>
                                <a:lnTo>
                                  <a:pt x="13776" y="53410"/>
                                </a:lnTo>
                                <a:lnTo>
                                  <a:pt x="11993" y="52698"/>
                                </a:lnTo>
                                <a:lnTo>
                                  <a:pt x="10372" y="51774"/>
                                </a:lnTo>
                                <a:lnTo>
                                  <a:pt x="8914" y="50705"/>
                                </a:lnTo>
                                <a:lnTo>
                                  <a:pt x="7455" y="49522"/>
                                </a:lnTo>
                                <a:lnTo>
                                  <a:pt x="6321" y="48243"/>
                                </a:lnTo>
                                <a:lnTo>
                                  <a:pt x="5349" y="46817"/>
                                </a:lnTo>
                                <a:lnTo>
                                  <a:pt x="4376" y="45294"/>
                                </a:lnTo>
                                <a:lnTo>
                                  <a:pt x="3566" y="43772"/>
                                </a:lnTo>
                                <a:lnTo>
                                  <a:pt x="2755" y="42135"/>
                                </a:lnTo>
                                <a:lnTo>
                                  <a:pt x="2107" y="40451"/>
                                </a:lnTo>
                                <a:lnTo>
                                  <a:pt x="1621" y="38814"/>
                                </a:lnTo>
                                <a:lnTo>
                                  <a:pt x="1135" y="37113"/>
                                </a:lnTo>
                                <a:lnTo>
                                  <a:pt x="811" y="35413"/>
                                </a:lnTo>
                                <a:lnTo>
                                  <a:pt x="486" y="33728"/>
                                </a:lnTo>
                                <a:lnTo>
                                  <a:pt x="324" y="32140"/>
                                </a:lnTo>
                                <a:lnTo>
                                  <a:pt x="162" y="30537"/>
                                </a:lnTo>
                                <a:lnTo>
                                  <a:pt x="162" y="29030"/>
                                </a:lnTo>
                                <a:lnTo>
                                  <a:pt x="0" y="27685"/>
                                </a:lnTo>
                                <a:lnTo>
                                  <a:pt x="0" y="26373"/>
                                </a:lnTo>
                                <a:lnTo>
                                  <a:pt x="0" y="25191"/>
                                </a:lnTo>
                                <a:lnTo>
                                  <a:pt x="0" y="24121"/>
                                </a:lnTo>
                                <a:lnTo>
                                  <a:pt x="0" y="23247"/>
                                </a:lnTo>
                                <a:lnTo>
                                  <a:pt x="162" y="22534"/>
                                </a:lnTo>
                                <a:lnTo>
                                  <a:pt x="162" y="21967"/>
                                </a:lnTo>
                                <a:lnTo>
                                  <a:pt x="162" y="21675"/>
                                </a:lnTo>
                                <a:lnTo>
                                  <a:pt x="162" y="21529"/>
                                </a:lnTo>
                                <a:lnTo>
                                  <a:pt x="324" y="18824"/>
                                </a:lnTo>
                                <a:lnTo>
                                  <a:pt x="811" y="16329"/>
                                </a:lnTo>
                                <a:lnTo>
                                  <a:pt x="1297" y="14061"/>
                                </a:lnTo>
                                <a:lnTo>
                                  <a:pt x="2107" y="12036"/>
                                </a:lnTo>
                                <a:lnTo>
                                  <a:pt x="2755" y="10222"/>
                                </a:lnTo>
                                <a:lnTo>
                                  <a:pt x="3728" y="8586"/>
                                </a:lnTo>
                                <a:lnTo>
                                  <a:pt x="4862" y="7128"/>
                                </a:lnTo>
                                <a:lnTo>
                                  <a:pt x="5835" y="5816"/>
                                </a:lnTo>
                                <a:lnTo>
                                  <a:pt x="6969" y="4747"/>
                                </a:lnTo>
                                <a:lnTo>
                                  <a:pt x="8265" y="3742"/>
                                </a:lnTo>
                                <a:lnTo>
                                  <a:pt x="9400" y="2932"/>
                                </a:lnTo>
                                <a:lnTo>
                                  <a:pt x="10696" y="2187"/>
                                </a:lnTo>
                                <a:lnTo>
                                  <a:pt x="11831" y="1636"/>
                                </a:lnTo>
                                <a:lnTo>
                                  <a:pt x="13127" y="1183"/>
                                </a:lnTo>
                                <a:lnTo>
                                  <a:pt x="14262" y="794"/>
                                </a:lnTo>
                                <a:lnTo>
                                  <a:pt x="15396" y="502"/>
                                </a:lnTo>
                                <a:lnTo>
                                  <a:pt x="16368" y="292"/>
                                </a:lnTo>
                                <a:lnTo>
                                  <a:pt x="17341" y="178"/>
                                </a:lnTo>
                                <a:lnTo>
                                  <a:pt x="18314" y="49"/>
                                </a:lnTo>
                                <a:lnTo>
                                  <a:pt x="1896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14" name="Shape 3114"/>
                        <wps:cNvSpPr/>
                        <wps:spPr>
                          <a:xfrm>
                            <a:off x="2265640" y="1623658"/>
                            <a:ext cx="35006" cy="42767"/>
                          </a:xfrm>
                          <a:custGeom>
                            <a:avLst/>
                            <a:gdLst/>
                            <a:ahLst/>
                            <a:cxnLst/>
                            <a:rect l="0" t="0" r="0" b="0"/>
                            <a:pathLst>
                              <a:path w="35006" h="42767">
                                <a:moveTo>
                                  <a:pt x="16692" y="0"/>
                                </a:moveTo>
                                <a:lnTo>
                                  <a:pt x="17179" y="0"/>
                                </a:lnTo>
                                <a:lnTo>
                                  <a:pt x="17503" y="0"/>
                                </a:lnTo>
                                <a:lnTo>
                                  <a:pt x="17827" y="0"/>
                                </a:lnTo>
                                <a:lnTo>
                                  <a:pt x="18313" y="49"/>
                                </a:lnTo>
                                <a:lnTo>
                                  <a:pt x="18799" y="49"/>
                                </a:lnTo>
                                <a:lnTo>
                                  <a:pt x="19610" y="114"/>
                                </a:lnTo>
                                <a:lnTo>
                                  <a:pt x="20582" y="227"/>
                                </a:lnTo>
                                <a:lnTo>
                                  <a:pt x="21392" y="405"/>
                                </a:lnTo>
                                <a:lnTo>
                                  <a:pt x="22527" y="599"/>
                                </a:lnTo>
                                <a:lnTo>
                                  <a:pt x="23661" y="891"/>
                                </a:lnTo>
                                <a:lnTo>
                                  <a:pt x="24633" y="1264"/>
                                </a:lnTo>
                                <a:lnTo>
                                  <a:pt x="25930" y="1766"/>
                                </a:lnTo>
                                <a:lnTo>
                                  <a:pt x="27064" y="2381"/>
                                </a:lnTo>
                                <a:lnTo>
                                  <a:pt x="28199" y="3094"/>
                                </a:lnTo>
                                <a:lnTo>
                                  <a:pt x="29333" y="3969"/>
                                </a:lnTo>
                                <a:lnTo>
                                  <a:pt x="30306" y="4957"/>
                                </a:lnTo>
                                <a:lnTo>
                                  <a:pt x="31440" y="6123"/>
                                </a:lnTo>
                                <a:lnTo>
                                  <a:pt x="32250" y="7452"/>
                                </a:lnTo>
                                <a:lnTo>
                                  <a:pt x="33061" y="8942"/>
                                </a:lnTo>
                                <a:lnTo>
                                  <a:pt x="33709" y="10643"/>
                                </a:lnTo>
                                <a:lnTo>
                                  <a:pt x="34195" y="12506"/>
                                </a:lnTo>
                                <a:lnTo>
                                  <a:pt x="34682" y="14596"/>
                                </a:lnTo>
                                <a:lnTo>
                                  <a:pt x="34844" y="16977"/>
                                </a:lnTo>
                                <a:lnTo>
                                  <a:pt x="34844" y="17091"/>
                                </a:lnTo>
                                <a:lnTo>
                                  <a:pt x="34844" y="17415"/>
                                </a:lnTo>
                                <a:lnTo>
                                  <a:pt x="35006" y="17901"/>
                                </a:lnTo>
                                <a:lnTo>
                                  <a:pt x="35006" y="18581"/>
                                </a:lnTo>
                                <a:lnTo>
                                  <a:pt x="35006" y="19440"/>
                                </a:lnTo>
                                <a:lnTo>
                                  <a:pt x="35006" y="20460"/>
                                </a:lnTo>
                                <a:lnTo>
                                  <a:pt x="35006" y="21562"/>
                                </a:lnTo>
                                <a:lnTo>
                                  <a:pt x="35006" y="22761"/>
                                </a:lnTo>
                                <a:lnTo>
                                  <a:pt x="34844" y="24040"/>
                                </a:lnTo>
                                <a:lnTo>
                                  <a:pt x="34682" y="25401"/>
                                </a:lnTo>
                                <a:lnTo>
                                  <a:pt x="34519" y="26843"/>
                                </a:lnTo>
                                <a:lnTo>
                                  <a:pt x="34195" y="28333"/>
                                </a:lnTo>
                                <a:lnTo>
                                  <a:pt x="33709" y="29807"/>
                                </a:lnTo>
                                <a:lnTo>
                                  <a:pt x="33385" y="31314"/>
                                </a:lnTo>
                                <a:lnTo>
                                  <a:pt x="32737" y="32739"/>
                                </a:lnTo>
                                <a:lnTo>
                                  <a:pt x="32088" y="34165"/>
                                </a:lnTo>
                                <a:lnTo>
                                  <a:pt x="31440" y="35558"/>
                                </a:lnTo>
                                <a:lnTo>
                                  <a:pt x="30468" y="36870"/>
                                </a:lnTo>
                                <a:lnTo>
                                  <a:pt x="29333" y="38085"/>
                                </a:lnTo>
                                <a:lnTo>
                                  <a:pt x="28199" y="39252"/>
                                </a:lnTo>
                                <a:lnTo>
                                  <a:pt x="26902" y="40240"/>
                                </a:lnTo>
                                <a:lnTo>
                                  <a:pt x="25444" y="41082"/>
                                </a:lnTo>
                                <a:lnTo>
                                  <a:pt x="23661" y="41779"/>
                                </a:lnTo>
                                <a:lnTo>
                                  <a:pt x="21879" y="42330"/>
                                </a:lnTo>
                                <a:lnTo>
                                  <a:pt x="19772" y="42670"/>
                                </a:lnTo>
                                <a:lnTo>
                                  <a:pt x="17665" y="42767"/>
                                </a:lnTo>
                                <a:lnTo>
                                  <a:pt x="17341" y="42767"/>
                                </a:lnTo>
                                <a:lnTo>
                                  <a:pt x="15072" y="42670"/>
                                </a:lnTo>
                                <a:lnTo>
                                  <a:pt x="13127" y="42330"/>
                                </a:lnTo>
                                <a:lnTo>
                                  <a:pt x="11344" y="41779"/>
                                </a:lnTo>
                                <a:lnTo>
                                  <a:pt x="9561" y="41082"/>
                                </a:lnTo>
                                <a:lnTo>
                                  <a:pt x="8103" y="40240"/>
                                </a:lnTo>
                                <a:lnTo>
                                  <a:pt x="6807" y="39252"/>
                                </a:lnTo>
                                <a:lnTo>
                                  <a:pt x="5672" y="38085"/>
                                </a:lnTo>
                                <a:lnTo>
                                  <a:pt x="4538" y="36870"/>
                                </a:lnTo>
                                <a:lnTo>
                                  <a:pt x="3566" y="35558"/>
                                </a:lnTo>
                                <a:lnTo>
                                  <a:pt x="2755" y="34165"/>
                                </a:lnTo>
                                <a:lnTo>
                                  <a:pt x="2269" y="32739"/>
                                </a:lnTo>
                                <a:lnTo>
                                  <a:pt x="1620" y="31314"/>
                                </a:lnTo>
                                <a:lnTo>
                                  <a:pt x="1134" y="29807"/>
                                </a:lnTo>
                                <a:lnTo>
                                  <a:pt x="810" y="28333"/>
                                </a:lnTo>
                                <a:lnTo>
                                  <a:pt x="486" y="26908"/>
                                </a:lnTo>
                                <a:lnTo>
                                  <a:pt x="324" y="25450"/>
                                </a:lnTo>
                                <a:lnTo>
                                  <a:pt x="162" y="24089"/>
                                </a:lnTo>
                                <a:lnTo>
                                  <a:pt x="0" y="22761"/>
                                </a:lnTo>
                                <a:lnTo>
                                  <a:pt x="0" y="21562"/>
                                </a:lnTo>
                                <a:lnTo>
                                  <a:pt x="0" y="20460"/>
                                </a:lnTo>
                                <a:lnTo>
                                  <a:pt x="0" y="19440"/>
                                </a:lnTo>
                                <a:lnTo>
                                  <a:pt x="0" y="18630"/>
                                </a:lnTo>
                                <a:lnTo>
                                  <a:pt x="0" y="17901"/>
                                </a:lnTo>
                                <a:lnTo>
                                  <a:pt x="0" y="17415"/>
                                </a:lnTo>
                                <a:lnTo>
                                  <a:pt x="162" y="17091"/>
                                </a:lnTo>
                                <a:lnTo>
                                  <a:pt x="162" y="16977"/>
                                </a:lnTo>
                                <a:lnTo>
                                  <a:pt x="324" y="14596"/>
                                </a:lnTo>
                                <a:lnTo>
                                  <a:pt x="648" y="12506"/>
                                </a:lnTo>
                                <a:lnTo>
                                  <a:pt x="1297" y="10643"/>
                                </a:lnTo>
                                <a:lnTo>
                                  <a:pt x="1945" y="8942"/>
                                </a:lnTo>
                                <a:lnTo>
                                  <a:pt x="2755" y="7452"/>
                                </a:lnTo>
                                <a:lnTo>
                                  <a:pt x="3566" y="6123"/>
                                </a:lnTo>
                                <a:lnTo>
                                  <a:pt x="4700" y="4957"/>
                                </a:lnTo>
                                <a:lnTo>
                                  <a:pt x="5672" y="3969"/>
                                </a:lnTo>
                                <a:lnTo>
                                  <a:pt x="6807" y="3094"/>
                                </a:lnTo>
                                <a:lnTo>
                                  <a:pt x="7941" y="2381"/>
                                </a:lnTo>
                                <a:lnTo>
                                  <a:pt x="9075" y="1766"/>
                                </a:lnTo>
                                <a:lnTo>
                                  <a:pt x="10372" y="1264"/>
                                </a:lnTo>
                                <a:lnTo>
                                  <a:pt x="11344" y="891"/>
                                </a:lnTo>
                                <a:lnTo>
                                  <a:pt x="12479" y="599"/>
                                </a:lnTo>
                                <a:lnTo>
                                  <a:pt x="13613" y="340"/>
                                </a:lnTo>
                                <a:lnTo>
                                  <a:pt x="14424" y="227"/>
                                </a:lnTo>
                                <a:lnTo>
                                  <a:pt x="15396" y="114"/>
                                </a:lnTo>
                                <a:lnTo>
                                  <a:pt x="16044" y="49"/>
                                </a:lnTo>
                                <a:lnTo>
                                  <a:pt x="166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15" name="Shape 3115"/>
                        <wps:cNvSpPr/>
                        <wps:spPr>
                          <a:xfrm>
                            <a:off x="2137286" y="1662537"/>
                            <a:ext cx="180862" cy="48599"/>
                          </a:xfrm>
                          <a:custGeom>
                            <a:avLst/>
                            <a:gdLst/>
                            <a:ahLst/>
                            <a:cxnLst/>
                            <a:rect l="0" t="0" r="0" b="0"/>
                            <a:pathLst>
                              <a:path w="180862" h="48599">
                                <a:moveTo>
                                  <a:pt x="75197" y="0"/>
                                </a:moveTo>
                                <a:lnTo>
                                  <a:pt x="83462" y="25385"/>
                                </a:lnTo>
                                <a:lnTo>
                                  <a:pt x="88162" y="12085"/>
                                </a:lnTo>
                                <a:lnTo>
                                  <a:pt x="87028" y="10416"/>
                                </a:lnTo>
                                <a:lnTo>
                                  <a:pt x="86218" y="8926"/>
                                </a:lnTo>
                                <a:lnTo>
                                  <a:pt x="85407" y="7565"/>
                                </a:lnTo>
                                <a:lnTo>
                                  <a:pt x="85083" y="6383"/>
                                </a:lnTo>
                                <a:lnTo>
                                  <a:pt x="84759" y="5313"/>
                                </a:lnTo>
                                <a:lnTo>
                                  <a:pt x="84597" y="4358"/>
                                </a:lnTo>
                                <a:lnTo>
                                  <a:pt x="84597" y="3564"/>
                                </a:lnTo>
                                <a:lnTo>
                                  <a:pt x="84921" y="2803"/>
                                </a:lnTo>
                                <a:lnTo>
                                  <a:pt x="85245" y="2219"/>
                                </a:lnTo>
                                <a:lnTo>
                                  <a:pt x="85569" y="1685"/>
                                </a:lnTo>
                                <a:lnTo>
                                  <a:pt x="86056" y="1264"/>
                                </a:lnTo>
                                <a:lnTo>
                                  <a:pt x="86542" y="891"/>
                                </a:lnTo>
                                <a:lnTo>
                                  <a:pt x="87028" y="616"/>
                                </a:lnTo>
                                <a:lnTo>
                                  <a:pt x="87676" y="421"/>
                                </a:lnTo>
                                <a:lnTo>
                                  <a:pt x="88162" y="243"/>
                                </a:lnTo>
                                <a:lnTo>
                                  <a:pt x="88648" y="130"/>
                                </a:lnTo>
                                <a:lnTo>
                                  <a:pt x="89296" y="49"/>
                                </a:lnTo>
                                <a:lnTo>
                                  <a:pt x="89783" y="0"/>
                                </a:lnTo>
                                <a:lnTo>
                                  <a:pt x="90107" y="0"/>
                                </a:lnTo>
                                <a:lnTo>
                                  <a:pt x="90431" y="0"/>
                                </a:lnTo>
                                <a:lnTo>
                                  <a:pt x="90755" y="0"/>
                                </a:lnTo>
                                <a:lnTo>
                                  <a:pt x="91241" y="0"/>
                                </a:lnTo>
                                <a:lnTo>
                                  <a:pt x="91565" y="49"/>
                                </a:lnTo>
                                <a:lnTo>
                                  <a:pt x="92213" y="130"/>
                                </a:lnTo>
                                <a:lnTo>
                                  <a:pt x="92700" y="243"/>
                                </a:lnTo>
                                <a:lnTo>
                                  <a:pt x="93348" y="421"/>
                                </a:lnTo>
                                <a:lnTo>
                                  <a:pt x="93834" y="616"/>
                                </a:lnTo>
                                <a:lnTo>
                                  <a:pt x="94482" y="956"/>
                                </a:lnTo>
                                <a:lnTo>
                                  <a:pt x="94969" y="1264"/>
                                </a:lnTo>
                                <a:lnTo>
                                  <a:pt x="95455" y="1733"/>
                                </a:lnTo>
                                <a:lnTo>
                                  <a:pt x="95779" y="2219"/>
                                </a:lnTo>
                                <a:lnTo>
                                  <a:pt x="95941" y="2867"/>
                                </a:lnTo>
                                <a:lnTo>
                                  <a:pt x="96265" y="3564"/>
                                </a:lnTo>
                                <a:lnTo>
                                  <a:pt x="96265" y="4358"/>
                                </a:lnTo>
                                <a:lnTo>
                                  <a:pt x="96103" y="5313"/>
                                </a:lnTo>
                                <a:lnTo>
                                  <a:pt x="95941" y="6383"/>
                                </a:lnTo>
                                <a:lnTo>
                                  <a:pt x="95455" y="7565"/>
                                </a:lnTo>
                                <a:lnTo>
                                  <a:pt x="94807" y="8926"/>
                                </a:lnTo>
                                <a:lnTo>
                                  <a:pt x="93834" y="10416"/>
                                </a:lnTo>
                                <a:lnTo>
                                  <a:pt x="92700" y="12085"/>
                                </a:lnTo>
                                <a:lnTo>
                                  <a:pt x="97562" y="25385"/>
                                </a:lnTo>
                                <a:lnTo>
                                  <a:pt x="105665" y="0"/>
                                </a:lnTo>
                                <a:lnTo>
                                  <a:pt x="105827" y="81"/>
                                </a:lnTo>
                                <a:lnTo>
                                  <a:pt x="106313" y="243"/>
                                </a:lnTo>
                                <a:lnTo>
                                  <a:pt x="106961" y="583"/>
                                </a:lnTo>
                                <a:lnTo>
                                  <a:pt x="107772" y="956"/>
                                </a:lnTo>
                                <a:lnTo>
                                  <a:pt x="108744" y="1490"/>
                                </a:lnTo>
                                <a:lnTo>
                                  <a:pt x="110041" y="2074"/>
                                </a:lnTo>
                                <a:lnTo>
                                  <a:pt x="111337" y="2754"/>
                                </a:lnTo>
                                <a:lnTo>
                                  <a:pt x="112796" y="3564"/>
                                </a:lnTo>
                                <a:lnTo>
                                  <a:pt x="114417" y="4422"/>
                                </a:lnTo>
                                <a:lnTo>
                                  <a:pt x="116199" y="5313"/>
                                </a:lnTo>
                                <a:lnTo>
                                  <a:pt x="117982" y="6302"/>
                                </a:lnTo>
                                <a:lnTo>
                                  <a:pt x="119764" y="7322"/>
                                </a:lnTo>
                                <a:lnTo>
                                  <a:pt x="121547" y="8391"/>
                                </a:lnTo>
                                <a:lnTo>
                                  <a:pt x="123492" y="9460"/>
                                </a:lnTo>
                                <a:lnTo>
                                  <a:pt x="125437" y="10578"/>
                                </a:lnTo>
                                <a:lnTo>
                                  <a:pt x="126733" y="11486"/>
                                </a:lnTo>
                                <a:lnTo>
                                  <a:pt x="127868" y="12393"/>
                                </a:lnTo>
                                <a:lnTo>
                                  <a:pt x="129326" y="11680"/>
                                </a:lnTo>
                                <a:lnTo>
                                  <a:pt x="130461" y="11064"/>
                                </a:lnTo>
                                <a:lnTo>
                                  <a:pt x="131595" y="10530"/>
                                </a:lnTo>
                                <a:lnTo>
                                  <a:pt x="132405" y="10076"/>
                                </a:lnTo>
                                <a:lnTo>
                                  <a:pt x="133054" y="9833"/>
                                </a:lnTo>
                                <a:lnTo>
                                  <a:pt x="133540" y="9606"/>
                                </a:lnTo>
                                <a:lnTo>
                                  <a:pt x="133702" y="9541"/>
                                </a:lnTo>
                                <a:lnTo>
                                  <a:pt x="140346" y="30002"/>
                                </a:lnTo>
                                <a:lnTo>
                                  <a:pt x="144074" y="19294"/>
                                </a:lnTo>
                                <a:lnTo>
                                  <a:pt x="143101" y="17852"/>
                                </a:lnTo>
                                <a:lnTo>
                                  <a:pt x="142453" y="16507"/>
                                </a:lnTo>
                                <a:lnTo>
                                  <a:pt x="141805" y="15341"/>
                                </a:lnTo>
                                <a:lnTo>
                                  <a:pt x="141481" y="14304"/>
                                </a:lnTo>
                                <a:lnTo>
                                  <a:pt x="141319" y="13462"/>
                                </a:lnTo>
                                <a:lnTo>
                                  <a:pt x="141319" y="12668"/>
                                </a:lnTo>
                                <a:lnTo>
                                  <a:pt x="141319" y="12020"/>
                                </a:lnTo>
                                <a:lnTo>
                                  <a:pt x="141643" y="11437"/>
                                </a:lnTo>
                                <a:lnTo>
                                  <a:pt x="141967" y="10951"/>
                                </a:lnTo>
                                <a:lnTo>
                                  <a:pt x="142453" y="10578"/>
                                </a:lnTo>
                                <a:lnTo>
                                  <a:pt x="142939" y="10254"/>
                                </a:lnTo>
                                <a:lnTo>
                                  <a:pt x="143426" y="10044"/>
                                </a:lnTo>
                                <a:lnTo>
                                  <a:pt x="143912" y="9882"/>
                                </a:lnTo>
                                <a:lnTo>
                                  <a:pt x="144398" y="9720"/>
                                </a:lnTo>
                                <a:lnTo>
                                  <a:pt x="144884" y="9655"/>
                                </a:lnTo>
                                <a:lnTo>
                                  <a:pt x="145208" y="9606"/>
                                </a:lnTo>
                                <a:lnTo>
                                  <a:pt x="145695" y="9541"/>
                                </a:lnTo>
                                <a:lnTo>
                                  <a:pt x="145857" y="9541"/>
                                </a:lnTo>
                                <a:lnTo>
                                  <a:pt x="146019" y="9541"/>
                                </a:lnTo>
                                <a:lnTo>
                                  <a:pt x="146181" y="9541"/>
                                </a:lnTo>
                                <a:lnTo>
                                  <a:pt x="146667" y="9606"/>
                                </a:lnTo>
                                <a:lnTo>
                                  <a:pt x="146991" y="9655"/>
                                </a:lnTo>
                                <a:lnTo>
                                  <a:pt x="147477" y="9720"/>
                                </a:lnTo>
                                <a:lnTo>
                                  <a:pt x="147963" y="9882"/>
                                </a:lnTo>
                                <a:lnTo>
                                  <a:pt x="148449" y="10044"/>
                                </a:lnTo>
                                <a:lnTo>
                                  <a:pt x="148935" y="10254"/>
                                </a:lnTo>
                                <a:lnTo>
                                  <a:pt x="149422" y="10578"/>
                                </a:lnTo>
                                <a:lnTo>
                                  <a:pt x="149908" y="10951"/>
                                </a:lnTo>
                                <a:lnTo>
                                  <a:pt x="150232" y="11437"/>
                                </a:lnTo>
                                <a:lnTo>
                                  <a:pt x="150556" y="12020"/>
                                </a:lnTo>
                                <a:lnTo>
                                  <a:pt x="150556" y="12668"/>
                                </a:lnTo>
                                <a:lnTo>
                                  <a:pt x="150556" y="13462"/>
                                </a:lnTo>
                                <a:lnTo>
                                  <a:pt x="150394" y="14304"/>
                                </a:lnTo>
                                <a:lnTo>
                                  <a:pt x="150070" y="15341"/>
                                </a:lnTo>
                                <a:lnTo>
                                  <a:pt x="149422" y="16507"/>
                                </a:lnTo>
                                <a:lnTo>
                                  <a:pt x="148773" y="17852"/>
                                </a:lnTo>
                                <a:lnTo>
                                  <a:pt x="147801" y="19294"/>
                                </a:lnTo>
                                <a:lnTo>
                                  <a:pt x="151529" y="30002"/>
                                </a:lnTo>
                                <a:lnTo>
                                  <a:pt x="158173" y="9541"/>
                                </a:lnTo>
                                <a:lnTo>
                                  <a:pt x="158335" y="9606"/>
                                </a:lnTo>
                                <a:lnTo>
                                  <a:pt x="158660" y="9833"/>
                                </a:lnTo>
                                <a:lnTo>
                                  <a:pt x="159308" y="10076"/>
                                </a:lnTo>
                                <a:lnTo>
                                  <a:pt x="159956" y="10481"/>
                                </a:lnTo>
                                <a:lnTo>
                                  <a:pt x="161091" y="10951"/>
                                </a:lnTo>
                                <a:lnTo>
                                  <a:pt x="162063" y="11486"/>
                                </a:lnTo>
                                <a:lnTo>
                                  <a:pt x="163359" y="12134"/>
                                </a:lnTo>
                                <a:lnTo>
                                  <a:pt x="164655" y="12814"/>
                                </a:lnTo>
                                <a:lnTo>
                                  <a:pt x="166114" y="13575"/>
                                </a:lnTo>
                                <a:lnTo>
                                  <a:pt x="167573" y="14369"/>
                                </a:lnTo>
                                <a:lnTo>
                                  <a:pt x="169194" y="15228"/>
                                </a:lnTo>
                                <a:lnTo>
                                  <a:pt x="170814" y="16135"/>
                                </a:lnTo>
                                <a:lnTo>
                                  <a:pt x="172435" y="17091"/>
                                </a:lnTo>
                                <a:lnTo>
                                  <a:pt x="174056" y="18046"/>
                                </a:lnTo>
                                <a:lnTo>
                                  <a:pt x="175676" y="19229"/>
                                </a:lnTo>
                                <a:lnTo>
                                  <a:pt x="177135" y="20412"/>
                                </a:lnTo>
                                <a:lnTo>
                                  <a:pt x="178269" y="21659"/>
                                </a:lnTo>
                                <a:lnTo>
                                  <a:pt x="179079" y="22922"/>
                                </a:lnTo>
                                <a:lnTo>
                                  <a:pt x="179728" y="24283"/>
                                </a:lnTo>
                                <a:lnTo>
                                  <a:pt x="180214" y="25709"/>
                                </a:lnTo>
                                <a:lnTo>
                                  <a:pt x="180538" y="27215"/>
                                </a:lnTo>
                                <a:lnTo>
                                  <a:pt x="180700" y="28819"/>
                                </a:lnTo>
                                <a:lnTo>
                                  <a:pt x="180862" y="30585"/>
                                </a:lnTo>
                                <a:lnTo>
                                  <a:pt x="180862" y="48599"/>
                                </a:lnTo>
                                <a:lnTo>
                                  <a:pt x="0" y="48599"/>
                                </a:lnTo>
                                <a:lnTo>
                                  <a:pt x="0" y="30536"/>
                                </a:lnTo>
                                <a:lnTo>
                                  <a:pt x="162" y="28819"/>
                                </a:lnTo>
                                <a:lnTo>
                                  <a:pt x="324" y="27215"/>
                                </a:lnTo>
                                <a:lnTo>
                                  <a:pt x="648" y="25660"/>
                                </a:lnTo>
                                <a:lnTo>
                                  <a:pt x="972" y="24218"/>
                                </a:lnTo>
                                <a:lnTo>
                                  <a:pt x="1782" y="22874"/>
                                </a:lnTo>
                                <a:lnTo>
                                  <a:pt x="2593" y="21594"/>
                                </a:lnTo>
                                <a:lnTo>
                                  <a:pt x="3727" y="20363"/>
                                </a:lnTo>
                                <a:lnTo>
                                  <a:pt x="5024" y="19180"/>
                                </a:lnTo>
                                <a:lnTo>
                                  <a:pt x="6807" y="17998"/>
                                </a:lnTo>
                                <a:lnTo>
                                  <a:pt x="8427" y="17042"/>
                                </a:lnTo>
                                <a:lnTo>
                                  <a:pt x="10048" y="16135"/>
                                </a:lnTo>
                                <a:lnTo>
                                  <a:pt x="11669" y="15228"/>
                                </a:lnTo>
                                <a:lnTo>
                                  <a:pt x="13289" y="14369"/>
                                </a:lnTo>
                                <a:lnTo>
                                  <a:pt x="14748" y="13510"/>
                                </a:lnTo>
                                <a:lnTo>
                                  <a:pt x="16044" y="12749"/>
                                </a:lnTo>
                                <a:lnTo>
                                  <a:pt x="17502" y="12085"/>
                                </a:lnTo>
                                <a:lnTo>
                                  <a:pt x="18637" y="11437"/>
                                </a:lnTo>
                                <a:lnTo>
                                  <a:pt x="19772" y="10902"/>
                                </a:lnTo>
                                <a:lnTo>
                                  <a:pt x="20744" y="10416"/>
                                </a:lnTo>
                                <a:lnTo>
                                  <a:pt x="21554" y="10044"/>
                                </a:lnTo>
                                <a:lnTo>
                                  <a:pt x="22041" y="9768"/>
                                </a:lnTo>
                                <a:lnTo>
                                  <a:pt x="22527" y="9606"/>
                                </a:lnTo>
                                <a:lnTo>
                                  <a:pt x="22527" y="9541"/>
                                </a:lnTo>
                                <a:lnTo>
                                  <a:pt x="29171" y="30002"/>
                                </a:lnTo>
                                <a:lnTo>
                                  <a:pt x="33061" y="19294"/>
                                </a:lnTo>
                                <a:lnTo>
                                  <a:pt x="32088" y="17852"/>
                                </a:lnTo>
                                <a:lnTo>
                                  <a:pt x="31278" y="16507"/>
                                </a:lnTo>
                                <a:lnTo>
                                  <a:pt x="30792" y="15341"/>
                                </a:lnTo>
                                <a:lnTo>
                                  <a:pt x="30306" y="14304"/>
                                </a:lnTo>
                                <a:lnTo>
                                  <a:pt x="30144" y="13462"/>
                                </a:lnTo>
                                <a:lnTo>
                                  <a:pt x="30144" y="12668"/>
                                </a:lnTo>
                                <a:lnTo>
                                  <a:pt x="30306" y="12020"/>
                                </a:lnTo>
                                <a:lnTo>
                                  <a:pt x="30630" y="11437"/>
                                </a:lnTo>
                                <a:lnTo>
                                  <a:pt x="30954" y="10951"/>
                                </a:lnTo>
                                <a:lnTo>
                                  <a:pt x="31278" y="10578"/>
                                </a:lnTo>
                                <a:lnTo>
                                  <a:pt x="31764" y="10254"/>
                                </a:lnTo>
                                <a:lnTo>
                                  <a:pt x="32250" y="10044"/>
                                </a:lnTo>
                                <a:lnTo>
                                  <a:pt x="32736" y="9882"/>
                                </a:lnTo>
                                <a:lnTo>
                                  <a:pt x="33385" y="9720"/>
                                </a:lnTo>
                                <a:lnTo>
                                  <a:pt x="33709" y="9655"/>
                                </a:lnTo>
                                <a:lnTo>
                                  <a:pt x="34195" y="9606"/>
                                </a:lnTo>
                                <a:lnTo>
                                  <a:pt x="34519" y="9541"/>
                                </a:lnTo>
                                <a:lnTo>
                                  <a:pt x="34843" y="9541"/>
                                </a:lnTo>
                                <a:lnTo>
                                  <a:pt x="35005" y="9541"/>
                                </a:lnTo>
                                <a:lnTo>
                                  <a:pt x="35168" y="9541"/>
                                </a:lnTo>
                                <a:lnTo>
                                  <a:pt x="35492" y="9606"/>
                                </a:lnTo>
                                <a:lnTo>
                                  <a:pt x="35978" y="9655"/>
                                </a:lnTo>
                                <a:lnTo>
                                  <a:pt x="36464" y="9720"/>
                                </a:lnTo>
                                <a:lnTo>
                                  <a:pt x="36950" y="9882"/>
                                </a:lnTo>
                                <a:lnTo>
                                  <a:pt x="37436" y="10044"/>
                                </a:lnTo>
                                <a:lnTo>
                                  <a:pt x="37923" y="10254"/>
                                </a:lnTo>
                                <a:lnTo>
                                  <a:pt x="38409" y="10578"/>
                                </a:lnTo>
                                <a:lnTo>
                                  <a:pt x="38895" y="10951"/>
                                </a:lnTo>
                                <a:lnTo>
                                  <a:pt x="39219" y="11437"/>
                                </a:lnTo>
                                <a:lnTo>
                                  <a:pt x="39381" y="12020"/>
                                </a:lnTo>
                                <a:lnTo>
                                  <a:pt x="39543" y="12668"/>
                                </a:lnTo>
                                <a:lnTo>
                                  <a:pt x="39543" y="13462"/>
                                </a:lnTo>
                                <a:lnTo>
                                  <a:pt x="39381" y="14304"/>
                                </a:lnTo>
                                <a:lnTo>
                                  <a:pt x="39057" y="15341"/>
                                </a:lnTo>
                                <a:lnTo>
                                  <a:pt x="38409" y="16507"/>
                                </a:lnTo>
                                <a:lnTo>
                                  <a:pt x="37598" y="17852"/>
                                </a:lnTo>
                                <a:lnTo>
                                  <a:pt x="36626" y="19294"/>
                                </a:lnTo>
                                <a:lnTo>
                                  <a:pt x="40516" y="30002"/>
                                </a:lnTo>
                                <a:lnTo>
                                  <a:pt x="47160" y="9541"/>
                                </a:lnTo>
                                <a:lnTo>
                                  <a:pt x="47322" y="9606"/>
                                </a:lnTo>
                                <a:lnTo>
                                  <a:pt x="47646" y="9833"/>
                                </a:lnTo>
                                <a:lnTo>
                                  <a:pt x="48295" y="10076"/>
                                </a:lnTo>
                                <a:lnTo>
                                  <a:pt x="49267" y="10530"/>
                                </a:lnTo>
                                <a:lnTo>
                                  <a:pt x="50402" y="11064"/>
                                </a:lnTo>
                                <a:lnTo>
                                  <a:pt x="51536" y="11680"/>
                                </a:lnTo>
                                <a:lnTo>
                                  <a:pt x="52994" y="12441"/>
                                </a:lnTo>
                                <a:lnTo>
                                  <a:pt x="54129" y="11486"/>
                                </a:lnTo>
                                <a:lnTo>
                                  <a:pt x="55588" y="10578"/>
                                </a:lnTo>
                                <a:lnTo>
                                  <a:pt x="57370" y="9460"/>
                                </a:lnTo>
                                <a:lnTo>
                                  <a:pt x="59315" y="8391"/>
                                </a:lnTo>
                                <a:lnTo>
                                  <a:pt x="61097" y="7322"/>
                                </a:lnTo>
                                <a:lnTo>
                                  <a:pt x="63042" y="6302"/>
                                </a:lnTo>
                                <a:lnTo>
                                  <a:pt x="64825" y="5313"/>
                                </a:lnTo>
                                <a:lnTo>
                                  <a:pt x="66446" y="4422"/>
                                </a:lnTo>
                                <a:lnTo>
                                  <a:pt x="68066" y="3564"/>
                                </a:lnTo>
                                <a:lnTo>
                                  <a:pt x="69525" y="2754"/>
                                </a:lnTo>
                                <a:lnTo>
                                  <a:pt x="70984" y="2074"/>
                                </a:lnTo>
                                <a:lnTo>
                                  <a:pt x="72118" y="1490"/>
                                </a:lnTo>
                                <a:lnTo>
                                  <a:pt x="73091" y="956"/>
                                </a:lnTo>
                                <a:lnTo>
                                  <a:pt x="74063" y="583"/>
                                </a:lnTo>
                                <a:lnTo>
                                  <a:pt x="74711" y="243"/>
                                </a:lnTo>
                                <a:lnTo>
                                  <a:pt x="75035" y="81"/>
                                </a:lnTo>
                                <a:lnTo>
                                  <a:pt x="7519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16" name="Shape 3116"/>
                        <wps:cNvSpPr/>
                        <wps:spPr>
                          <a:xfrm>
                            <a:off x="2154789" y="1623658"/>
                            <a:ext cx="33061" cy="42767"/>
                          </a:xfrm>
                          <a:custGeom>
                            <a:avLst/>
                            <a:gdLst/>
                            <a:ahLst/>
                            <a:cxnLst/>
                            <a:rect l="0" t="0" r="0" b="0"/>
                            <a:pathLst>
                              <a:path w="33061" h="42767">
                                <a:moveTo>
                                  <a:pt x="15883" y="0"/>
                                </a:moveTo>
                                <a:lnTo>
                                  <a:pt x="16206" y="0"/>
                                </a:lnTo>
                                <a:lnTo>
                                  <a:pt x="16531" y="0"/>
                                </a:lnTo>
                                <a:lnTo>
                                  <a:pt x="16855" y="0"/>
                                </a:lnTo>
                                <a:lnTo>
                                  <a:pt x="17179" y="49"/>
                                </a:lnTo>
                                <a:lnTo>
                                  <a:pt x="17827" y="49"/>
                                </a:lnTo>
                                <a:lnTo>
                                  <a:pt x="18638" y="114"/>
                                </a:lnTo>
                                <a:lnTo>
                                  <a:pt x="19448" y="227"/>
                                </a:lnTo>
                                <a:lnTo>
                                  <a:pt x="20258" y="405"/>
                                </a:lnTo>
                                <a:lnTo>
                                  <a:pt x="21230" y="599"/>
                                </a:lnTo>
                                <a:lnTo>
                                  <a:pt x="22203" y="891"/>
                                </a:lnTo>
                                <a:lnTo>
                                  <a:pt x="23337" y="1264"/>
                                </a:lnTo>
                                <a:lnTo>
                                  <a:pt x="24472" y="1766"/>
                                </a:lnTo>
                                <a:lnTo>
                                  <a:pt x="25444" y="2381"/>
                                </a:lnTo>
                                <a:lnTo>
                                  <a:pt x="26579" y="3094"/>
                                </a:lnTo>
                                <a:lnTo>
                                  <a:pt x="27713" y="3969"/>
                                </a:lnTo>
                                <a:lnTo>
                                  <a:pt x="28685" y="4957"/>
                                </a:lnTo>
                                <a:lnTo>
                                  <a:pt x="29658" y="6123"/>
                                </a:lnTo>
                                <a:lnTo>
                                  <a:pt x="30468" y="7452"/>
                                </a:lnTo>
                                <a:lnTo>
                                  <a:pt x="31117" y="8942"/>
                                </a:lnTo>
                                <a:lnTo>
                                  <a:pt x="31927" y="10643"/>
                                </a:lnTo>
                                <a:lnTo>
                                  <a:pt x="32413" y="12506"/>
                                </a:lnTo>
                                <a:lnTo>
                                  <a:pt x="32737" y="14596"/>
                                </a:lnTo>
                                <a:lnTo>
                                  <a:pt x="32899" y="16977"/>
                                </a:lnTo>
                                <a:lnTo>
                                  <a:pt x="32899" y="17091"/>
                                </a:lnTo>
                                <a:lnTo>
                                  <a:pt x="32899" y="17415"/>
                                </a:lnTo>
                                <a:lnTo>
                                  <a:pt x="33061" y="17901"/>
                                </a:lnTo>
                                <a:lnTo>
                                  <a:pt x="33061" y="18581"/>
                                </a:lnTo>
                                <a:lnTo>
                                  <a:pt x="33061" y="19440"/>
                                </a:lnTo>
                                <a:lnTo>
                                  <a:pt x="33061" y="20460"/>
                                </a:lnTo>
                                <a:lnTo>
                                  <a:pt x="33061" y="21562"/>
                                </a:lnTo>
                                <a:lnTo>
                                  <a:pt x="33061" y="22761"/>
                                </a:lnTo>
                                <a:lnTo>
                                  <a:pt x="32899" y="24040"/>
                                </a:lnTo>
                                <a:lnTo>
                                  <a:pt x="32737" y="25401"/>
                                </a:lnTo>
                                <a:lnTo>
                                  <a:pt x="32575" y="26843"/>
                                </a:lnTo>
                                <a:lnTo>
                                  <a:pt x="32251" y="28333"/>
                                </a:lnTo>
                                <a:lnTo>
                                  <a:pt x="31927" y="29807"/>
                                </a:lnTo>
                                <a:lnTo>
                                  <a:pt x="31603" y="31314"/>
                                </a:lnTo>
                                <a:lnTo>
                                  <a:pt x="30954" y="32739"/>
                                </a:lnTo>
                                <a:lnTo>
                                  <a:pt x="30306" y="34165"/>
                                </a:lnTo>
                                <a:lnTo>
                                  <a:pt x="29658" y="35558"/>
                                </a:lnTo>
                                <a:lnTo>
                                  <a:pt x="28685" y="36870"/>
                                </a:lnTo>
                                <a:lnTo>
                                  <a:pt x="27713" y="38085"/>
                                </a:lnTo>
                                <a:lnTo>
                                  <a:pt x="26579" y="39252"/>
                                </a:lnTo>
                                <a:lnTo>
                                  <a:pt x="25444" y="40240"/>
                                </a:lnTo>
                                <a:lnTo>
                                  <a:pt x="23985" y="41082"/>
                                </a:lnTo>
                                <a:lnTo>
                                  <a:pt x="22365" y="41779"/>
                                </a:lnTo>
                                <a:lnTo>
                                  <a:pt x="20744" y="42330"/>
                                </a:lnTo>
                                <a:lnTo>
                                  <a:pt x="18638" y="42670"/>
                                </a:lnTo>
                                <a:lnTo>
                                  <a:pt x="16693" y="42767"/>
                                </a:lnTo>
                                <a:lnTo>
                                  <a:pt x="16369" y="42767"/>
                                </a:lnTo>
                                <a:lnTo>
                                  <a:pt x="14424" y="42670"/>
                                </a:lnTo>
                                <a:lnTo>
                                  <a:pt x="12479" y="42330"/>
                                </a:lnTo>
                                <a:lnTo>
                                  <a:pt x="10696" y="41779"/>
                                </a:lnTo>
                                <a:lnTo>
                                  <a:pt x="9076" y="41082"/>
                                </a:lnTo>
                                <a:lnTo>
                                  <a:pt x="7617" y="40240"/>
                                </a:lnTo>
                                <a:lnTo>
                                  <a:pt x="6483" y="39252"/>
                                </a:lnTo>
                                <a:lnTo>
                                  <a:pt x="5349" y="38085"/>
                                </a:lnTo>
                                <a:lnTo>
                                  <a:pt x="4376" y="36870"/>
                                </a:lnTo>
                                <a:lnTo>
                                  <a:pt x="3404" y="35558"/>
                                </a:lnTo>
                                <a:lnTo>
                                  <a:pt x="2756" y="34165"/>
                                </a:lnTo>
                                <a:lnTo>
                                  <a:pt x="2107" y="32739"/>
                                </a:lnTo>
                                <a:lnTo>
                                  <a:pt x="1621" y="31314"/>
                                </a:lnTo>
                                <a:lnTo>
                                  <a:pt x="1135" y="29807"/>
                                </a:lnTo>
                                <a:lnTo>
                                  <a:pt x="810" y="28333"/>
                                </a:lnTo>
                                <a:lnTo>
                                  <a:pt x="487" y="26908"/>
                                </a:lnTo>
                                <a:lnTo>
                                  <a:pt x="324" y="25450"/>
                                </a:lnTo>
                                <a:lnTo>
                                  <a:pt x="162" y="24089"/>
                                </a:lnTo>
                                <a:lnTo>
                                  <a:pt x="0" y="22761"/>
                                </a:lnTo>
                                <a:lnTo>
                                  <a:pt x="0" y="21562"/>
                                </a:lnTo>
                                <a:lnTo>
                                  <a:pt x="0" y="20460"/>
                                </a:lnTo>
                                <a:lnTo>
                                  <a:pt x="0" y="19440"/>
                                </a:lnTo>
                                <a:lnTo>
                                  <a:pt x="0" y="18630"/>
                                </a:lnTo>
                                <a:lnTo>
                                  <a:pt x="0" y="17901"/>
                                </a:lnTo>
                                <a:lnTo>
                                  <a:pt x="162" y="17415"/>
                                </a:lnTo>
                                <a:lnTo>
                                  <a:pt x="162" y="17091"/>
                                </a:lnTo>
                                <a:lnTo>
                                  <a:pt x="162" y="16977"/>
                                </a:lnTo>
                                <a:lnTo>
                                  <a:pt x="324" y="14596"/>
                                </a:lnTo>
                                <a:lnTo>
                                  <a:pt x="649" y="12506"/>
                                </a:lnTo>
                                <a:lnTo>
                                  <a:pt x="1135" y="10643"/>
                                </a:lnTo>
                                <a:lnTo>
                                  <a:pt x="1945" y="8942"/>
                                </a:lnTo>
                                <a:lnTo>
                                  <a:pt x="2593" y="7452"/>
                                </a:lnTo>
                                <a:lnTo>
                                  <a:pt x="3404" y="6123"/>
                                </a:lnTo>
                                <a:lnTo>
                                  <a:pt x="4376" y="4957"/>
                                </a:lnTo>
                                <a:lnTo>
                                  <a:pt x="5349" y="3969"/>
                                </a:lnTo>
                                <a:lnTo>
                                  <a:pt x="6483" y="3094"/>
                                </a:lnTo>
                                <a:lnTo>
                                  <a:pt x="7617" y="2381"/>
                                </a:lnTo>
                                <a:lnTo>
                                  <a:pt x="8590" y="1766"/>
                                </a:lnTo>
                                <a:lnTo>
                                  <a:pt x="9724" y="1264"/>
                                </a:lnTo>
                                <a:lnTo>
                                  <a:pt x="10859" y="891"/>
                                </a:lnTo>
                                <a:lnTo>
                                  <a:pt x="11831" y="599"/>
                                </a:lnTo>
                                <a:lnTo>
                                  <a:pt x="12803" y="340"/>
                                </a:lnTo>
                                <a:lnTo>
                                  <a:pt x="13614" y="227"/>
                                </a:lnTo>
                                <a:lnTo>
                                  <a:pt x="14424" y="114"/>
                                </a:lnTo>
                                <a:lnTo>
                                  <a:pt x="15234" y="49"/>
                                </a:lnTo>
                                <a:lnTo>
                                  <a:pt x="1588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17" name="Shape 3117"/>
                        <wps:cNvSpPr/>
                        <wps:spPr>
                          <a:xfrm>
                            <a:off x="723449" y="1668369"/>
                            <a:ext cx="29828" cy="50860"/>
                          </a:xfrm>
                          <a:custGeom>
                            <a:avLst/>
                            <a:gdLst/>
                            <a:ahLst/>
                            <a:cxnLst/>
                            <a:rect l="0" t="0" r="0" b="0"/>
                            <a:pathLst>
                              <a:path w="29828" h="50860">
                                <a:moveTo>
                                  <a:pt x="0" y="0"/>
                                </a:moveTo>
                                <a:lnTo>
                                  <a:pt x="29828" y="0"/>
                                </a:lnTo>
                                <a:lnTo>
                                  <a:pt x="29828" y="11097"/>
                                </a:lnTo>
                                <a:lnTo>
                                  <a:pt x="12414" y="11097"/>
                                </a:lnTo>
                                <a:lnTo>
                                  <a:pt x="13321" y="14272"/>
                                </a:lnTo>
                                <a:lnTo>
                                  <a:pt x="14424" y="17334"/>
                                </a:lnTo>
                                <a:lnTo>
                                  <a:pt x="15704" y="20314"/>
                                </a:lnTo>
                                <a:lnTo>
                                  <a:pt x="17211" y="23149"/>
                                </a:lnTo>
                                <a:lnTo>
                                  <a:pt x="18897" y="25887"/>
                                </a:lnTo>
                                <a:lnTo>
                                  <a:pt x="20744" y="28511"/>
                                </a:lnTo>
                                <a:lnTo>
                                  <a:pt x="22786" y="31006"/>
                                </a:lnTo>
                                <a:lnTo>
                                  <a:pt x="24942" y="33339"/>
                                </a:lnTo>
                                <a:lnTo>
                                  <a:pt x="27307" y="35510"/>
                                </a:lnTo>
                                <a:lnTo>
                                  <a:pt x="29771" y="37551"/>
                                </a:lnTo>
                                <a:lnTo>
                                  <a:pt x="29828" y="37590"/>
                                </a:lnTo>
                                <a:lnTo>
                                  <a:pt x="29828" y="50860"/>
                                </a:lnTo>
                                <a:lnTo>
                                  <a:pt x="26838" y="49085"/>
                                </a:lnTo>
                                <a:lnTo>
                                  <a:pt x="23904" y="47044"/>
                                </a:lnTo>
                                <a:lnTo>
                                  <a:pt x="21052" y="44857"/>
                                </a:lnTo>
                                <a:lnTo>
                                  <a:pt x="18346" y="42443"/>
                                </a:lnTo>
                                <a:lnTo>
                                  <a:pt x="15834" y="39948"/>
                                </a:lnTo>
                                <a:lnTo>
                                  <a:pt x="13435" y="37227"/>
                                </a:lnTo>
                                <a:lnTo>
                                  <a:pt x="11231" y="34408"/>
                                </a:lnTo>
                                <a:lnTo>
                                  <a:pt x="9189" y="31476"/>
                                </a:lnTo>
                                <a:lnTo>
                                  <a:pt x="7342" y="28366"/>
                                </a:lnTo>
                                <a:lnTo>
                                  <a:pt x="5688" y="25142"/>
                                </a:lnTo>
                                <a:lnTo>
                                  <a:pt x="4198" y="21853"/>
                                </a:lnTo>
                                <a:lnTo>
                                  <a:pt x="2933" y="18419"/>
                                </a:lnTo>
                                <a:lnTo>
                                  <a:pt x="1928" y="14904"/>
                                </a:lnTo>
                                <a:lnTo>
                                  <a:pt x="1070" y="11291"/>
                                </a:lnTo>
                                <a:lnTo>
                                  <a:pt x="470" y="7598"/>
                                </a:lnTo>
                                <a:lnTo>
                                  <a:pt x="130" y="383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18" name="Shape 3118"/>
                        <wps:cNvSpPr/>
                        <wps:spPr>
                          <a:xfrm>
                            <a:off x="753277" y="1668369"/>
                            <a:ext cx="28515" cy="58319"/>
                          </a:xfrm>
                          <a:custGeom>
                            <a:avLst/>
                            <a:gdLst/>
                            <a:ahLst/>
                            <a:cxnLst/>
                            <a:rect l="0" t="0" r="0" b="0"/>
                            <a:pathLst>
                              <a:path w="28515" h="58319">
                                <a:moveTo>
                                  <a:pt x="0" y="0"/>
                                </a:moveTo>
                                <a:lnTo>
                                  <a:pt x="28515" y="0"/>
                                </a:lnTo>
                                <a:lnTo>
                                  <a:pt x="28515" y="58319"/>
                                </a:lnTo>
                                <a:lnTo>
                                  <a:pt x="24674" y="58140"/>
                                </a:lnTo>
                                <a:lnTo>
                                  <a:pt x="20898" y="57800"/>
                                </a:lnTo>
                                <a:lnTo>
                                  <a:pt x="17203" y="57201"/>
                                </a:lnTo>
                                <a:lnTo>
                                  <a:pt x="13589" y="56375"/>
                                </a:lnTo>
                                <a:lnTo>
                                  <a:pt x="10088" y="55338"/>
                                </a:lnTo>
                                <a:lnTo>
                                  <a:pt x="6636" y="54058"/>
                                </a:lnTo>
                                <a:lnTo>
                                  <a:pt x="3346" y="52584"/>
                                </a:lnTo>
                                <a:lnTo>
                                  <a:pt x="121" y="50932"/>
                                </a:lnTo>
                                <a:lnTo>
                                  <a:pt x="0" y="50860"/>
                                </a:lnTo>
                                <a:lnTo>
                                  <a:pt x="0" y="37590"/>
                                </a:lnTo>
                                <a:lnTo>
                                  <a:pt x="2585" y="39381"/>
                                </a:lnTo>
                                <a:lnTo>
                                  <a:pt x="5340" y="41066"/>
                                </a:lnTo>
                                <a:lnTo>
                                  <a:pt x="8225" y="42573"/>
                                </a:lnTo>
                                <a:lnTo>
                                  <a:pt x="11158" y="43869"/>
                                </a:lnTo>
                                <a:lnTo>
                                  <a:pt x="14269" y="44954"/>
                                </a:lnTo>
                                <a:lnTo>
                                  <a:pt x="17414" y="45861"/>
                                </a:lnTo>
                                <a:lnTo>
                                  <a:pt x="17414" y="11097"/>
                                </a:lnTo>
                                <a:lnTo>
                                  <a:pt x="0" y="1109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19" name="Shape 3119"/>
                        <wps:cNvSpPr/>
                        <wps:spPr>
                          <a:xfrm>
                            <a:off x="735117" y="1598387"/>
                            <a:ext cx="116685" cy="116637"/>
                          </a:xfrm>
                          <a:custGeom>
                            <a:avLst/>
                            <a:gdLst/>
                            <a:ahLst/>
                            <a:cxnLst/>
                            <a:rect l="0" t="0" r="0" b="0"/>
                            <a:pathLst>
                              <a:path w="116685" h="116637">
                                <a:moveTo>
                                  <a:pt x="58359" y="0"/>
                                </a:moveTo>
                                <a:lnTo>
                                  <a:pt x="62200" y="97"/>
                                </a:lnTo>
                                <a:lnTo>
                                  <a:pt x="65976" y="437"/>
                                </a:lnTo>
                                <a:lnTo>
                                  <a:pt x="69655" y="1085"/>
                                </a:lnTo>
                                <a:lnTo>
                                  <a:pt x="73269" y="1912"/>
                                </a:lnTo>
                                <a:lnTo>
                                  <a:pt x="76769" y="2932"/>
                                </a:lnTo>
                                <a:lnTo>
                                  <a:pt x="80221" y="4228"/>
                                </a:lnTo>
                                <a:lnTo>
                                  <a:pt x="83527" y="5670"/>
                                </a:lnTo>
                                <a:lnTo>
                                  <a:pt x="86752" y="7338"/>
                                </a:lnTo>
                                <a:lnTo>
                                  <a:pt x="89864" y="9201"/>
                                </a:lnTo>
                                <a:lnTo>
                                  <a:pt x="92797" y="11226"/>
                                </a:lnTo>
                                <a:lnTo>
                                  <a:pt x="95617" y="13462"/>
                                </a:lnTo>
                                <a:lnTo>
                                  <a:pt x="98291" y="15811"/>
                                </a:lnTo>
                                <a:lnTo>
                                  <a:pt x="100852" y="18354"/>
                                </a:lnTo>
                                <a:lnTo>
                                  <a:pt x="103202" y="21027"/>
                                </a:lnTo>
                                <a:lnTo>
                                  <a:pt x="105406" y="23862"/>
                                </a:lnTo>
                                <a:lnTo>
                                  <a:pt x="107464" y="26810"/>
                                </a:lnTo>
                                <a:lnTo>
                                  <a:pt x="109279" y="29904"/>
                                </a:lnTo>
                                <a:lnTo>
                                  <a:pt x="110965" y="33112"/>
                                </a:lnTo>
                                <a:lnTo>
                                  <a:pt x="112423" y="36433"/>
                                </a:lnTo>
                                <a:lnTo>
                                  <a:pt x="113687" y="39883"/>
                                </a:lnTo>
                                <a:lnTo>
                                  <a:pt x="114757" y="43415"/>
                                </a:lnTo>
                                <a:lnTo>
                                  <a:pt x="115583" y="47011"/>
                                </a:lnTo>
                                <a:lnTo>
                                  <a:pt x="116167" y="50721"/>
                                </a:lnTo>
                                <a:lnTo>
                                  <a:pt x="116556" y="54479"/>
                                </a:lnTo>
                                <a:lnTo>
                                  <a:pt x="116685" y="58286"/>
                                </a:lnTo>
                                <a:lnTo>
                                  <a:pt x="116556" y="62142"/>
                                </a:lnTo>
                                <a:lnTo>
                                  <a:pt x="116167" y="65916"/>
                                </a:lnTo>
                                <a:lnTo>
                                  <a:pt x="115583" y="69594"/>
                                </a:lnTo>
                                <a:lnTo>
                                  <a:pt x="114757" y="73206"/>
                                </a:lnTo>
                                <a:lnTo>
                                  <a:pt x="113687" y="76738"/>
                                </a:lnTo>
                                <a:lnTo>
                                  <a:pt x="112423" y="80156"/>
                                </a:lnTo>
                                <a:lnTo>
                                  <a:pt x="110965" y="83493"/>
                                </a:lnTo>
                                <a:lnTo>
                                  <a:pt x="109279" y="86668"/>
                                </a:lnTo>
                                <a:lnTo>
                                  <a:pt x="107464" y="89778"/>
                                </a:lnTo>
                                <a:lnTo>
                                  <a:pt x="105406" y="92727"/>
                                </a:lnTo>
                                <a:lnTo>
                                  <a:pt x="103202" y="95562"/>
                                </a:lnTo>
                                <a:lnTo>
                                  <a:pt x="100852" y="98251"/>
                                </a:lnTo>
                                <a:lnTo>
                                  <a:pt x="98291" y="100778"/>
                                </a:lnTo>
                                <a:lnTo>
                                  <a:pt x="95617" y="103159"/>
                                </a:lnTo>
                                <a:lnTo>
                                  <a:pt x="92797" y="105362"/>
                                </a:lnTo>
                                <a:lnTo>
                                  <a:pt x="89815" y="107404"/>
                                </a:lnTo>
                                <a:lnTo>
                                  <a:pt x="86752" y="109250"/>
                                </a:lnTo>
                                <a:lnTo>
                                  <a:pt x="83527" y="110886"/>
                                </a:lnTo>
                                <a:lnTo>
                                  <a:pt x="80205" y="112393"/>
                                </a:lnTo>
                                <a:lnTo>
                                  <a:pt x="76769" y="113657"/>
                                </a:lnTo>
                                <a:lnTo>
                                  <a:pt x="73236" y="114726"/>
                                </a:lnTo>
                                <a:lnTo>
                                  <a:pt x="69638" y="115536"/>
                                </a:lnTo>
                                <a:lnTo>
                                  <a:pt x="65943" y="116119"/>
                                </a:lnTo>
                                <a:lnTo>
                                  <a:pt x="62184" y="116508"/>
                                </a:lnTo>
                                <a:lnTo>
                                  <a:pt x="58310" y="116637"/>
                                </a:lnTo>
                                <a:lnTo>
                                  <a:pt x="58310" y="58286"/>
                                </a:lnTo>
                                <a:lnTo>
                                  <a:pt x="0" y="58286"/>
                                </a:lnTo>
                                <a:lnTo>
                                  <a:pt x="130" y="54479"/>
                                </a:lnTo>
                                <a:lnTo>
                                  <a:pt x="470" y="50721"/>
                                </a:lnTo>
                                <a:lnTo>
                                  <a:pt x="1086" y="47011"/>
                                </a:lnTo>
                                <a:lnTo>
                                  <a:pt x="1929" y="43415"/>
                                </a:lnTo>
                                <a:lnTo>
                                  <a:pt x="2982" y="39883"/>
                                </a:lnTo>
                                <a:lnTo>
                                  <a:pt x="4230" y="36433"/>
                                </a:lnTo>
                                <a:lnTo>
                                  <a:pt x="5688" y="33112"/>
                                </a:lnTo>
                                <a:lnTo>
                                  <a:pt x="7341" y="29904"/>
                                </a:lnTo>
                                <a:lnTo>
                                  <a:pt x="9222" y="26810"/>
                                </a:lnTo>
                                <a:lnTo>
                                  <a:pt x="11263" y="23862"/>
                                </a:lnTo>
                                <a:lnTo>
                                  <a:pt x="13467" y="21027"/>
                                </a:lnTo>
                                <a:lnTo>
                                  <a:pt x="15834" y="18354"/>
                                </a:lnTo>
                                <a:lnTo>
                                  <a:pt x="18378" y="15811"/>
                                </a:lnTo>
                                <a:lnTo>
                                  <a:pt x="21052" y="13462"/>
                                </a:lnTo>
                                <a:lnTo>
                                  <a:pt x="23888" y="11226"/>
                                </a:lnTo>
                                <a:lnTo>
                                  <a:pt x="26870" y="9201"/>
                                </a:lnTo>
                                <a:lnTo>
                                  <a:pt x="29933" y="7338"/>
                                </a:lnTo>
                                <a:lnTo>
                                  <a:pt x="33158" y="5670"/>
                                </a:lnTo>
                                <a:lnTo>
                                  <a:pt x="36480" y="4228"/>
                                </a:lnTo>
                                <a:lnTo>
                                  <a:pt x="39900" y="2932"/>
                                </a:lnTo>
                                <a:lnTo>
                                  <a:pt x="43433" y="1912"/>
                                </a:lnTo>
                                <a:lnTo>
                                  <a:pt x="47047" y="1085"/>
                                </a:lnTo>
                                <a:lnTo>
                                  <a:pt x="50742" y="437"/>
                                </a:lnTo>
                                <a:lnTo>
                                  <a:pt x="54502" y="97"/>
                                </a:lnTo>
                                <a:lnTo>
                                  <a:pt x="5835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20" name="Shape 3120"/>
                        <wps:cNvSpPr/>
                        <wps:spPr>
                          <a:xfrm>
                            <a:off x="1514964" y="566104"/>
                            <a:ext cx="63367" cy="124406"/>
                          </a:xfrm>
                          <a:custGeom>
                            <a:avLst/>
                            <a:gdLst/>
                            <a:ahLst/>
                            <a:cxnLst/>
                            <a:rect l="0" t="0" r="0" b="0"/>
                            <a:pathLst>
                              <a:path w="63367" h="124406">
                                <a:moveTo>
                                  <a:pt x="63367" y="0"/>
                                </a:moveTo>
                                <a:lnTo>
                                  <a:pt x="63367" y="41626"/>
                                </a:lnTo>
                                <a:lnTo>
                                  <a:pt x="63367" y="41626"/>
                                </a:lnTo>
                                <a:lnTo>
                                  <a:pt x="61098" y="41788"/>
                                </a:lnTo>
                                <a:lnTo>
                                  <a:pt x="58991" y="42112"/>
                                </a:lnTo>
                                <a:lnTo>
                                  <a:pt x="57046" y="42598"/>
                                </a:lnTo>
                                <a:lnTo>
                                  <a:pt x="55101" y="43246"/>
                                </a:lnTo>
                                <a:lnTo>
                                  <a:pt x="53319" y="44056"/>
                                </a:lnTo>
                                <a:lnTo>
                                  <a:pt x="51536" y="45190"/>
                                </a:lnTo>
                                <a:lnTo>
                                  <a:pt x="49916" y="46324"/>
                                </a:lnTo>
                                <a:lnTo>
                                  <a:pt x="48457" y="47782"/>
                                </a:lnTo>
                                <a:lnTo>
                                  <a:pt x="46998" y="49240"/>
                                </a:lnTo>
                                <a:lnTo>
                                  <a:pt x="45864" y="50860"/>
                                </a:lnTo>
                                <a:lnTo>
                                  <a:pt x="44729" y="52480"/>
                                </a:lnTo>
                                <a:lnTo>
                                  <a:pt x="43919" y="54262"/>
                                </a:lnTo>
                                <a:lnTo>
                                  <a:pt x="43109" y="56205"/>
                                </a:lnTo>
                                <a:lnTo>
                                  <a:pt x="42623" y="58150"/>
                                </a:lnTo>
                                <a:lnTo>
                                  <a:pt x="42299" y="60255"/>
                                </a:lnTo>
                                <a:lnTo>
                                  <a:pt x="42299" y="62361"/>
                                </a:lnTo>
                                <a:lnTo>
                                  <a:pt x="42299" y="64467"/>
                                </a:lnTo>
                                <a:lnTo>
                                  <a:pt x="42623" y="66573"/>
                                </a:lnTo>
                                <a:lnTo>
                                  <a:pt x="43109" y="68517"/>
                                </a:lnTo>
                                <a:lnTo>
                                  <a:pt x="43919" y="70461"/>
                                </a:lnTo>
                                <a:lnTo>
                                  <a:pt x="44729" y="72243"/>
                                </a:lnTo>
                                <a:lnTo>
                                  <a:pt x="45864" y="74025"/>
                                </a:lnTo>
                                <a:lnTo>
                                  <a:pt x="46998" y="75645"/>
                                </a:lnTo>
                                <a:lnTo>
                                  <a:pt x="48457" y="77103"/>
                                </a:lnTo>
                                <a:lnTo>
                                  <a:pt x="49916" y="78399"/>
                                </a:lnTo>
                                <a:lnTo>
                                  <a:pt x="51536" y="79533"/>
                                </a:lnTo>
                                <a:lnTo>
                                  <a:pt x="53319" y="80667"/>
                                </a:lnTo>
                                <a:lnTo>
                                  <a:pt x="55101" y="81477"/>
                                </a:lnTo>
                                <a:lnTo>
                                  <a:pt x="57046" y="82125"/>
                                </a:lnTo>
                                <a:lnTo>
                                  <a:pt x="58991" y="82773"/>
                                </a:lnTo>
                                <a:lnTo>
                                  <a:pt x="61098" y="83097"/>
                                </a:lnTo>
                                <a:lnTo>
                                  <a:pt x="63367" y="83097"/>
                                </a:lnTo>
                                <a:lnTo>
                                  <a:pt x="63367" y="83097"/>
                                </a:lnTo>
                                <a:lnTo>
                                  <a:pt x="63367" y="124406"/>
                                </a:lnTo>
                                <a:lnTo>
                                  <a:pt x="63042" y="124406"/>
                                </a:lnTo>
                                <a:lnTo>
                                  <a:pt x="59477" y="124406"/>
                                </a:lnTo>
                                <a:lnTo>
                                  <a:pt x="55912" y="124082"/>
                                </a:lnTo>
                                <a:lnTo>
                                  <a:pt x="55101" y="123758"/>
                                </a:lnTo>
                                <a:lnTo>
                                  <a:pt x="54453" y="123596"/>
                                </a:lnTo>
                                <a:lnTo>
                                  <a:pt x="53805" y="123110"/>
                                </a:lnTo>
                                <a:lnTo>
                                  <a:pt x="53319" y="122462"/>
                                </a:lnTo>
                                <a:lnTo>
                                  <a:pt x="52995" y="121814"/>
                                </a:lnTo>
                                <a:lnTo>
                                  <a:pt x="52833" y="121166"/>
                                </a:lnTo>
                                <a:lnTo>
                                  <a:pt x="52670" y="120356"/>
                                </a:lnTo>
                                <a:lnTo>
                                  <a:pt x="52670" y="118898"/>
                                </a:lnTo>
                                <a:lnTo>
                                  <a:pt x="52509" y="117278"/>
                                </a:lnTo>
                                <a:lnTo>
                                  <a:pt x="52184" y="115820"/>
                                </a:lnTo>
                                <a:lnTo>
                                  <a:pt x="51698" y="114362"/>
                                </a:lnTo>
                                <a:lnTo>
                                  <a:pt x="51050" y="112904"/>
                                </a:lnTo>
                                <a:lnTo>
                                  <a:pt x="50240" y="111608"/>
                                </a:lnTo>
                                <a:lnTo>
                                  <a:pt x="49267" y="110474"/>
                                </a:lnTo>
                                <a:lnTo>
                                  <a:pt x="48133" y="109340"/>
                                </a:lnTo>
                                <a:lnTo>
                                  <a:pt x="46998" y="108368"/>
                                </a:lnTo>
                                <a:lnTo>
                                  <a:pt x="45702" y="107558"/>
                                </a:lnTo>
                                <a:lnTo>
                                  <a:pt x="44243" y="106910"/>
                                </a:lnTo>
                                <a:lnTo>
                                  <a:pt x="42785" y="106425"/>
                                </a:lnTo>
                                <a:lnTo>
                                  <a:pt x="41164" y="106100"/>
                                </a:lnTo>
                                <a:lnTo>
                                  <a:pt x="39706" y="105938"/>
                                </a:lnTo>
                                <a:lnTo>
                                  <a:pt x="38085" y="105938"/>
                                </a:lnTo>
                                <a:lnTo>
                                  <a:pt x="36464" y="106100"/>
                                </a:lnTo>
                                <a:lnTo>
                                  <a:pt x="35006" y="106425"/>
                                </a:lnTo>
                                <a:lnTo>
                                  <a:pt x="33547" y="107072"/>
                                </a:lnTo>
                                <a:lnTo>
                                  <a:pt x="32089" y="107558"/>
                                </a:lnTo>
                                <a:lnTo>
                                  <a:pt x="30792" y="108368"/>
                                </a:lnTo>
                                <a:lnTo>
                                  <a:pt x="29495" y="109340"/>
                                </a:lnTo>
                                <a:lnTo>
                                  <a:pt x="28361" y="110312"/>
                                </a:lnTo>
                                <a:lnTo>
                                  <a:pt x="27875" y="110960"/>
                                </a:lnTo>
                                <a:lnTo>
                                  <a:pt x="27227" y="111284"/>
                                </a:lnTo>
                                <a:lnTo>
                                  <a:pt x="26416" y="111446"/>
                                </a:lnTo>
                                <a:lnTo>
                                  <a:pt x="25768" y="111446"/>
                                </a:lnTo>
                                <a:lnTo>
                                  <a:pt x="24958" y="111446"/>
                                </a:lnTo>
                                <a:lnTo>
                                  <a:pt x="24310" y="111122"/>
                                </a:lnTo>
                                <a:lnTo>
                                  <a:pt x="23661" y="110798"/>
                                </a:lnTo>
                                <a:lnTo>
                                  <a:pt x="20906" y="108530"/>
                                </a:lnTo>
                                <a:lnTo>
                                  <a:pt x="18313" y="106100"/>
                                </a:lnTo>
                                <a:lnTo>
                                  <a:pt x="15882" y="103509"/>
                                </a:lnTo>
                                <a:lnTo>
                                  <a:pt x="13614" y="100755"/>
                                </a:lnTo>
                                <a:lnTo>
                                  <a:pt x="13289" y="100268"/>
                                </a:lnTo>
                                <a:lnTo>
                                  <a:pt x="12965" y="99459"/>
                                </a:lnTo>
                                <a:lnTo>
                                  <a:pt x="12803" y="98811"/>
                                </a:lnTo>
                                <a:lnTo>
                                  <a:pt x="12965" y="98001"/>
                                </a:lnTo>
                                <a:lnTo>
                                  <a:pt x="13127" y="97353"/>
                                </a:lnTo>
                                <a:lnTo>
                                  <a:pt x="13451" y="96705"/>
                                </a:lnTo>
                                <a:lnTo>
                                  <a:pt x="13938" y="96057"/>
                                </a:lnTo>
                                <a:lnTo>
                                  <a:pt x="15072" y="95085"/>
                                </a:lnTo>
                                <a:lnTo>
                                  <a:pt x="16044" y="93789"/>
                                </a:lnTo>
                                <a:lnTo>
                                  <a:pt x="16855" y="92493"/>
                                </a:lnTo>
                                <a:lnTo>
                                  <a:pt x="17503" y="91197"/>
                                </a:lnTo>
                                <a:lnTo>
                                  <a:pt x="17989" y="89739"/>
                                </a:lnTo>
                                <a:lnTo>
                                  <a:pt x="18313" y="88281"/>
                                </a:lnTo>
                                <a:lnTo>
                                  <a:pt x="18475" y="86661"/>
                                </a:lnTo>
                                <a:lnTo>
                                  <a:pt x="18637" y="85203"/>
                                </a:lnTo>
                                <a:lnTo>
                                  <a:pt x="18313" y="83745"/>
                                </a:lnTo>
                                <a:lnTo>
                                  <a:pt x="17989" y="82125"/>
                                </a:lnTo>
                                <a:lnTo>
                                  <a:pt x="17503" y="80667"/>
                                </a:lnTo>
                                <a:lnTo>
                                  <a:pt x="16855" y="79209"/>
                                </a:lnTo>
                                <a:lnTo>
                                  <a:pt x="15882" y="77751"/>
                                </a:lnTo>
                                <a:lnTo>
                                  <a:pt x="14748" y="76455"/>
                                </a:lnTo>
                                <a:lnTo>
                                  <a:pt x="13614" y="75483"/>
                                </a:lnTo>
                                <a:lnTo>
                                  <a:pt x="12317" y="74349"/>
                                </a:lnTo>
                                <a:lnTo>
                                  <a:pt x="10858" y="73539"/>
                                </a:lnTo>
                                <a:lnTo>
                                  <a:pt x="9400" y="72891"/>
                                </a:lnTo>
                                <a:lnTo>
                                  <a:pt x="7779" y="72567"/>
                                </a:lnTo>
                                <a:lnTo>
                                  <a:pt x="6159" y="72243"/>
                                </a:lnTo>
                                <a:lnTo>
                                  <a:pt x="4538" y="72243"/>
                                </a:lnTo>
                                <a:lnTo>
                                  <a:pt x="3727" y="72081"/>
                                </a:lnTo>
                                <a:lnTo>
                                  <a:pt x="2917" y="71919"/>
                                </a:lnTo>
                                <a:lnTo>
                                  <a:pt x="2269" y="71595"/>
                                </a:lnTo>
                                <a:lnTo>
                                  <a:pt x="1459" y="71109"/>
                                </a:lnTo>
                                <a:lnTo>
                                  <a:pt x="973" y="70461"/>
                                </a:lnTo>
                                <a:lnTo>
                                  <a:pt x="648" y="69813"/>
                                </a:lnTo>
                                <a:lnTo>
                                  <a:pt x="324" y="69165"/>
                                </a:lnTo>
                                <a:lnTo>
                                  <a:pt x="0" y="65601"/>
                                </a:lnTo>
                                <a:lnTo>
                                  <a:pt x="0" y="62037"/>
                                </a:lnTo>
                                <a:lnTo>
                                  <a:pt x="0" y="58473"/>
                                </a:lnTo>
                                <a:lnTo>
                                  <a:pt x="486" y="55071"/>
                                </a:lnTo>
                                <a:lnTo>
                                  <a:pt x="648" y="54262"/>
                                </a:lnTo>
                                <a:lnTo>
                                  <a:pt x="810" y="53614"/>
                                </a:lnTo>
                                <a:lnTo>
                                  <a:pt x="1297" y="52966"/>
                                </a:lnTo>
                                <a:lnTo>
                                  <a:pt x="1945" y="52480"/>
                                </a:lnTo>
                                <a:lnTo>
                                  <a:pt x="2431" y="52156"/>
                                </a:lnTo>
                                <a:lnTo>
                                  <a:pt x="3241" y="51994"/>
                                </a:lnTo>
                                <a:lnTo>
                                  <a:pt x="4052" y="51994"/>
                                </a:lnTo>
                                <a:lnTo>
                                  <a:pt x="5834" y="51832"/>
                                </a:lnTo>
                                <a:lnTo>
                                  <a:pt x="7617" y="51508"/>
                                </a:lnTo>
                                <a:lnTo>
                                  <a:pt x="9400" y="51022"/>
                                </a:lnTo>
                                <a:lnTo>
                                  <a:pt x="11020" y="50373"/>
                                </a:lnTo>
                                <a:lnTo>
                                  <a:pt x="12479" y="49564"/>
                                </a:lnTo>
                                <a:lnTo>
                                  <a:pt x="13776" y="48754"/>
                                </a:lnTo>
                                <a:lnTo>
                                  <a:pt x="15072" y="47620"/>
                                </a:lnTo>
                                <a:lnTo>
                                  <a:pt x="16206" y="46324"/>
                                </a:lnTo>
                                <a:lnTo>
                                  <a:pt x="17017" y="45028"/>
                                </a:lnTo>
                                <a:lnTo>
                                  <a:pt x="17827" y="43570"/>
                                </a:lnTo>
                                <a:lnTo>
                                  <a:pt x="18313" y="42112"/>
                                </a:lnTo>
                                <a:lnTo>
                                  <a:pt x="18637" y="40492"/>
                                </a:lnTo>
                                <a:lnTo>
                                  <a:pt x="18961" y="39034"/>
                                </a:lnTo>
                                <a:lnTo>
                                  <a:pt x="18961" y="37576"/>
                                </a:lnTo>
                                <a:lnTo>
                                  <a:pt x="18637" y="35956"/>
                                </a:lnTo>
                                <a:lnTo>
                                  <a:pt x="18313" y="34498"/>
                                </a:lnTo>
                                <a:lnTo>
                                  <a:pt x="17827" y="33040"/>
                                </a:lnTo>
                                <a:lnTo>
                                  <a:pt x="17179" y="31744"/>
                                </a:lnTo>
                                <a:lnTo>
                                  <a:pt x="16368" y="30286"/>
                                </a:lnTo>
                                <a:lnTo>
                                  <a:pt x="15396" y="29152"/>
                                </a:lnTo>
                                <a:lnTo>
                                  <a:pt x="14262" y="28018"/>
                                </a:lnTo>
                                <a:lnTo>
                                  <a:pt x="13776" y="27370"/>
                                </a:lnTo>
                                <a:lnTo>
                                  <a:pt x="13451" y="26722"/>
                                </a:lnTo>
                                <a:lnTo>
                                  <a:pt x="13127" y="26074"/>
                                </a:lnTo>
                                <a:lnTo>
                                  <a:pt x="13127" y="25426"/>
                                </a:lnTo>
                                <a:lnTo>
                                  <a:pt x="13289" y="24616"/>
                                </a:lnTo>
                                <a:lnTo>
                                  <a:pt x="13451" y="23968"/>
                                </a:lnTo>
                                <a:lnTo>
                                  <a:pt x="13938" y="23320"/>
                                </a:lnTo>
                                <a:lnTo>
                                  <a:pt x="16206" y="20566"/>
                                </a:lnTo>
                                <a:lnTo>
                                  <a:pt x="18637" y="17974"/>
                                </a:lnTo>
                                <a:lnTo>
                                  <a:pt x="21392" y="15706"/>
                                </a:lnTo>
                                <a:lnTo>
                                  <a:pt x="24148" y="13438"/>
                                </a:lnTo>
                                <a:lnTo>
                                  <a:pt x="24796" y="12953"/>
                                </a:lnTo>
                                <a:lnTo>
                                  <a:pt x="25444" y="12628"/>
                                </a:lnTo>
                                <a:lnTo>
                                  <a:pt x="26254" y="12628"/>
                                </a:lnTo>
                                <a:lnTo>
                                  <a:pt x="26903" y="12628"/>
                                </a:lnTo>
                                <a:lnTo>
                                  <a:pt x="27713" y="12953"/>
                                </a:lnTo>
                                <a:lnTo>
                                  <a:pt x="28361" y="13277"/>
                                </a:lnTo>
                                <a:lnTo>
                                  <a:pt x="28847" y="13763"/>
                                </a:lnTo>
                                <a:lnTo>
                                  <a:pt x="29982" y="14734"/>
                                </a:lnTo>
                                <a:lnTo>
                                  <a:pt x="31278" y="15706"/>
                                </a:lnTo>
                                <a:lnTo>
                                  <a:pt x="32575" y="16516"/>
                                </a:lnTo>
                                <a:lnTo>
                                  <a:pt x="34033" y="17164"/>
                                </a:lnTo>
                                <a:lnTo>
                                  <a:pt x="35492" y="17650"/>
                                </a:lnTo>
                                <a:lnTo>
                                  <a:pt x="36950" y="17974"/>
                                </a:lnTo>
                                <a:lnTo>
                                  <a:pt x="38571" y="18136"/>
                                </a:lnTo>
                                <a:lnTo>
                                  <a:pt x="40030" y="18136"/>
                                </a:lnTo>
                                <a:lnTo>
                                  <a:pt x="41650" y="17974"/>
                                </a:lnTo>
                                <a:lnTo>
                                  <a:pt x="43109" y="17650"/>
                                </a:lnTo>
                                <a:lnTo>
                                  <a:pt x="44567" y="17164"/>
                                </a:lnTo>
                                <a:lnTo>
                                  <a:pt x="46026" y="16516"/>
                                </a:lnTo>
                                <a:lnTo>
                                  <a:pt x="47485" y="15544"/>
                                </a:lnTo>
                                <a:lnTo>
                                  <a:pt x="48781" y="14411"/>
                                </a:lnTo>
                                <a:lnTo>
                                  <a:pt x="50078" y="13277"/>
                                </a:lnTo>
                                <a:lnTo>
                                  <a:pt x="50888" y="11980"/>
                                </a:lnTo>
                                <a:lnTo>
                                  <a:pt x="51860" y="10522"/>
                                </a:lnTo>
                                <a:lnTo>
                                  <a:pt x="52509" y="8903"/>
                                </a:lnTo>
                                <a:lnTo>
                                  <a:pt x="52995" y="7445"/>
                                </a:lnTo>
                                <a:lnTo>
                                  <a:pt x="53157" y="5663"/>
                                </a:lnTo>
                                <a:lnTo>
                                  <a:pt x="53157" y="4043"/>
                                </a:lnTo>
                                <a:lnTo>
                                  <a:pt x="53319" y="3071"/>
                                </a:lnTo>
                                <a:lnTo>
                                  <a:pt x="53643" y="2261"/>
                                </a:lnTo>
                                <a:lnTo>
                                  <a:pt x="54129" y="1613"/>
                                </a:lnTo>
                                <a:lnTo>
                                  <a:pt x="54777" y="965"/>
                                </a:lnTo>
                                <a:lnTo>
                                  <a:pt x="55426" y="641"/>
                                </a:lnTo>
                                <a:lnTo>
                                  <a:pt x="56398" y="317"/>
                                </a:lnTo>
                                <a:lnTo>
                                  <a:pt x="59963" y="155"/>
                                </a:lnTo>
                                <a:lnTo>
                                  <a:pt x="6336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21" name="Shape 3121"/>
                        <wps:cNvSpPr/>
                        <wps:spPr>
                          <a:xfrm>
                            <a:off x="1578331" y="566097"/>
                            <a:ext cx="63042" cy="124413"/>
                          </a:xfrm>
                          <a:custGeom>
                            <a:avLst/>
                            <a:gdLst/>
                            <a:ahLst/>
                            <a:cxnLst/>
                            <a:rect l="0" t="0" r="0" b="0"/>
                            <a:pathLst>
                              <a:path w="63042" h="124413">
                                <a:moveTo>
                                  <a:pt x="162" y="0"/>
                                </a:moveTo>
                                <a:lnTo>
                                  <a:pt x="3727" y="162"/>
                                </a:lnTo>
                                <a:lnTo>
                                  <a:pt x="7293" y="486"/>
                                </a:lnTo>
                                <a:lnTo>
                                  <a:pt x="7941" y="648"/>
                                </a:lnTo>
                                <a:lnTo>
                                  <a:pt x="8589" y="972"/>
                                </a:lnTo>
                                <a:lnTo>
                                  <a:pt x="9237" y="1458"/>
                                </a:lnTo>
                                <a:lnTo>
                                  <a:pt x="9724" y="1944"/>
                                </a:lnTo>
                                <a:lnTo>
                                  <a:pt x="10048" y="2592"/>
                                </a:lnTo>
                                <a:lnTo>
                                  <a:pt x="10210" y="3240"/>
                                </a:lnTo>
                                <a:lnTo>
                                  <a:pt x="10372" y="4050"/>
                                </a:lnTo>
                                <a:lnTo>
                                  <a:pt x="10372" y="5670"/>
                                </a:lnTo>
                                <a:lnTo>
                                  <a:pt x="10534" y="7128"/>
                                </a:lnTo>
                                <a:lnTo>
                                  <a:pt x="10858" y="8748"/>
                                </a:lnTo>
                                <a:lnTo>
                                  <a:pt x="11344" y="10206"/>
                                </a:lnTo>
                                <a:lnTo>
                                  <a:pt x="11993" y="11502"/>
                                </a:lnTo>
                                <a:lnTo>
                                  <a:pt x="12803" y="12798"/>
                                </a:lnTo>
                                <a:lnTo>
                                  <a:pt x="13775" y="13932"/>
                                </a:lnTo>
                                <a:lnTo>
                                  <a:pt x="14910" y="15066"/>
                                </a:lnTo>
                                <a:lnTo>
                                  <a:pt x="16044" y="16038"/>
                                </a:lnTo>
                                <a:lnTo>
                                  <a:pt x="17340" y="16848"/>
                                </a:lnTo>
                                <a:lnTo>
                                  <a:pt x="18799" y="17496"/>
                                </a:lnTo>
                                <a:lnTo>
                                  <a:pt x="20258" y="18144"/>
                                </a:lnTo>
                                <a:lnTo>
                                  <a:pt x="21879" y="18468"/>
                                </a:lnTo>
                                <a:lnTo>
                                  <a:pt x="23337" y="18630"/>
                                </a:lnTo>
                                <a:lnTo>
                                  <a:pt x="24957" y="18468"/>
                                </a:lnTo>
                                <a:lnTo>
                                  <a:pt x="26578" y="18306"/>
                                </a:lnTo>
                                <a:lnTo>
                                  <a:pt x="28037" y="17982"/>
                                </a:lnTo>
                                <a:lnTo>
                                  <a:pt x="29495" y="17496"/>
                                </a:lnTo>
                                <a:lnTo>
                                  <a:pt x="30954" y="16848"/>
                                </a:lnTo>
                                <a:lnTo>
                                  <a:pt x="32251" y="16038"/>
                                </a:lnTo>
                                <a:lnTo>
                                  <a:pt x="33547" y="15066"/>
                                </a:lnTo>
                                <a:lnTo>
                                  <a:pt x="34681" y="14094"/>
                                </a:lnTo>
                                <a:lnTo>
                                  <a:pt x="35167" y="13608"/>
                                </a:lnTo>
                                <a:lnTo>
                                  <a:pt x="35816" y="13284"/>
                                </a:lnTo>
                                <a:lnTo>
                                  <a:pt x="36626" y="12960"/>
                                </a:lnTo>
                                <a:lnTo>
                                  <a:pt x="37274" y="12960"/>
                                </a:lnTo>
                                <a:lnTo>
                                  <a:pt x="38085" y="12960"/>
                                </a:lnTo>
                                <a:lnTo>
                                  <a:pt x="38733" y="13284"/>
                                </a:lnTo>
                                <a:lnTo>
                                  <a:pt x="39381" y="13770"/>
                                </a:lnTo>
                                <a:lnTo>
                                  <a:pt x="42136" y="16038"/>
                                </a:lnTo>
                                <a:lnTo>
                                  <a:pt x="44729" y="18468"/>
                                </a:lnTo>
                                <a:lnTo>
                                  <a:pt x="47160" y="20898"/>
                                </a:lnTo>
                                <a:lnTo>
                                  <a:pt x="49429" y="23652"/>
                                </a:lnTo>
                                <a:lnTo>
                                  <a:pt x="49753" y="24299"/>
                                </a:lnTo>
                                <a:lnTo>
                                  <a:pt x="50077" y="24948"/>
                                </a:lnTo>
                                <a:lnTo>
                                  <a:pt x="50240" y="25758"/>
                                </a:lnTo>
                                <a:lnTo>
                                  <a:pt x="50077" y="26406"/>
                                </a:lnTo>
                                <a:lnTo>
                                  <a:pt x="49915" y="27215"/>
                                </a:lnTo>
                                <a:lnTo>
                                  <a:pt x="49591" y="27863"/>
                                </a:lnTo>
                                <a:lnTo>
                                  <a:pt x="49105" y="28349"/>
                                </a:lnTo>
                                <a:lnTo>
                                  <a:pt x="47971" y="29483"/>
                                </a:lnTo>
                                <a:lnTo>
                                  <a:pt x="46998" y="30779"/>
                                </a:lnTo>
                                <a:lnTo>
                                  <a:pt x="46188" y="31913"/>
                                </a:lnTo>
                                <a:lnTo>
                                  <a:pt x="45539" y="33371"/>
                                </a:lnTo>
                                <a:lnTo>
                                  <a:pt x="45053" y="34829"/>
                                </a:lnTo>
                                <a:lnTo>
                                  <a:pt x="44729" y="36287"/>
                                </a:lnTo>
                                <a:lnTo>
                                  <a:pt x="44567" y="37745"/>
                                </a:lnTo>
                                <a:lnTo>
                                  <a:pt x="44405" y="39203"/>
                                </a:lnTo>
                                <a:lnTo>
                                  <a:pt x="44729" y="40823"/>
                                </a:lnTo>
                                <a:lnTo>
                                  <a:pt x="45053" y="42281"/>
                                </a:lnTo>
                                <a:lnTo>
                                  <a:pt x="45539" y="43739"/>
                                </a:lnTo>
                                <a:lnTo>
                                  <a:pt x="46188" y="45197"/>
                                </a:lnTo>
                                <a:lnTo>
                                  <a:pt x="47160" y="46655"/>
                                </a:lnTo>
                                <a:lnTo>
                                  <a:pt x="48133" y="47951"/>
                                </a:lnTo>
                                <a:lnTo>
                                  <a:pt x="49429" y="48923"/>
                                </a:lnTo>
                                <a:lnTo>
                                  <a:pt x="50726" y="49895"/>
                                </a:lnTo>
                                <a:lnTo>
                                  <a:pt x="52022" y="50705"/>
                                </a:lnTo>
                                <a:lnTo>
                                  <a:pt x="53643" y="51353"/>
                                </a:lnTo>
                                <a:lnTo>
                                  <a:pt x="55263" y="51839"/>
                                </a:lnTo>
                                <a:lnTo>
                                  <a:pt x="56884" y="52163"/>
                                </a:lnTo>
                                <a:lnTo>
                                  <a:pt x="58667" y="52325"/>
                                </a:lnTo>
                                <a:lnTo>
                                  <a:pt x="59315" y="52325"/>
                                </a:lnTo>
                                <a:lnTo>
                                  <a:pt x="60125" y="52649"/>
                                </a:lnTo>
                                <a:lnTo>
                                  <a:pt x="60935" y="52973"/>
                                </a:lnTo>
                                <a:lnTo>
                                  <a:pt x="61584" y="53297"/>
                                </a:lnTo>
                                <a:lnTo>
                                  <a:pt x="62070" y="53945"/>
                                </a:lnTo>
                                <a:lnTo>
                                  <a:pt x="62394" y="54593"/>
                                </a:lnTo>
                                <a:lnTo>
                                  <a:pt x="62718" y="55403"/>
                                </a:lnTo>
                                <a:lnTo>
                                  <a:pt x="63042" y="58805"/>
                                </a:lnTo>
                                <a:lnTo>
                                  <a:pt x="63042" y="62369"/>
                                </a:lnTo>
                                <a:lnTo>
                                  <a:pt x="62880" y="65933"/>
                                </a:lnTo>
                                <a:lnTo>
                                  <a:pt x="62718" y="69497"/>
                                </a:lnTo>
                                <a:lnTo>
                                  <a:pt x="62394" y="70307"/>
                                </a:lnTo>
                                <a:lnTo>
                                  <a:pt x="62070" y="70955"/>
                                </a:lnTo>
                                <a:lnTo>
                                  <a:pt x="61584" y="71441"/>
                                </a:lnTo>
                                <a:lnTo>
                                  <a:pt x="61098" y="71926"/>
                                </a:lnTo>
                                <a:lnTo>
                                  <a:pt x="60449" y="72251"/>
                                </a:lnTo>
                                <a:lnTo>
                                  <a:pt x="59639" y="72574"/>
                                </a:lnTo>
                                <a:lnTo>
                                  <a:pt x="58991" y="72574"/>
                                </a:lnTo>
                                <a:lnTo>
                                  <a:pt x="58180" y="72574"/>
                                </a:lnTo>
                                <a:lnTo>
                                  <a:pt x="56398" y="72574"/>
                                </a:lnTo>
                                <a:lnTo>
                                  <a:pt x="54939" y="72898"/>
                                </a:lnTo>
                                <a:lnTo>
                                  <a:pt x="53318" y="73384"/>
                                </a:lnTo>
                                <a:lnTo>
                                  <a:pt x="51860" y="74033"/>
                                </a:lnTo>
                                <a:lnTo>
                                  <a:pt x="50401" y="74843"/>
                                </a:lnTo>
                                <a:lnTo>
                                  <a:pt x="49105" y="75814"/>
                                </a:lnTo>
                                <a:lnTo>
                                  <a:pt x="47971" y="76948"/>
                                </a:lnTo>
                                <a:lnTo>
                                  <a:pt x="46836" y="78082"/>
                                </a:lnTo>
                                <a:lnTo>
                                  <a:pt x="46026" y="79540"/>
                                </a:lnTo>
                                <a:lnTo>
                                  <a:pt x="45215" y="80998"/>
                                </a:lnTo>
                                <a:lnTo>
                                  <a:pt x="44729" y="82456"/>
                                </a:lnTo>
                                <a:lnTo>
                                  <a:pt x="44405" y="83914"/>
                                </a:lnTo>
                                <a:lnTo>
                                  <a:pt x="44243" y="85534"/>
                                </a:lnTo>
                                <a:lnTo>
                                  <a:pt x="44243" y="86992"/>
                                </a:lnTo>
                                <a:lnTo>
                                  <a:pt x="44405" y="88450"/>
                                </a:lnTo>
                                <a:lnTo>
                                  <a:pt x="44729" y="89908"/>
                                </a:lnTo>
                                <a:lnTo>
                                  <a:pt x="45215" y="91366"/>
                                </a:lnTo>
                                <a:lnTo>
                                  <a:pt x="45864" y="92824"/>
                                </a:lnTo>
                                <a:lnTo>
                                  <a:pt x="46674" y="94120"/>
                                </a:lnTo>
                                <a:lnTo>
                                  <a:pt x="47646" y="95416"/>
                                </a:lnTo>
                                <a:lnTo>
                                  <a:pt x="48781" y="96388"/>
                                </a:lnTo>
                                <a:lnTo>
                                  <a:pt x="49267" y="97036"/>
                                </a:lnTo>
                                <a:lnTo>
                                  <a:pt x="49591" y="97684"/>
                                </a:lnTo>
                                <a:lnTo>
                                  <a:pt x="49915" y="98332"/>
                                </a:lnTo>
                                <a:lnTo>
                                  <a:pt x="49915" y="99142"/>
                                </a:lnTo>
                                <a:lnTo>
                                  <a:pt x="49753" y="99790"/>
                                </a:lnTo>
                                <a:lnTo>
                                  <a:pt x="49591" y="100600"/>
                                </a:lnTo>
                                <a:lnTo>
                                  <a:pt x="49105" y="101248"/>
                                </a:lnTo>
                                <a:lnTo>
                                  <a:pt x="46836" y="103840"/>
                                </a:lnTo>
                                <a:lnTo>
                                  <a:pt x="44405" y="106432"/>
                                </a:lnTo>
                                <a:lnTo>
                                  <a:pt x="41650" y="108862"/>
                                </a:lnTo>
                                <a:lnTo>
                                  <a:pt x="38895" y="111130"/>
                                </a:lnTo>
                                <a:lnTo>
                                  <a:pt x="38247" y="111454"/>
                                </a:lnTo>
                                <a:lnTo>
                                  <a:pt x="37598" y="111778"/>
                                </a:lnTo>
                                <a:lnTo>
                                  <a:pt x="36788" y="111778"/>
                                </a:lnTo>
                                <a:lnTo>
                                  <a:pt x="36140" y="111778"/>
                                </a:lnTo>
                                <a:lnTo>
                                  <a:pt x="35329" y="111616"/>
                                </a:lnTo>
                                <a:lnTo>
                                  <a:pt x="34681" y="111292"/>
                                </a:lnTo>
                                <a:lnTo>
                                  <a:pt x="34195" y="110806"/>
                                </a:lnTo>
                                <a:lnTo>
                                  <a:pt x="33061" y="109672"/>
                                </a:lnTo>
                                <a:lnTo>
                                  <a:pt x="31764" y="108700"/>
                                </a:lnTo>
                                <a:lnTo>
                                  <a:pt x="30468" y="108052"/>
                                </a:lnTo>
                                <a:lnTo>
                                  <a:pt x="29009" y="107404"/>
                                </a:lnTo>
                                <a:lnTo>
                                  <a:pt x="27550" y="106918"/>
                                </a:lnTo>
                                <a:lnTo>
                                  <a:pt x="26092" y="106594"/>
                                </a:lnTo>
                                <a:lnTo>
                                  <a:pt x="24471" y="106432"/>
                                </a:lnTo>
                                <a:lnTo>
                                  <a:pt x="23013" y="106270"/>
                                </a:lnTo>
                                <a:lnTo>
                                  <a:pt x="21392" y="106432"/>
                                </a:lnTo>
                                <a:lnTo>
                                  <a:pt x="19933" y="106756"/>
                                </a:lnTo>
                                <a:lnTo>
                                  <a:pt x="18475" y="107242"/>
                                </a:lnTo>
                                <a:lnTo>
                                  <a:pt x="16854" y="108052"/>
                                </a:lnTo>
                                <a:lnTo>
                                  <a:pt x="15558" y="108862"/>
                                </a:lnTo>
                                <a:lnTo>
                                  <a:pt x="14262" y="109996"/>
                                </a:lnTo>
                                <a:lnTo>
                                  <a:pt x="12965" y="111130"/>
                                </a:lnTo>
                                <a:lnTo>
                                  <a:pt x="12154" y="112426"/>
                                </a:lnTo>
                                <a:lnTo>
                                  <a:pt x="11182" y="113884"/>
                                </a:lnTo>
                                <a:lnTo>
                                  <a:pt x="10534" y="115504"/>
                                </a:lnTo>
                                <a:lnTo>
                                  <a:pt x="10210" y="117123"/>
                                </a:lnTo>
                                <a:lnTo>
                                  <a:pt x="9886" y="118744"/>
                                </a:lnTo>
                                <a:lnTo>
                                  <a:pt x="9886" y="120525"/>
                                </a:lnTo>
                                <a:lnTo>
                                  <a:pt x="9724" y="121335"/>
                                </a:lnTo>
                                <a:lnTo>
                                  <a:pt x="9561" y="121983"/>
                                </a:lnTo>
                                <a:lnTo>
                                  <a:pt x="9237" y="122631"/>
                                </a:lnTo>
                                <a:lnTo>
                                  <a:pt x="8751" y="123117"/>
                                </a:lnTo>
                                <a:lnTo>
                                  <a:pt x="8103" y="123603"/>
                                </a:lnTo>
                                <a:lnTo>
                                  <a:pt x="7455" y="123927"/>
                                </a:lnTo>
                                <a:lnTo>
                                  <a:pt x="6645" y="124089"/>
                                </a:lnTo>
                                <a:lnTo>
                                  <a:pt x="3241" y="124413"/>
                                </a:lnTo>
                                <a:lnTo>
                                  <a:pt x="0" y="124413"/>
                                </a:lnTo>
                                <a:lnTo>
                                  <a:pt x="0" y="83104"/>
                                </a:lnTo>
                                <a:lnTo>
                                  <a:pt x="2107" y="83104"/>
                                </a:lnTo>
                                <a:lnTo>
                                  <a:pt x="4214" y="82780"/>
                                </a:lnTo>
                                <a:lnTo>
                                  <a:pt x="6158" y="82132"/>
                                </a:lnTo>
                                <a:lnTo>
                                  <a:pt x="8103" y="81484"/>
                                </a:lnTo>
                                <a:lnTo>
                                  <a:pt x="10048" y="80674"/>
                                </a:lnTo>
                                <a:lnTo>
                                  <a:pt x="11668" y="79540"/>
                                </a:lnTo>
                                <a:lnTo>
                                  <a:pt x="13289" y="78406"/>
                                </a:lnTo>
                                <a:lnTo>
                                  <a:pt x="14910" y="77110"/>
                                </a:lnTo>
                                <a:lnTo>
                                  <a:pt x="16206" y="75653"/>
                                </a:lnTo>
                                <a:lnTo>
                                  <a:pt x="17340" y="74033"/>
                                </a:lnTo>
                                <a:lnTo>
                                  <a:pt x="18475" y="72251"/>
                                </a:lnTo>
                                <a:lnTo>
                                  <a:pt x="19285" y="70469"/>
                                </a:lnTo>
                                <a:lnTo>
                                  <a:pt x="20096" y="68525"/>
                                </a:lnTo>
                                <a:lnTo>
                                  <a:pt x="20582" y="66581"/>
                                </a:lnTo>
                                <a:lnTo>
                                  <a:pt x="20906" y="64475"/>
                                </a:lnTo>
                                <a:lnTo>
                                  <a:pt x="21068" y="62369"/>
                                </a:lnTo>
                                <a:lnTo>
                                  <a:pt x="20906" y="60263"/>
                                </a:lnTo>
                                <a:lnTo>
                                  <a:pt x="20582" y="58157"/>
                                </a:lnTo>
                                <a:lnTo>
                                  <a:pt x="20096" y="56213"/>
                                </a:lnTo>
                                <a:lnTo>
                                  <a:pt x="19285" y="54269"/>
                                </a:lnTo>
                                <a:lnTo>
                                  <a:pt x="18475" y="52487"/>
                                </a:lnTo>
                                <a:lnTo>
                                  <a:pt x="17340" y="50867"/>
                                </a:lnTo>
                                <a:lnTo>
                                  <a:pt x="16206" y="49247"/>
                                </a:lnTo>
                                <a:lnTo>
                                  <a:pt x="14910" y="47789"/>
                                </a:lnTo>
                                <a:lnTo>
                                  <a:pt x="13289" y="46331"/>
                                </a:lnTo>
                                <a:lnTo>
                                  <a:pt x="11668" y="45197"/>
                                </a:lnTo>
                                <a:lnTo>
                                  <a:pt x="10048" y="44063"/>
                                </a:lnTo>
                                <a:lnTo>
                                  <a:pt x="8103" y="43253"/>
                                </a:lnTo>
                                <a:lnTo>
                                  <a:pt x="6158" y="42605"/>
                                </a:lnTo>
                                <a:lnTo>
                                  <a:pt x="4214" y="42119"/>
                                </a:lnTo>
                                <a:lnTo>
                                  <a:pt x="2107" y="41795"/>
                                </a:lnTo>
                                <a:lnTo>
                                  <a:pt x="0" y="41633"/>
                                </a:lnTo>
                                <a:lnTo>
                                  <a:pt x="0" y="7"/>
                                </a:lnTo>
                                <a:lnTo>
                                  <a:pt x="16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24" name="Rectangle 3124"/>
                        <wps:cNvSpPr/>
                        <wps:spPr>
                          <a:xfrm>
                            <a:off x="380996" y="1976222"/>
                            <a:ext cx="1336043" cy="181617"/>
                          </a:xfrm>
                          <a:prstGeom prst="rect">
                            <a:avLst/>
                          </a:prstGeom>
                          <a:ln>
                            <a:noFill/>
                          </a:ln>
                        </wps:spPr>
                        <wps:txbx>
                          <w:txbxContent>
                            <w:p w:rsidR="00D9402B" w:rsidRPr="005E561E" w:rsidRDefault="00D9402B" w:rsidP="000A0813">
                              <w:pPr>
                                <w:spacing w:after="160" w:line="259" w:lineRule="auto"/>
                                <w:ind w:left="0" w:right="0" w:firstLine="0"/>
                                <w:jc w:val="left"/>
                                <w:rPr>
                                  <w:sz w:val="16"/>
                                  <w:szCs w:val="16"/>
                                </w:rPr>
                              </w:pPr>
                              <w:r>
                                <w:rPr>
                                  <w:rFonts w:ascii="Arial" w:eastAsia="Arial" w:hAnsi="Arial" w:cs="Arial"/>
                                  <w:color w:val="262626"/>
                                  <w:sz w:val="16"/>
                                  <w:szCs w:val="16"/>
                                  <w:lang w:val="uk-UA"/>
                                </w:rPr>
                                <w:t>Травень-</w:t>
                              </w:r>
                              <w:r w:rsidRPr="005E561E">
                                <w:rPr>
                                  <w:rFonts w:ascii="Arial" w:eastAsia="Arial" w:hAnsi="Arial" w:cs="Arial"/>
                                  <w:color w:val="262626"/>
                                  <w:sz w:val="16"/>
                                  <w:szCs w:val="16"/>
                                  <w:lang w:val="uk-UA"/>
                                </w:rPr>
                                <w:t>червень</w:t>
                              </w:r>
                              <w:r w:rsidRPr="005E561E">
                                <w:rPr>
                                  <w:rFonts w:ascii="Arial" w:eastAsia="Arial" w:hAnsi="Arial" w:cs="Arial"/>
                                  <w:color w:val="262626"/>
                                  <w:sz w:val="16"/>
                                  <w:szCs w:val="16"/>
                                </w:rPr>
                                <w:t xml:space="preserve"> 2018</w:t>
                              </w:r>
                              <w:r>
                                <w:rPr>
                                  <w:rFonts w:ascii="Arial" w:eastAsia="Arial" w:hAnsi="Arial" w:cs="Arial"/>
                                  <w:color w:val="262626"/>
                                  <w:sz w:val="16"/>
                                  <w:szCs w:val="16"/>
                                  <w:lang w:val="uk-UA"/>
                                </w:rPr>
                                <w:t xml:space="preserve"> року</w:t>
                              </w:r>
                              <w:r w:rsidRPr="005E561E">
                                <w:rPr>
                                  <w:rFonts w:ascii="Arial" w:eastAsia="Arial" w:hAnsi="Arial" w:cs="Arial"/>
                                  <w:color w:val="262626"/>
                                  <w:sz w:val="16"/>
                                  <w:szCs w:val="16"/>
                                </w:rPr>
                                <w:t xml:space="preserve"> </w:t>
                              </w:r>
                            </w:p>
                          </w:txbxContent>
                        </wps:txbx>
                        <wps:bodyPr horzOverflow="overflow" vert="horz" lIns="0" tIns="0" rIns="0" bIns="0" rtlCol="0">
                          <a:noAutofit/>
                        </wps:bodyPr>
                      </wps:wsp>
                      <wps:wsp>
                        <wps:cNvPr id="3125" name="Rectangle 3125"/>
                        <wps:cNvSpPr/>
                        <wps:spPr>
                          <a:xfrm>
                            <a:off x="395952" y="2181290"/>
                            <a:ext cx="1516328" cy="144140"/>
                          </a:xfrm>
                          <a:prstGeom prst="rect">
                            <a:avLst/>
                          </a:prstGeom>
                          <a:ln>
                            <a:noFill/>
                          </a:ln>
                        </wps:spPr>
                        <wps:txbx>
                          <w:txbxContent>
                            <w:p w:rsidR="00D9402B" w:rsidRDefault="00D9402B" w:rsidP="000A0813">
                              <w:pPr>
                                <w:spacing w:after="160" w:line="259" w:lineRule="auto"/>
                                <w:ind w:left="0" w:right="0" w:firstLine="0"/>
                                <w:jc w:val="left"/>
                              </w:pPr>
                              <w:r>
                                <w:rPr>
                                  <w:rFonts w:ascii="Arial" w:eastAsia="Arial" w:hAnsi="Arial" w:cs="Arial"/>
                                  <w:b/>
                                  <w:sz w:val="15"/>
                                  <w:lang w:val="uk-UA"/>
                                </w:rPr>
                                <w:t>Підготовка матеріалів</w:t>
                              </w:r>
                              <w:r>
                                <w:rPr>
                                  <w:rFonts w:ascii="Arial" w:eastAsia="Arial" w:hAnsi="Arial" w:cs="Arial"/>
                                  <w:b/>
                                  <w:sz w:val="15"/>
                                </w:rPr>
                                <w:t xml:space="preserve"> </w:t>
                              </w:r>
                            </w:p>
                          </w:txbxContent>
                        </wps:txbx>
                        <wps:bodyPr horzOverflow="overflow" vert="horz" lIns="0" tIns="0" rIns="0" bIns="0" rtlCol="0">
                          <a:noAutofit/>
                        </wps:bodyPr>
                      </wps:wsp>
                      <wps:wsp>
                        <wps:cNvPr id="3127" name="Rectangle 3127"/>
                        <wps:cNvSpPr/>
                        <wps:spPr>
                          <a:xfrm>
                            <a:off x="48619" y="1885692"/>
                            <a:ext cx="361158" cy="360925"/>
                          </a:xfrm>
                          <a:prstGeom prst="rect">
                            <a:avLst/>
                          </a:prstGeom>
                          <a:ln>
                            <a:noFill/>
                          </a:ln>
                        </wps:spPr>
                        <wps:txbx>
                          <w:txbxContent>
                            <w:p w:rsidR="00D9402B" w:rsidRDefault="00D9402B" w:rsidP="000A0813">
                              <w:pPr>
                                <w:spacing w:after="160" w:line="259" w:lineRule="auto"/>
                                <w:ind w:left="0" w:right="0" w:firstLine="0"/>
                                <w:jc w:val="left"/>
                              </w:pPr>
                              <w:r>
                                <w:rPr>
                                  <w:rFonts w:ascii="Arial" w:eastAsia="Arial" w:hAnsi="Arial" w:cs="Arial"/>
                                  <w:b/>
                                  <w:color w:val="E0A532"/>
                                  <w:sz w:val="38"/>
                                </w:rPr>
                                <w:t>01</w:t>
                              </w:r>
                            </w:p>
                          </w:txbxContent>
                        </wps:txbx>
                        <wps:bodyPr horzOverflow="overflow" vert="horz" lIns="0" tIns="0" rIns="0" bIns="0" rtlCol="0">
                          <a:noAutofit/>
                        </wps:bodyPr>
                      </wps:wsp>
                      <wps:wsp>
                        <wps:cNvPr id="3128" name="Rectangle 3128"/>
                        <wps:cNvSpPr/>
                        <wps:spPr>
                          <a:xfrm>
                            <a:off x="2136476" y="134"/>
                            <a:ext cx="361158" cy="360926"/>
                          </a:xfrm>
                          <a:prstGeom prst="rect">
                            <a:avLst/>
                          </a:prstGeom>
                          <a:ln>
                            <a:noFill/>
                          </a:ln>
                        </wps:spPr>
                        <wps:txbx>
                          <w:txbxContent>
                            <w:p w:rsidR="00D9402B" w:rsidRDefault="00D9402B" w:rsidP="000A0813">
                              <w:pPr>
                                <w:spacing w:after="160" w:line="259" w:lineRule="auto"/>
                                <w:ind w:left="0" w:right="0" w:firstLine="0"/>
                                <w:jc w:val="left"/>
                              </w:pPr>
                              <w:r>
                                <w:rPr>
                                  <w:rFonts w:ascii="Arial" w:eastAsia="Arial" w:hAnsi="Arial" w:cs="Arial"/>
                                  <w:b/>
                                  <w:color w:val="57AD98"/>
                                  <w:sz w:val="38"/>
                                </w:rPr>
                                <w:t>04</w:t>
                              </w:r>
                            </w:p>
                          </w:txbxContent>
                        </wps:txbx>
                        <wps:bodyPr horzOverflow="overflow" vert="horz" lIns="0" tIns="0" rIns="0" bIns="0" rtlCol="0">
                          <a:noAutofit/>
                        </wps:bodyPr>
                      </wps:wsp>
                      <wps:wsp>
                        <wps:cNvPr id="53758" name="Rectangle 53758"/>
                        <wps:cNvSpPr/>
                        <wps:spPr>
                          <a:xfrm>
                            <a:off x="2960371" y="85860"/>
                            <a:ext cx="967203" cy="181616"/>
                          </a:xfrm>
                          <a:prstGeom prst="rect">
                            <a:avLst/>
                          </a:prstGeom>
                          <a:ln>
                            <a:noFill/>
                          </a:ln>
                        </wps:spPr>
                        <wps:txbx>
                          <w:txbxContent>
                            <w:p w:rsidR="00D9402B" w:rsidRPr="00D9269C" w:rsidRDefault="00D9402B" w:rsidP="000A0813">
                              <w:pPr>
                                <w:spacing w:after="160" w:line="259" w:lineRule="auto"/>
                                <w:ind w:left="0" w:right="0" w:firstLine="0"/>
                                <w:jc w:val="left"/>
                                <w:rPr>
                                  <w:sz w:val="16"/>
                                  <w:szCs w:val="16"/>
                                  <w:lang w:val="uk-UA"/>
                                </w:rPr>
                              </w:pPr>
                              <w:r w:rsidRPr="00D9269C">
                                <w:rPr>
                                  <w:rFonts w:ascii="Arial" w:eastAsia="Arial" w:hAnsi="Arial" w:cs="Arial"/>
                                  <w:color w:val="262626"/>
                                  <w:sz w:val="16"/>
                                  <w:szCs w:val="16"/>
                                </w:rPr>
                                <w:t>(</w:t>
                              </w:r>
                              <w:proofErr w:type="gramStart"/>
                              <w:r w:rsidRPr="00D9269C">
                                <w:rPr>
                                  <w:rFonts w:ascii="Arial" w:eastAsia="Arial" w:hAnsi="Arial" w:cs="Arial"/>
                                  <w:color w:val="262626"/>
                                  <w:sz w:val="16"/>
                                  <w:szCs w:val="16"/>
                                </w:rPr>
                                <w:t>перша</w:t>
                              </w:r>
                              <w:proofErr w:type="gramEnd"/>
                              <w:r>
                                <w:rPr>
                                  <w:rFonts w:ascii="Arial" w:eastAsia="Arial" w:hAnsi="Arial" w:cs="Arial"/>
                                  <w:color w:val="262626"/>
                                  <w:sz w:val="19"/>
                                </w:rPr>
                                <w:t xml:space="preserve"> </w:t>
                              </w:r>
                              <w:r w:rsidRPr="00D9269C">
                                <w:rPr>
                                  <w:rFonts w:ascii="Arial" w:eastAsia="Arial" w:hAnsi="Arial" w:cs="Arial"/>
                                  <w:color w:val="262626"/>
                                  <w:sz w:val="16"/>
                                  <w:szCs w:val="16"/>
                                </w:rPr>
                                <w:t>половина</w:t>
                              </w:r>
                              <w:r>
                                <w:rPr>
                                  <w:rFonts w:ascii="Arial" w:eastAsia="Arial" w:hAnsi="Arial" w:cs="Arial"/>
                                  <w:color w:val="262626"/>
                                  <w:sz w:val="16"/>
                                  <w:szCs w:val="16"/>
                                  <w:lang w:val="uk-UA"/>
                                </w:rPr>
                                <w:t>)</w:t>
                              </w:r>
                            </w:p>
                          </w:txbxContent>
                        </wps:txbx>
                        <wps:bodyPr horzOverflow="overflow" vert="horz" lIns="0" tIns="0" rIns="0" bIns="0" rtlCol="0">
                          <a:noAutofit/>
                        </wps:bodyPr>
                      </wps:wsp>
                      <wps:wsp>
                        <wps:cNvPr id="53756" name="Rectangle 53756"/>
                        <wps:cNvSpPr/>
                        <wps:spPr>
                          <a:xfrm>
                            <a:off x="2507600" y="75704"/>
                            <a:ext cx="460338" cy="181616"/>
                          </a:xfrm>
                          <a:prstGeom prst="rect">
                            <a:avLst/>
                          </a:prstGeom>
                          <a:ln>
                            <a:noFill/>
                          </a:ln>
                        </wps:spPr>
                        <wps:txbx>
                          <w:txbxContent>
                            <w:p w:rsidR="00D9402B" w:rsidRPr="00D9269C" w:rsidRDefault="00D9402B" w:rsidP="000A0813">
                              <w:pPr>
                                <w:spacing w:after="160" w:line="259" w:lineRule="auto"/>
                                <w:ind w:left="0" w:right="0" w:firstLine="0"/>
                                <w:jc w:val="left"/>
                                <w:rPr>
                                  <w:sz w:val="16"/>
                                  <w:szCs w:val="16"/>
                                  <w:lang w:val="uk-UA"/>
                                </w:rPr>
                              </w:pPr>
                              <w:r>
                                <w:rPr>
                                  <w:rFonts w:ascii="Arial" w:eastAsia="Arial" w:hAnsi="Arial" w:cs="Arial"/>
                                  <w:color w:val="262626"/>
                                  <w:sz w:val="19"/>
                                </w:rPr>
                                <w:t xml:space="preserve">2019 </w:t>
                              </w:r>
                              <w:r w:rsidRPr="00D9269C">
                                <w:rPr>
                                  <w:rFonts w:ascii="Arial" w:eastAsia="Arial" w:hAnsi="Arial" w:cs="Arial"/>
                                  <w:color w:val="262626"/>
                                  <w:sz w:val="16"/>
                                  <w:szCs w:val="16"/>
                                  <w:lang w:val="uk-UA"/>
                                </w:rPr>
                                <w:t>рік</w:t>
                              </w:r>
                            </w:p>
                          </w:txbxContent>
                        </wps:txbx>
                        <wps:bodyPr horzOverflow="overflow" vert="horz" lIns="0" tIns="0" rIns="0" bIns="0" rtlCol="0">
                          <a:noAutofit/>
                        </wps:bodyPr>
                      </wps:wsp>
                      <wps:wsp>
                        <wps:cNvPr id="3130" name="Rectangle 3130"/>
                        <wps:cNvSpPr/>
                        <wps:spPr>
                          <a:xfrm>
                            <a:off x="2167231" y="238761"/>
                            <a:ext cx="1505609" cy="167472"/>
                          </a:xfrm>
                          <a:prstGeom prst="rect">
                            <a:avLst/>
                          </a:prstGeom>
                          <a:ln>
                            <a:noFill/>
                          </a:ln>
                        </wps:spPr>
                        <wps:txbx>
                          <w:txbxContent>
                            <w:p w:rsidR="00D9402B" w:rsidRPr="008065D3" w:rsidRDefault="00D9402B" w:rsidP="000A0813">
                              <w:pPr>
                                <w:spacing w:after="160" w:line="259" w:lineRule="auto"/>
                                <w:ind w:left="0" w:right="0" w:firstLine="0"/>
                                <w:jc w:val="left"/>
                                <w:rPr>
                                  <w:lang w:val="uk-UA"/>
                                </w:rPr>
                              </w:pPr>
                              <w:r>
                                <w:rPr>
                                  <w:rFonts w:ascii="Arial" w:eastAsia="Arial" w:hAnsi="Arial" w:cs="Arial"/>
                                  <w:b/>
                                  <w:sz w:val="13"/>
                                  <w:lang w:val="uk-UA"/>
                                </w:rPr>
                                <w:t>Проведення оцінки діяльності</w:t>
                              </w:r>
                              <w:r>
                                <w:rPr>
                                  <w:rFonts w:ascii="Arial" w:eastAsia="Arial" w:hAnsi="Arial" w:cs="Arial"/>
                                  <w:b/>
                                  <w:sz w:val="13"/>
                                </w:rPr>
                                <w:t xml:space="preserve"> </w:t>
                              </w:r>
                              <w:r>
                                <w:rPr>
                                  <w:rFonts w:ascii="Arial" w:eastAsia="Arial" w:hAnsi="Arial" w:cs="Arial"/>
                                  <w:b/>
                                  <w:sz w:val="13"/>
                                  <w:lang w:val="uk-UA"/>
                                </w:rPr>
                                <w:t>КМК</w:t>
                              </w:r>
                            </w:p>
                          </w:txbxContent>
                        </wps:txbx>
                        <wps:bodyPr horzOverflow="overflow" vert="horz" lIns="0" tIns="0" rIns="0" bIns="0" rtlCol="0">
                          <a:noAutofit/>
                        </wps:bodyPr>
                      </wps:wsp>
                      <wps:wsp>
                        <wps:cNvPr id="3133" name="Rectangle 3133"/>
                        <wps:cNvSpPr/>
                        <wps:spPr>
                          <a:xfrm>
                            <a:off x="2161833" y="340360"/>
                            <a:ext cx="1587207" cy="147543"/>
                          </a:xfrm>
                          <a:prstGeom prst="rect">
                            <a:avLst/>
                          </a:prstGeom>
                          <a:ln>
                            <a:noFill/>
                          </a:ln>
                        </wps:spPr>
                        <wps:txbx>
                          <w:txbxContent>
                            <w:p w:rsidR="00D9402B" w:rsidRPr="008065D3" w:rsidRDefault="00D9402B" w:rsidP="000A0813">
                              <w:pPr>
                                <w:spacing w:after="160" w:line="259" w:lineRule="auto"/>
                                <w:ind w:left="0" w:right="0" w:firstLine="0"/>
                                <w:jc w:val="left"/>
                                <w:rPr>
                                  <w:lang w:val="uk-UA"/>
                                </w:rPr>
                              </w:pPr>
                              <w:r>
                                <w:rPr>
                                  <w:rFonts w:ascii="Arial" w:eastAsia="Arial" w:hAnsi="Arial" w:cs="Arial"/>
                                  <w:sz w:val="13"/>
                                  <w:lang w:val="uk-UA"/>
                                </w:rPr>
                                <w:t>для порівняння результатів</w:t>
                              </w:r>
                              <w:r>
                                <w:rPr>
                                  <w:rFonts w:ascii="Arial" w:eastAsia="Arial" w:hAnsi="Arial" w:cs="Arial"/>
                                  <w:sz w:val="13"/>
                                </w:rPr>
                                <w:t xml:space="preserve"> з оцінкою</w:t>
                              </w:r>
                            </w:p>
                          </w:txbxContent>
                        </wps:txbx>
                        <wps:bodyPr horzOverflow="overflow" vert="horz" lIns="0" tIns="0" rIns="0" bIns="0" rtlCol="0">
                          <a:noAutofit/>
                        </wps:bodyPr>
                      </wps:wsp>
                      <wps:wsp>
                        <wps:cNvPr id="3134" name="Rectangle 3134"/>
                        <wps:cNvSpPr/>
                        <wps:spPr>
                          <a:xfrm>
                            <a:off x="2161833" y="468899"/>
                            <a:ext cx="1308193" cy="126843"/>
                          </a:xfrm>
                          <a:prstGeom prst="rect">
                            <a:avLst/>
                          </a:prstGeom>
                          <a:ln>
                            <a:noFill/>
                          </a:ln>
                        </wps:spPr>
                        <wps:txbx>
                          <w:txbxContent>
                            <w:p w:rsidR="00D9402B" w:rsidRDefault="00D9402B" w:rsidP="000A0813">
                              <w:pPr>
                                <w:spacing w:after="160" w:line="259" w:lineRule="auto"/>
                                <w:ind w:left="0" w:right="0" w:firstLine="0"/>
                                <w:jc w:val="left"/>
                              </w:pPr>
                              <w:r>
                                <w:rPr>
                                  <w:rFonts w:ascii="Arial" w:eastAsia="Arial" w:hAnsi="Arial" w:cs="Arial"/>
                                  <w:sz w:val="13"/>
                                  <w:lang w:val="uk-UA"/>
                                </w:rPr>
                                <w:t>вихідної ситуації</w:t>
                              </w:r>
                              <w:r>
                                <w:rPr>
                                  <w:rFonts w:ascii="Arial" w:eastAsia="Arial" w:hAnsi="Arial" w:cs="Arial"/>
                                  <w:sz w:val="13"/>
                                </w:rPr>
                                <w:t xml:space="preserve"> </w:t>
                              </w:r>
                            </w:p>
                          </w:txbxContent>
                        </wps:txbx>
                        <wps:bodyPr horzOverflow="overflow" vert="horz" lIns="0" tIns="0" rIns="0" bIns="0" rtlCol="0">
                          <a:noAutofit/>
                        </wps:bodyPr>
                      </wps:wsp>
                      <wps:wsp>
                        <wps:cNvPr id="3136" name="Rectangle 3136"/>
                        <wps:cNvSpPr/>
                        <wps:spPr>
                          <a:xfrm>
                            <a:off x="2167232" y="574040"/>
                            <a:ext cx="1448646" cy="264160"/>
                          </a:xfrm>
                          <a:prstGeom prst="rect">
                            <a:avLst/>
                          </a:prstGeom>
                          <a:ln>
                            <a:noFill/>
                          </a:ln>
                        </wps:spPr>
                        <wps:txbx>
                          <w:txbxContent>
                            <w:p w:rsidR="00D9402B" w:rsidRPr="008065D3" w:rsidRDefault="00D9402B" w:rsidP="000A0813">
                              <w:pPr>
                                <w:spacing w:after="160" w:line="259" w:lineRule="auto"/>
                                <w:ind w:left="0" w:right="0" w:firstLine="0"/>
                                <w:jc w:val="left"/>
                                <w:rPr>
                                  <w:lang w:val="uk-UA"/>
                                </w:rPr>
                              </w:pPr>
                              <w:r>
                                <w:rPr>
                                  <w:rFonts w:ascii="Arial" w:eastAsia="Arial" w:hAnsi="Arial" w:cs="Arial"/>
                                  <w:b/>
                                  <w:sz w:val="14"/>
                                  <w:lang w:val="uk-UA"/>
                                </w:rPr>
                                <w:t xml:space="preserve">Підготовка резюме </w:t>
                              </w:r>
                              <w:r w:rsidRPr="008065D3">
                                <w:rPr>
                                  <w:rFonts w:ascii="Arial" w:eastAsia="Arial" w:hAnsi="Arial" w:cs="Arial"/>
                                  <w:sz w:val="14"/>
                                  <w:lang w:val="uk-UA"/>
                                </w:rPr>
                                <w:t>результатів для інформування Комітетів</w:t>
                              </w:r>
                            </w:p>
                          </w:txbxContent>
                        </wps:txbx>
                        <wps:bodyPr horzOverflow="overflow" vert="horz" lIns="0" tIns="0" rIns="0" bIns="0" rtlCol="0">
                          <a:noAutofit/>
                        </wps:bodyPr>
                      </wps:wsp>
                      <wps:wsp>
                        <wps:cNvPr id="3138" name="Rectangle 3138"/>
                        <wps:cNvSpPr/>
                        <wps:spPr>
                          <a:xfrm>
                            <a:off x="411899" y="0"/>
                            <a:ext cx="360869" cy="360348"/>
                          </a:xfrm>
                          <a:prstGeom prst="rect">
                            <a:avLst/>
                          </a:prstGeom>
                          <a:ln>
                            <a:noFill/>
                          </a:ln>
                        </wps:spPr>
                        <wps:txbx>
                          <w:txbxContent>
                            <w:p w:rsidR="00D9402B" w:rsidRDefault="00D9402B" w:rsidP="000A0813">
                              <w:pPr>
                                <w:spacing w:after="160" w:line="259" w:lineRule="auto"/>
                                <w:ind w:left="0" w:right="0" w:firstLine="0"/>
                                <w:jc w:val="left"/>
                              </w:pPr>
                              <w:r>
                                <w:rPr>
                                  <w:rFonts w:ascii="Arial" w:eastAsia="Arial" w:hAnsi="Arial" w:cs="Arial"/>
                                  <w:b/>
                                  <w:color w:val="E0A532"/>
                                  <w:sz w:val="38"/>
                                </w:rPr>
                                <w:t>02</w:t>
                              </w:r>
                            </w:p>
                          </w:txbxContent>
                        </wps:txbx>
                        <wps:bodyPr horzOverflow="overflow" vert="horz" lIns="0" tIns="0" rIns="0" bIns="0" rtlCol="0">
                          <a:noAutofit/>
                        </wps:bodyPr>
                      </wps:wsp>
                      <wps:wsp>
                        <wps:cNvPr id="53753" name="Rectangle 53753"/>
                        <wps:cNvSpPr/>
                        <wps:spPr>
                          <a:xfrm>
                            <a:off x="716280" y="74890"/>
                            <a:ext cx="448956" cy="194350"/>
                          </a:xfrm>
                          <a:prstGeom prst="rect">
                            <a:avLst/>
                          </a:prstGeom>
                          <a:ln>
                            <a:noFill/>
                          </a:ln>
                        </wps:spPr>
                        <wps:txbx>
                          <w:txbxContent>
                            <w:p w:rsidR="00D9402B" w:rsidRDefault="00D9402B" w:rsidP="000A0813">
                              <w:pPr>
                                <w:spacing w:after="160" w:line="259" w:lineRule="auto"/>
                                <w:ind w:left="0" w:right="0" w:firstLine="0"/>
                                <w:jc w:val="left"/>
                              </w:pPr>
                              <w:r>
                                <w:rPr>
                                  <w:rFonts w:ascii="Arial" w:eastAsia="Arial" w:hAnsi="Arial" w:cs="Arial"/>
                                  <w:color w:val="262626"/>
                                  <w:sz w:val="19"/>
                                </w:rPr>
                                <w:t>2018</w:t>
                              </w:r>
                              <w:r>
                                <w:rPr>
                                  <w:rFonts w:ascii="Arial" w:eastAsia="Arial" w:hAnsi="Arial" w:cs="Arial"/>
                                  <w:color w:val="262626"/>
                                  <w:sz w:val="19"/>
                                  <w:lang w:val="uk-UA"/>
                                </w:rPr>
                                <w:t xml:space="preserve"> рік</w:t>
                              </w:r>
                              <w:r>
                                <w:rPr>
                                  <w:rFonts w:ascii="Arial" w:eastAsia="Arial" w:hAnsi="Arial" w:cs="Arial"/>
                                  <w:color w:val="262626"/>
                                  <w:sz w:val="19"/>
                                </w:rPr>
                                <w:t xml:space="preserve"> </w:t>
                              </w:r>
                            </w:p>
                          </w:txbxContent>
                        </wps:txbx>
                        <wps:bodyPr horzOverflow="overflow" vert="horz" lIns="0" tIns="0" rIns="0" bIns="0" rtlCol="0">
                          <a:noAutofit/>
                        </wps:bodyPr>
                      </wps:wsp>
                      <wps:wsp>
                        <wps:cNvPr id="53755" name="Rectangle 53755"/>
                        <wps:cNvSpPr/>
                        <wps:spPr>
                          <a:xfrm>
                            <a:off x="1178560" y="74890"/>
                            <a:ext cx="825915" cy="181616"/>
                          </a:xfrm>
                          <a:prstGeom prst="rect">
                            <a:avLst/>
                          </a:prstGeom>
                          <a:ln>
                            <a:noFill/>
                          </a:ln>
                        </wps:spPr>
                        <wps:txbx>
                          <w:txbxContent>
                            <w:p w:rsidR="00D9402B" w:rsidRPr="00D9269C" w:rsidRDefault="00D9402B" w:rsidP="000A0813">
                              <w:pPr>
                                <w:spacing w:after="160" w:line="259" w:lineRule="auto"/>
                                <w:ind w:left="0" w:right="0" w:firstLine="0"/>
                                <w:jc w:val="left"/>
                                <w:rPr>
                                  <w:sz w:val="16"/>
                                  <w:szCs w:val="16"/>
                                  <w:lang w:val="uk-UA"/>
                                </w:rPr>
                              </w:pPr>
                              <w:r>
                                <w:rPr>
                                  <w:rFonts w:ascii="Arial" w:eastAsia="Arial" w:hAnsi="Arial" w:cs="Arial"/>
                                  <w:color w:val="262626"/>
                                  <w:sz w:val="16"/>
                                  <w:szCs w:val="16"/>
                                  <w:lang w:val="uk-UA"/>
                                </w:rPr>
                                <w:t>(</w:t>
                              </w:r>
                              <w:r w:rsidRPr="003640B0">
                                <w:rPr>
                                  <w:rFonts w:ascii="Arial" w:eastAsia="Arial" w:hAnsi="Arial" w:cs="Arial"/>
                                  <w:color w:val="262626"/>
                                  <w:sz w:val="16"/>
                                  <w:szCs w:val="16"/>
                                </w:rPr>
                                <w:t>друга половина</w:t>
                              </w:r>
                              <w:r>
                                <w:rPr>
                                  <w:rFonts w:ascii="Arial" w:eastAsia="Arial" w:hAnsi="Arial" w:cs="Arial"/>
                                  <w:color w:val="262626"/>
                                  <w:sz w:val="16"/>
                                  <w:szCs w:val="16"/>
                                  <w:lang w:val="uk-UA"/>
                                </w:rPr>
                                <w:t>)</w:t>
                              </w:r>
                            </w:p>
                          </w:txbxContent>
                        </wps:txbx>
                        <wps:bodyPr horzOverflow="overflow" vert="horz" lIns="0" tIns="0" rIns="0" bIns="0" rtlCol="0">
                          <a:noAutofit/>
                        </wps:bodyPr>
                      </wps:wsp>
                      <wps:wsp>
                        <wps:cNvPr id="3140" name="Rectangle 3140"/>
                        <wps:cNvSpPr/>
                        <wps:spPr>
                          <a:xfrm>
                            <a:off x="427846" y="279686"/>
                            <a:ext cx="1524239" cy="144141"/>
                          </a:xfrm>
                          <a:prstGeom prst="rect">
                            <a:avLst/>
                          </a:prstGeom>
                          <a:ln>
                            <a:noFill/>
                          </a:ln>
                        </wps:spPr>
                        <wps:txbx>
                          <w:txbxContent>
                            <w:p w:rsidR="00D9402B" w:rsidRPr="005433A4" w:rsidRDefault="00D9402B" w:rsidP="000A0813">
                              <w:pPr>
                                <w:spacing w:after="160" w:line="259" w:lineRule="auto"/>
                                <w:ind w:left="0" w:right="0" w:firstLine="0"/>
                                <w:jc w:val="left"/>
                                <w:rPr>
                                  <w:lang w:val="uk-UA"/>
                                </w:rPr>
                              </w:pPr>
                              <w:r>
                                <w:rPr>
                                  <w:rFonts w:ascii="Arial" w:eastAsia="Arial" w:hAnsi="Arial" w:cs="Arial"/>
                                  <w:b/>
                                  <w:sz w:val="15"/>
                                  <w:lang w:val="uk-UA"/>
                                </w:rPr>
                                <w:t xml:space="preserve">Впровадження </w:t>
                              </w:r>
                              <w:r>
                                <w:rPr>
                                  <w:rFonts w:ascii="Arial" w:eastAsia="Arial" w:hAnsi="Arial" w:cs="Arial"/>
                                  <w:b/>
                                  <w:sz w:val="15"/>
                                </w:rPr>
                                <w:t xml:space="preserve"> </w:t>
                              </w:r>
                              <w:r>
                                <w:rPr>
                                  <w:rFonts w:ascii="Arial" w:eastAsia="Arial" w:hAnsi="Arial" w:cs="Arial"/>
                                  <w:b/>
                                  <w:sz w:val="15"/>
                                  <w:lang w:val="uk-UA"/>
                                </w:rPr>
                                <w:t>діяльності</w:t>
                              </w:r>
                            </w:p>
                          </w:txbxContent>
                        </wps:txbx>
                        <wps:bodyPr horzOverflow="overflow" vert="horz" lIns="0" tIns="0" rIns="0" bIns="0" rtlCol="0">
                          <a:noAutofit/>
                        </wps:bodyPr>
                      </wps:wsp>
                      <wps:wsp>
                        <wps:cNvPr id="3142" name="Rectangle 3142"/>
                        <wps:cNvSpPr/>
                        <wps:spPr>
                          <a:xfrm>
                            <a:off x="427842" y="406207"/>
                            <a:ext cx="1385718" cy="134226"/>
                          </a:xfrm>
                          <a:prstGeom prst="rect">
                            <a:avLst/>
                          </a:prstGeom>
                          <a:ln>
                            <a:noFill/>
                          </a:ln>
                        </wps:spPr>
                        <wps:txbx>
                          <w:txbxContent>
                            <w:p w:rsidR="00D9402B" w:rsidRPr="005433A4" w:rsidRDefault="00D9402B" w:rsidP="000A0813">
                              <w:pPr>
                                <w:spacing w:after="160" w:line="259" w:lineRule="auto"/>
                                <w:ind w:left="0" w:right="0" w:firstLine="0"/>
                                <w:jc w:val="left"/>
                                <w:rPr>
                                  <w:lang w:val="en-US"/>
                                </w:rPr>
                              </w:pPr>
                              <w:r>
                                <w:rPr>
                                  <w:rFonts w:ascii="Arial" w:eastAsia="Arial" w:hAnsi="Arial" w:cs="Arial"/>
                                  <w:sz w:val="15"/>
                                  <w:lang w:val="uk-UA"/>
                                </w:rPr>
                                <w:t>в Секретаріаті та на місцях</w:t>
                              </w:r>
                            </w:p>
                          </w:txbxContent>
                        </wps:txbx>
                        <wps:bodyPr horzOverflow="overflow" vert="horz" lIns="0" tIns="0" rIns="0" bIns="0" rtlCol="0">
                          <a:noAutofit/>
                        </wps:bodyPr>
                      </wps:wsp>
                      <wps:wsp>
                        <wps:cNvPr id="3146" name="Rectangle 3146"/>
                        <wps:cNvSpPr/>
                        <wps:spPr>
                          <a:xfrm>
                            <a:off x="1760814" y="1899652"/>
                            <a:ext cx="360869" cy="360348"/>
                          </a:xfrm>
                          <a:prstGeom prst="rect">
                            <a:avLst/>
                          </a:prstGeom>
                          <a:ln>
                            <a:noFill/>
                          </a:ln>
                        </wps:spPr>
                        <wps:txbx>
                          <w:txbxContent>
                            <w:p w:rsidR="00D9402B" w:rsidRDefault="00D9402B" w:rsidP="000A0813">
                              <w:pPr>
                                <w:spacing w:after="160" w:line="259" w:lineRule="auto"/>
                                <w:ind w:left="0" w:right="0" w:firstLine="0"/>
                                <w:jc w:val="left"/>
                              </w:pPr>
                              <w:r>
                                <w:rPr>
                                  <w:rFonts w:ascii="Arial" w:eastAsia="Arial" w:hAnsi="Arial" w:cs="Arial"/>
                                  <w:b/>
                                  <w:color w:val="57AD98"/>
                                  <w:sz w:val="38"/>
                                </w:rPr>
                                <w:t>03</w:t>
                              </w:r>
                            </w:p>
                          </w:txbxContent>
                        </wps:txbx>
                        <wps:bodyPr horzOverflow="overflow" vert="horz" lIns="0" tIns="0" rIns="0" bIns="0" rtlCol="0">
                          <a:noAutofit/>
                        </wps:bodyPr>
                      </wps:wsp>
                      <wps:wsp>
                        <wps:cNvPr id="53764" name="Rectangle 53764"/>
                        <wps:cNvSpPr/>
                        <wps:spPr>
                          <a:xfrm>
                            <a:off x="2037062" y="1979423"/>
                            <a:ext cx="1315737" cy="181616"/>
                          </a:xfrm>
                          <a:prstGeom prst="rect">
                            <a:avLst/>
                          </a:prstGeom>
                          <a:ln>
                            <a:noFill/>
                          </a:ln>
                        </wps:spPr>
                        <wps:txbx>
                          <w:txbxContent>
                            <w:p w:rsidR="00D9402B" w:rsidRPr="005433A4" w:rsidRDefault="00D9402B" w:rsidP="000A0813">
                              <w:pPr>
                                <w:spacing w:after="160" w:line="259" w:lineRule="auto"/>
                                <w:ind w:left="0" w:right="0" w:firstLine="0"/>
                                <w:jc w:val="left"/>
                                <w:rPr>
                                  <w:sz w:val="16"/>
                                  <w:szCs w:val="16"/>
                                  <w:lang w:val="uk-UA"/>
                                </w:rPr>
                              </w:pPr>
                              <w:r w:rsidRPr="005433A4">
                                <w:rPr>
                                  <w:rFonts w:ascii="Arial" w:eastAsia="Arial" w:hAnsi="Arial" w:cs="Arial"/>
                                  <w:color w:val="262626"/>
                                  <w:sz w:val="16"/>
                                  <w:szCs w:val="16"/>
                                </w:rPr>
                                <w:t xml:space="preserve">2019 рік </w:t>
                              </w:r>
                              <w:r>
                                <w:rPr>
                                  <w:rFonts w:ascii="Arial" w:eastAsia="Arial" w:hAnsi="Arial" w:cs="Arial"/>
                                  <w:color w:val="262626"/>
                                  <w:sz w:val="16"/>
                                  <w:szCs w:val="16"/>
                                  <w:lang w:val="uk-UA"/>
                                </w:rPr>
                                <w:t>(перша половина)</w:t>
                              </w:r>
                            </w:p>
                          </w:txbxContent>
                        </wps:txbx>
                        <wps:bodyPr horzOverflow="overflow" vert="horz" lIns="0" tIns="0" rIns="0" bIns="0" rtlCol="0">
                          <a:noAutofit/>
                        </wps:bodyPr>
                      </wps:wsp>
                      <wps:wsp>
                        <wps:cNvPr id="3148" name="Rectangle 3148"/>
                        <wps:cNvSpPr/>
                        <wps:spPr>
                          <a:xfrm>
                            <a:off x="1802788" y="2194898"/>
                            <a:ext cx="1741097" cy="144141"/>
                          </a:xfrm>
                          <a:prstGeom prst="rect">
                            <a:avLst/>
                          </a:prstGeom>
                          <a:ln>
                            <a:noFill/>
                          </a:ln>
                        </wps:spPr>
                        <wps:txbx>
                          <w:txbxContent>
                            <w:p w:rsidR="00D9402B" w:rsidRDefault="00D9402B" w:rsidP="000A0813">
                              <w:pPr>
                                <w:spacing w:after="160" w:line="259" w:lineRule="auto"/>
                                <w:ind w:left="0" w:right="0" w:firstLine="0"/>
                                <w:jc w:val="left"/>
                              </w:pPr>
                              <w:r>
                                <w:rPr>
                                  <w:rFonts w:ascii="Arial" w:eastAsia="Arial" w:hAnsi="Arial" w:cs="Arial"/>
                                  <w:sz w:val="15"/>
                                  <w:lang w:val="uk-UA"/>
                                </w:rPr>
                                <w:t>Надання Комітетам</w:t>
                              </w:r>
                              <w:r>
                                <w:rPr>
                                  <w:rFonts w:ascii="Arial" w:eastAsia="Arial" w:hAnsi="Arial" w:cs="Arial"/>
                                  <w:sz w:val="15"/>
                                </w:rPr>
                                <w:t xml:space="preserve"> </w:t>
                              </w:r>
                            </w:p>
                          </w:txbxContent>
                        </wps:txbx>
                        <wps:bodyPr horzOverflow="overflow" vert="horz" lIns="0" tIns="0" rIns="0" bIns="0" rtlCol="0">
                          <a:noAutofit/>
                        </wps:bodyPr>
                      </wps:wsp>
                      <wps:wsp>
                        <wps:cNvPr id="3150" name="Rectangle 3150"/>
                        <wps:cNvSpPr/>
                        <wps:spPr>
                          <a:xfrm>
                            <a:off x="3231373" y="1690130"/>
                            <a:ext cx="361158" cy="360926"/>
                          </a:xfrm>
                          <a:prstGeom prst="rect">
                            <a:avLst/>
                          </a:prstGeom>
                          <a:ln>
                            <a:noFill/>
                          </a:ln>
                        </wps:spPr>
                        <wps:txbx>
                          <w:txbxContent>
                            <w:p w:rsidR="00D9402B" w:rsidRDefault="00D9402B" w:rsidP="000A0813">
                              <w:pPr>
                                <w:spacing w:after="160" w:line="259" w:lineRule="auto"/>
                                <w:ind w:left="0" w:right="0" w:firstLine="0"/>
                                <w:jc w:val="left"/>
                              </w:pPr>
                              <w:r>
                                <w:rPr>
                                  <w:rFonts w:ascii="Arial" w:eastAsia="Arial" w:hAnsi="Arial" w:cs="Arial"/>
                                  <w:b/>
                                  <w:color w:val="57AD98"/>
                                  <w:sz w:val="38"/>
                                </w:rPr>
                                <w:t>05</w:t>
                              </w:r>
                            </w:p>
                          </w:txbxContent>
                        </wps:txbx>
                        <wps:bodyPr horzOverflow="overflow" vert="horz" lIns="0" tIns="0" rIns="0" bIns="0" rtlCol="0">
                          <a:noAutofit/>
                        </wps:bodyPr>
                      </wps:wsp>
                      <wps:wsp>
                        <wps:cNvPr id="53762" name="Rectangle 53762"/>
                        <wps:cNvSpPr/>
                        <wps:spPr>
                          <a:xfrm>
                            <a:off x="3523897" y="1781242"/>
                            <a:ext cx="1706836" cy="181616"/>
                          </a:xfrm>
                          <a:prstGeom prst="rect">
                            <a:avLst/>
                          </a:prstGeom>
                          <a:ln>
                            <a:noFill/>
                          </a:ln>
                        </wps:spPr>
                        <wps:txbx>
                          <w:txbxContent>
                            <w:p w:rsidR="00D9402B" w:rsidRPr="005433A4" w:rsidRDefault="00D9402B" w:rsidP="000A0813">
                              <w:pPr>
                                <w:spacing w:after="160" w:line="259" w:lineRule="auto"/>
                                <w:ind w:left="0" w:right="0" w:firstLine="0"/>
                                <w:jc w:val="left"/>
                                <w:rPr>
                                  <w:sz w:val="16"/>
                                  <w:szCs w:val="16"/>
                                  <w:lang w:val="uk-UA"/>
                                </w:rPr>
                              </w:pPr>
                              <w:r w:rsidRPr="005433A4">
                                <w:rPr>
                                  <w:rFonts w:ascii="Arial" w:eastAsia="Arial" w:hAnsi="Arial" w:cs="Arial"/>
                                  <w:color w:val="262626"/>
                                  <w:sz w:val="16"/>
                                  <w:szCs w:val="16"/>
                                </w:rPr>
                                <w:t>2019 рік (перша</w:t>
                              </w:r>
                              <w:r>
                                <w:rPr>
                                  <w:rFonts w:ascii="Arial" w:eastAsia="Arial" w:hAnsi="Arial" w:cs="Arial"/>
                                  <w:color w:val="262626"/>
                                  <w:sz w:val="16"/>
                                  <w:szCs w:val="16"/>
                                </w:rPr>
                                <w:t>-</w:t>
                              </w:r>
                              <w:r w:rsidRPr="005433A4">
                                <w:rPr>
                                  <w:rFonts w:ascii="Arial" w:eastAsia="Arial" w:hAnsi="Arial" w:cs="Arial"/>
                                  <w:color w:val="262626"/>
                                  <w:sz w:val="16"/>
                                  <w:szCs w:val="16"/>
                                </w:rPr>
                                <w:t xml:space="preserve">друга </w:t>
                              </w:r>
                              <w:r w:rsidRPr="005433A4">
                                <w:rPr>
                                  <w:rFonts w:ascii="Arial" w:eastAsia="Arial" w:hAnsi="Arial" w:cs="Arial"/>
                                  <w:color w:val="262626"/>
                                  <w:sz w:val="16"/>
                                  <w:szCs w:val="16"/>
                                  <w:lang w:val="uk-UA"/>
                                </w:rPr>
                                <w:t>по</w:t>
                              </w:r>
                              <w:r>
                                <w:rPr>
                                  <w:rFonts w:ascii="Arial" w:eastAsia="Arial" w:hAnsi="Arial" w:cs="Arial"/>
                                  <w:color w:val="262626"/>
                                  <w:sz w:val="16"/>
                                  <w:szCs w:val="16"/>
                                  <w:lang w:val="uk-UA"/>
                                </w:rPr>
                                <w:t>ловини)</w:t>
                              </w:r>
                            </w:p>
                          </w:txbxContent>
                        </wps:txbx>
                        <wps:bodyPr horzOverflow="overflow" vert="horz" lIns="0" tIns="0" rIns="0" bIns="0" rtlCol="0">
                          <a:noAutofit/>
                        </wps:bodyPr>
                      </wps:wsp>
                      <wps:wsp>
                        <wps:cNvPr id="3154" name="Rectangle 3154"/>
                        <wps:cNvSpPr/>
                        <wps:spPr>
                          <a:xfrm>
                            <a:off x="3417152" y="1962901"/>
                            <a:ext cx="2221696" cy="144141"/>
                          </a:xfrm>
                          <a:prstGeom prst="rect">
                            <a:avLst/>
                          </a:prstGeom>
                          <a:ln>
                            <a:noFill/>
                          </a:ln>
                        </wps:spPr>
                        <wps:txbx>
                          <w:txbxContent>
                            <w:p w:rsidR="00D9402B" w:rsidRDefault="00D9402B" w:rsidP="000A0813">
                              <w:pPr>
                                <w:spacing w:after="160" w:line="259" w:lineRule="auto"/>
                                <w:ind w:left="0" w:right="0" w:firstLine="0"/>
                                <w:jc w:val="left"/>
                              </w:pPr>
                              <w:r>
                                <w:rPr>
                                  <w:rFonts w:ascii="Arial" w:eastAsia="Arial" w:hAnsi="Arial" w:cs="Arial"/>
                                  <w:b/>
                                  <w:sz w:val="15"/>
                                  <w:lang w:val="uk-UA"/>
                                </w:rPr>
                                <w:t>Міркування Комітету і Правління</w:t>
                              </w:r>
                              <w:r>
                                <w:rPr>
                                  <w:rFonts w:ascii="Arial" w:eastAsia="Arial" w:hAnsi="Arial" w:cs="Arial"/>
                                  <w:b/>
                                  <w:sz w:val="15"/>
                                </w:rPr>
                                <w:t xml:space="preserve"> </w:t>
                              </w:r>
                            </w:p>
                          </w:txbxContent>
                        </wps:txbx>
                        <wps:bodyPr horzOverflow="overflow" vert="horz" lIns="0" tIns="0" rIns="0" bIns="0" rtlCol="0">
                          <a:noAutofit/>
                        </wps:bodyPr>
                      </wps:wsp>
                      <wps:wsp>
                        <wps:cNvPr id="3155" name="Rectangle 3155"/>
                        <wps:cNvSpPr/>
                        <wps:spPr>
                          <a:xfrm>
                            <a:off x="3406992" y="2087162"/>
                            <a:ext cx="1879735" cy="144141"/>
                          </a:xfrm>
                          <a:prstGeom prst="rect">
                            <a:avLst/>
                          </a:prstGeom>
                          <a:ln>
                            <a:noFill/>
                          </a:ln>
                        </wps:spPr>
                        <wps:txbx>
                          <w:txbxContent>
                            <w:p w:rsidR="00D9402B" w:rsidRDefault="00D9402B" w:rsidP="000A0813">
                              <w:pPr>
                                <w:spacing w:after="160" w:line="259" w:lineRule="auto"/>
                                <w:ind w:left="0" w:right="0" w:firstLine="0"/>
                                <w:jc w:val="left"/>
                              </w:pPr>
                              <w:r>
                                <w:rPr>
                                  <w:rFonts w:ascii="Arial" w:eastAsia="Arial" w:hAnsi="Arial" w:cs="Arial"/>
                                  <w:sz w:val="15"/>
                                  <w:lang w:val="uk-UA"/>
                                </w:rPr>
                                <w:t>стосовно пріоритетів фінансування</w:t>
                              </w:r>
                              <w:r>
                                <w:rPr>
                                  <w:rFonts w:ascii="Arial" w:eastAsia="Arial" w:hAnsi="Arial" w:cs="Arial"/>
                                  <w:sz w:val="15"/>
                                </w:rPr>
                                <w:t xml:space="preserve"> </w:t>
                              </w:r>
                            </w:p>
                          </w:txbxContent>
                        </wps:txbx>
                        <wps:bodyPr horzOverflow="overflow" vert="horz" lIns="0" tIns="0" rIns="0" bIns="0" rtlCol="0">
                          <a:noAutofit/>
                        </wps:bodyPr>
                      </wps:wsp>
                      <wps:wsp>
                        <wps:cNvPr id="3156" name="Rectangle 3156"/>
                        <wps:cNvSpPr/>
                        <wps:spPr>
                          <a:xfrm>
                            <a:off x="3406962" y="2225041"/>
                            <a:ext cx="1683198" cy="179070"/>
                          </a:xfrm>
                          <a:prstGeom prst="rect">
                            <a:avLst/>
                          </a:prstGeom>
                          <a:ln>
                            <a:noFill/>
                          </a:ln>
                        </wps:spPr>
                        <wps:txbx>
                          <w:txbxContent>
                            <w:p w:rsidR="00D9402B" w:rsidRDefault="00D9402B" w:rsidP="000A0813">
                              <w:pPr>
                                <w:spacing w:after="160" w:line="259" w:lineRule="auto"/>
                                <w:ind w:left="0" w:right="0" w:firstLine="0"/>
                                <w:jc w:val="left"/>
                              </w:pPr>
                              <w:r>
                                <w:rPr>
                                  <w:rFonts w:ascii="Arial" w:eastAsia="Arial" w:hAnsi="Arial" w:cs="Arial"/>
                                  <w:sz w:val="15"/>
                                  <w:lang w:val="uk-UA"/>
                                </w:rPr>
                                <w:t>у наступному циклі фінансування</w:t>
                              </w:r>
                              <w:r>
                                <w:rPr>
                                  <w:rFonts w:ascii="Arial" w:eastAsia="Arial" w:hAnsi="Arial" w:cs="Arial"/>
                                  <w:sz w:val="15"/>
                                </w:rPr>
                                <w:t xml:space="preserve"> </w:t>
                              </w:r>
                            </w:p>
                          </w:txbxContent>
                        </wps:txbx>
                        <wps:bodyPr horzOverflow="overflow" vert="horz" lIns="0" tIns="0" rIns="0" bIns="0" rtlCol="0">
                          <a:noAutofit/>
                        </wps:bodyPr>
                      </wps:wsp>
                      <wps:wsp>
                        <wps:cNvPr id="3157" name="Rectangle 3157"/>
                        <wps:cNvSpPr/>
                        <wps:spPr>
                          <a:xfrm>
                            <a:off x="3769746" y="249313"/>
                            <a:ext cx="360869" cy="360348"/>
                          </a:xfrm>
                          <a:prstGeom prst="rect">
                            <a:avLst/>
                          </a:prstGeom>
                          <a:ln>
                            <a:noFill/>
                          </a:ln>
                        </wps:spPr>
                        <wps:txbx>
                          <w:txbxContent>
                            <w:p w:rsidR="00D9402B" w:rsidRDefault="00D9402B" w:rsidP="000A0813">
                              <w:pPr>
                                <w:spacing w:after="160" w:line="259" w:lineRule="auto"/>
                                <w:ind w:left="0" w:right="0" w:firstLine="0"/>
                                <w:jc w:val="left"/>
                              </w:pPr>
                              <w:r>
                                <w:rPr>
                                  <w:rFonts w:ascii="Arial" w:eastAsia="Arial" w:hAnsi="Arial" w:cs="Arial"/>
                                  <w:b/>
                                  <w:color w:val="429FB8"/>
                                  <w:sz w:val="38"/>
                                </w:rPr>
                                <w:t>06</w:t>
                              </w:r>
                            </w:p>
                          </w:txbxContent>
                        </wps:txbx>
                        <wps:bodyPr horzOverflow="overflow" vert="horz" lIns="0" tIns="0" rIns="0" bIns="0" rtlCol="0">
                          <a:noAutofit/>
                        </wps:bodyPr>
                      </wps:wsp>
                      <wps:wsp>
                        <wps:cNvPr id="53759" name="Rectangle 53759"/>
                        <wps:cNvSpPr/>
                        <wps:spPr>
                          <a:xfrm>
                            <a:off x="4104640" y="269240"/>
                            <a:ext cx="1269955" cy="318012"/>
                          </a:xfrm>
                          <a:prstGeom prst="rect">
                            <a:avLst/>
                          </a:prstGeom>
                          <a:ln>
                            <a:noFill/>
                          </a:ln>
                        </wps:spPr>
                        <wps:txbx>
                          <w:txbxContent>
                            <w:p w:rsidR="00D9402B" w:rsidRPr="008C5654" w:rsidRDefault="00D9402B" w:rsidP="000A0813">
                              <w:pPr>
                                <w:spacing w:after="160" w:line="259" w:lineRule="auto"/>
                                <w:ind w:left="0" w:right="0" w:firstLine="0"/>
                                <w:jc w:val="left"/>
                                <w:rPr>
                                  <w:sz w:val="16"/>
                                  <w:szCs w:val="16"/>
                                </w:rPr>
                              </w:pPr>
                              <w:r w:rsidRPr="008C5654">
                                <w:rPr>
                                  <w:rFonts w:ascii="Arial" w:eastAsia="Arial" w:hAnsi="Arial" w:cs="Arial"/>
                                  <w:color w:val="262626"/>
                                  <w:sz w:val="16"/>
                                  <w:szCs w:val="16"/>
                                </w:rPr>
                                <w:t>2020 рік (перша половина)</w:t>
                              </w:r>
                            </w:p>
                          </w:txbxContent>
                        </wps:txbx>
                        <wps:bodyPr horzOverflow="overflow" vert="horz" lIns="0" tIns="0" rIns="0" bIns="0" rtlCol="0">
                          <a:noAutofit/>
                        </wps:bodyPr>
                      </wps:wsp>
                      <wps:wsp>
                        <wps:cNvPr id="3159" name="Rectangle 3159"/>
                        <wps:cNvSpPr/>
                        <wps:spPr>
                          <a:xfrm>
                            <a:off x="4147353" y="544550"/>
                            <a:ext cx="935287" cy="144141"/>
                          </a:xfrm>
                          <a:prstGeom prst="rect">
                            <a:avLst/>
                          </a:prstGeom>
                          <a:ln>
                            <a:noFill/>
                          </a:ln>
                        </wps:spPr>
                        <wps:txbx>
                          <w:txbxContent>
                            <w:p w:rsidR="00D9402B" w:rsidRDefault="00D9402B" w:rsidP="000A0813">
                              <w:pPr>
                                <w:spacing w:after="160" w:line="259" w:lineRule="auto"/>
                                <w:ind w:left="0" w:right="0" w:firstLine="0"/>
                                <w:jc w:val="left"/>
                              </w:pPr>
                              <w:r>
                                <w:rPr>
                                  <w:rFonts w:ascii="Arial" w:eastAsia="Arial" w:hAnsi="Arial" w:cs="Arial"/>
                                  <w:b/>
                                  <w:sz w:val="15"/>
                                  <w:lang w:val="uk-UA"/>
                                </w:rPr>
                                <w:t>Впровадження</w:t>
                              </w:r>
                              <w:r>
                                <w:rPr>
                                  <w:rFonts w:ascii="Arial" w:eastAsia="Arial" w:hAnsi="Arial" w:cs="Arial"/>
                                  <w:b/>
                                  <w:sz w:val="15"/>
                                </w:rPr>
                                <w:t xml:space="preserve"> </w:t>
                              </w:r>
                            </w:p>
                          </w:txbxContent>
                        </wps:txbx>
                        <wps:bodyPr horzOverflow="overflow" vert="horz" lIns="0" tIns="0" rIns="0" bIns="0" rtlCol="0">
                          <a:noAutofit/>
                        </wps:bodyPr>
                      </wps:wsp>
                      <wps:wsp>
                        <wps:cNvPr id="3160" name="Rectangle 3160"/>
                        <wps:cNvSpPr/>
                        <wps:spPr>
                          <a:xfrm>
                            <a:off x="4147353" y="661189"/>
                            <a:ext cx="1095264" cy="144140"/>
                          </a:xfrm>
                          <a:prstGeom prst="rect">
                            <a:avLst/>
                          </a:prstGeom>
                          <a:ln>
                            <a:noFill/>
                          </a:ln>
                        </wps:spPr>
                        <wps:txbx>
                          <w:txbxContent>
                            <w:p w:rsidR="00D9402B" w:rsidRDefault="00D9402B" w:rsidP="000A0813">
                              <w:pPr>
                                <w:spacing w:after="160" w:line="259" w:lineRule="auto"/>
                                <w:ind w:left="0" w:right="0" w:firstLine="0"/>
                                <w:jc w:val="left"/>
                              </w:pPr>
                              <w:r>
                                <w:rPr>
                                  <w:rFonts w:ascii="Arial" w:eastAsia="Arial" w:hAnsi="Arial" w:cs="Arial"/>
                                  <w:b/>
                                  <w:sz w:val="15"/>
                                  <w:lang w:val="uk-UA"/>
                                </w:rPr>
                                <w:t>підтвердженого</w:t>
                              </w:r>
                              <w:r>
                                <w:rPr>
                                  <w:rFonts w:ascii="Arial" w:eastAsia="Arial" w:hAnsi="Arial" w:cs="Arial"/>
                                  <w:b/>
                                  <w:sz w:val="15"/>
                                </w:rPr>
                                <w:t xml:space="preserve"> </w:t>
                              </w:r>
                            </w:p>
                          </w:txbxContent>
                        </wps:txbx>
                        <wps:bodyPr horzOverflow="overflow" vert="horz" lIns="0" tIns="0" rIns="0" bIns="0" rtlCol="0">
                          <a:noAutofit/>
                        </wps:bodyPr>
                      </wps:wsp>
                      <wps:wsp>
                        <wps:cNvPr id="3161" name="Rectangle 3161"/>
                        <wps:cNvSpPr/>
                        <wps:spPr>
                          <a:xfrm>
                            <a:off x="4147318" y="762000"/>
                            <a:ext cx="1283202" cy="172720"/>
                          </a:xfrm>
                          <a:prstGeom prst="rect">
                            <a:avLst/>
                          </a:prstGeom>
                          <a:ln>
                            <a:noFill/>
                          </a:ln>
                        </wps:spPr>
                        <wps:txbx>
                          <w:txbxContent>
                            <w:p w:rsidR="00D9402B" w:rsidRPr="008C5654" w:rsidRDefault="00D9402B" w:rsidP="000A0813">
                              <w:pPr>
                                <w:spacing w:after="160" w:line="259" w:lineRule="auto"/>
                                <w:ind w:left="0" w:right="0" w:firstLine="0"/>
                                <w:jc w:val="left"/>
                                <w:rPr>
                                  <w:rFonts w:ascii="Arial" w:eastAsia="Arial" w:hAnsi="Arial" w:cs="Arial"/>
                                  <w:sz w:val="15"/>
                                </w:rPr>
                              </w:pPr>
                              <w:proofErr w:type="gramStart"/>
                              <w:r>
                                <w:rPr>
                                  <w:rFonts w:ascii="Arial" w:eastAsia="Arial" w:hAnsi="Arial" w:cs="Arial"/>
                                  <w:sz w:val="15"/>
                                </w:rPr>
                                <w:t>рекомендованого</w:t>
                              </w:r>
                              <w:proofErr w:type="gramEnd"/>
                              <w:r>
                                <w:rPr>
                                  <w:rFonts w:ascii="Arial" w:eastAsia="Arial" w:hAnsi="Arial" w:cs="Arial"/>
                                  <w:sz w:val="15"/>
                                </w:rPr>
                                <w:t xml:space="preserve"> варіанту</w:t>
                              </w:r>
                            </w:p>
                          </w:txbxContent>
                        </wps:txbx>
                        <wps:bodyPr horzOverflow="overflow" vert="horz" lIns="0" tIns="0" rIns="0" bIns="0" rtlCol="0">
                          <a:noAutofit/>
                        </wps:bodyPr>
                      </wps:wsp>
                    </wpg:wgp>
                  </a:graphicData>
                </a:graphic>
              </wp:inline>
            </w:drawing>
          </mc:Choice>
          <mc:Fallback>
            <w:pict>
              <v:group w14:anchorId="00AF1B14" id="Group 57749" o:spid="_x0000_s1064" style="width:444pt;height:189.3pt;mso-position-horizontal-relative:char;mso-position-vertical-relative:line" coordsize="56388,240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">
                <v:shape id="Shape 3088" o:spid="_x0000_s1065" style="position:absolute;top:17150;width:11765;height:952;visibility:visible;mso-wrap-style:square;v-text-anchor:top" coordsize="1176577,9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l78A&#10;AADdAAAADwAAAGRycy9kb3ducmV2LnhtbERP3QoBQRS+V95hOsodsyhpGZKQC5S/3J52jt3Nzpm1&#10;M1hvby6Uy6/vfzKrTSFeVLncsoJeNwJBnFidc6rgfFp1RiCcR9ZYWCYFH3IwmzYbE4y1ffOBXkef&#10;ihDCLkYFmfdlLKVLMjLourYkDtzNVgZ9gFUqdYXvEG4K2Y+ioTSYc2jIsKRFRsn9+DQKlvn60r+n&#10;fB30Nvv5Q25XyXl3UardqudjEJ5q/xf/3ButYBCNwtzwJjwBOf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9uXvwAAAN0AAAAPAAAAAAAAAAAAAAAAAJgCAABkcnMvZG93bnJl&#10;di54bWxQSwUGAAAAAAQABAD1AAAAhAMAAAAA&#10;" path="m588288,v324904,,588289,21319,588289,47627c1176577,73919,913192,95254,588288,95254,263385,95254,,73919,,47627,,21319,263385,,588288,xe" fillcolor="black" stroked="f" strokeweight="0">
                  <v:fill opacity="0"/>
                  <v:stroke miterlimit="83231f" joinstyle="miter"/>
                  <v:path arrowok="t" textboxrect="0,0,1176577,95254"/>
                </v:shape>
                <v:shape id="Shape 3089" o:spid="_x0000_s1066" style="position:absolute;left:15013;top:17364;width:11766;height:952;visibility:visible;mso-wrap-style:square;v-text-anchor:top" coordsize="1176577,9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DMYA&#10;AADdAAAADwAAAGRycy9kb3ducmV2LnhtbESPQWvCQBSE74X+h+UJvdVNFMRG1xCKFg9V0CpeH9ln&#10;EpJ9G7Nbjf/eFQo9DjPzDTNPe9OIK3WusqwgHkYgiHOrKy4UHH5W71MQziNrbCyTgjs5SBevL3NM&#10;tL3xjq57X4gAYZeggtL7NpHS5SUZdEPbEgfvbDuDPsiukLrDW4CbRo6iaCINVhwWSmzps6S83v8a&#10;Bcvq6ziqCz6N4/U2u8jvVX7YHJV6G/TZDISn3v+H/9prrWAcTT/g+SY8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N+DMYAAADdAAAADwAAAAAAAAAAAAAAAACYAgAAZHJz&#10;L2Rvd25yZXYueG1sUEsFBgAAAAAEAAQA9QAAAIsDAAAAAA==&#10;" path="m588289,v324936,,588288,21319,588288,47627c1176577,73919,913225,95254,588289,95254,263352,95254,,73919,,47627,,21319,263352,,588289,xe" fillcolor="black" stroked="f" strokeweight="0">
                  <v:fill opacity="0"/>
                  <v:stroke miterlimit="83231f" joinstyle="miter"/>
                  <v:path arrowok="t" textboxrect="0,0,1176577,95254"/>
                </v:shape>
                <v:shape id="Shape 3090" o:spid="_x0000_s1067" style="position:absolute;left:31368;top:17402;width:8052;height:642;visibility:visible;mso-wrap-style:square;v-text-anchor:top" coordsize="805128,64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u2MIA&#10;AADdAAAADwAAAGRycy9kb3ducmV2LnhtbERPz2vCMBS+D/wfwhO8rakTZKtGEUGRscNWC7s+kmdT&#10;bF5Kk7X1v18Ogx0/vt/b/eRaMVAfGs8KllkOglh703CtoLqenl9BhIhssPVMCh4UYL+bPW2xMH7k&#10;LxrKWIsUwqFABTbGrpAyaEsOQ+Y74sTdfO8wJtjX0vQ4pnDXypc8X0uHDacGix0dLel7+eMU1Nf7&#10;x+X8Tl5XunSf6+/p4G9WqcV8OmxARJriv/jPfTEKVvlb2p/epCc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y7YwgAAAN0AAAAPAAAAAAAAAAAAAAAAAJgCAABkcnMvZG93&#10;bnJldi54bWxQSwUGAAAAAAQABAD1AAAAhwMAAAAA&#10;" path="m402564,c624915,,805128,14353,805128,32075v,17706,-180213,32076,-402564,32076c180214,64151,,49781,,32075,,14353,180214,,402564,xe" fillcolor="black" stroked="f" strokeweight="0">
                  <v:fill opacity="0"/>
                  <v:stroke miterlimit="83231f" joinstyle="miter"/>
                  <v:path arrowok="t" textboxrect="0,0,805128,64151"/>
                </v:shape>
                <v:shape id="Picture 65394" o:spid="_x0000_s1068" type="#_x0000_t75" style="position:absolute;left:1899;top:9085;width:5029;height:8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CCSfJAAAA3gAAAA8AAABkcnMvZG93bnJldi54bWxEj0FrwkAUhO+F/oflFbyUuqlasamrSEHQ&#10;XqRa9PqSfSbB7NuYXZPYX+8WCh6HmfmGmc47U4qGaldYVvDaj0AQp1YXnCn42S1fJiCcR9ZYWiYF&#10;V3Iwnz0+TDHWtuVvarY+EwHCLkYFufdVLKVLczLo+rYiDt7R1gZ9kHUmdY1tgJtSDqJoLA0WHBZy&#10;rOgzp/S0vRgFh+fDPsmS0++5o/PXepEcaXTdKNV76hYfIDx1/h7+b6+0gvHb8H0Ef3fCFZCzG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rcIJJ8kAAADeAAAADwAAAAAAAAAA&#10;AAAAAACfAgAAZHJzL2Rvd25yZXYueG1sUEsFBgAAAAAEAAQA9wAAAJUDAAAAAA==&#10;">
                  <v:imagedata r:id="rId20" o:title=""/>
                </v:shape>
                <v:shape id="Picture 65395" o:spid="_x0000_s1069" type="#_x0000_t75" style="position:absolute;left:14823;top:4635;width:7315;height:13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E1OPIAAAA3gAAAA8AAABkcnMvZG93bnJldi54bWxEj0FrAjEUhO+C/yE8oRep2VqU7WqUUizo&#10;rWttaW/PzXOzdPOyJKmu/74pFHocZuYbZrnubSvO5EPjWMHdJANBXDndcK3g8Pp8m4MIEVlj65gU&#10;XCnAejUcLLHQ7sIlnfexFgnCoUAFJsaukDJUhiyGieuIk3dy3mJM0tdSe7wkuG3lNMvm0mLDacFg&#10;R0+Gqq/9t1Uw3prd9W13eHk/5Z+b3B/LD2xKpW5G/eMCRKQ+/of/2lutYD67f5jB7510BeTq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HBNTjyAAAAN4AAAAPAAAAAAAAAAAA&#10;AAAAAJ8CAABkcnMvZG93bnJldi54bWxQSwUGAAAAAAQABAD3AAAAlAMAAAAA&#10;">
                  <v:imagedata r:id="rId21" o:title=""/>
                </v:shape>
                <v:shape id="Picture 65396" o:spid="_x0000_s1070" type="#_x0000_t75" style="position:absolute;left:27137;top:6830;width:9235;height:9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PjO/GAAAA3gAAAA8AAABkcnMvZG93bnJldi54bWxEj92KwjAUhO8XfIdwBG8WTats1WoUfxAW&#10;9sa/Bzg0x7bYnJQm2vr2ZmFhL4eZ+YZZrjtTiSc1rrSsIB5FIIgzq0vOFVwvh+EMhPPIGivLpOBF&#10;Dtar3scSU21bPtHz7HMRIOxSVFB4X6dSuqwgg25ka+Lg3Wxj0AfZ5FI32Aa4qeQ4ihJpsOSwUGBN&#10;u4Ky+/lhFMjpDLf2st8lx5ivP/WxjNvPl1KDfrdZgPDU+f/wX/tbK0i+JvMEfu+EKyBX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w+M78YAAADeAAAADwAAAAAAAAAAAAAA&#10;AACfAgAAZHJzL2Rvd25yZXYueG1sUEsFBgAAAAAEAAQA9wAAAJIDAAAAAA==&#10;">
                  <v:imagedata r:id="rId22" o:title=""/>
                </v:shape>
                <v:shape id="Picture 65397" o:spid="_x0000_s1071" type="#_x0000_t75" style="position:absolute;left:36159;top:8862;width:9906;height:5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L4rDFAAAA3gAAAA8AAABkcnMvZG93bnJldi54bWxEj0FrAjEUhO+C/yE8oTfNaulWt0bRUkG8&#10;aQWvj80zu3TzsiRRt/31jSB4HGbmG2a+7GwjruRD7VjBeJSBIC6drtkoOH5vhlMQISJrbByTgl8K&#10;sFz0e3MstLvxnq6HaESCcChQQRVjW0gZyooshpFriZN3dt5iTNIbqT3eEtw2cpJlubRYc1qosKXP&#10;isqfw8UqWO/Ozfjk2e9Wm+nfzDvzla+NUi+DbvUBIlIXn+FHe6sV5G+vs3e430lXQC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i+KwxQAAAN4AAAAPAAAAAAAAAAAAAAAA&#10;AJ8CAABkcnMvZG93bnJldi54bWxQSwUGAAAAAAQABAD3AAAAkQMAAAAA&#10;">
                  <v:imagedata r:id="rId23" o:title=""/>
                </v:shape>
                <v:shape id="Picture 65398" o:spid="_x0000_s1072" type="#_x0000_t75" style="position:absolute;left:33233;top:8892;width:6888;height:7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RBu3CAAAA3gAAAA8AAABkcnMvZG93bnJldi54bWxET01rwkAQvRf8D8sI3urGSiWNriKFQu1F&#10;tIXibchOs6HZ2TQ7jfHfuwfB4+N9rzaDb1RPXawDG5hNM1DEZbA1Vwa+Pt8ec1BRkC02gcnAhSJs&#10;1qOHFRY2nPlA/VEqlUI4FmjAibSF1rF05DFOQ0ucuJ/QeZQEu0rbDs8p3Df6KcsW2mPNqcFhS6+O&#10;yt/jvzfArexFM+en2h3y7373EZryz5jJeNguQQkNchff3O/WwOJ5/pL2pjvpCuj1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kQbtwgAAAN4AAAAPAAAAAAAAAAAAAAAAAJ8C&#10;AABkcnMvZG93bnJldi54bWxQSwUGAAAAAAQABAD3AAAAjgMAAAAA&#10;">
                  <v:imagedata r:id="rId24" o:title=""/>
                </v:shape>
                <v:shape id="Shape 3100" o:spid="_x0000_s1073" style="position:absolute;left:3695;top:4688;width:13982;height:13239;visibility:visible;mso-wrap-style:square;v-text-anchor:top" coordsize="1398279,1323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Aa8EA&#10;AADdAAAADwAAAGRycy9kb3ducmV2LnhtbERPyWrDMBC9F/oPYgq9NbJTKMaNEoJpIeBDWru9D9bU&#10;NrFGRpKX/H10CPT4ePvusJpBzOR8b1lBuklAEDdW99wq+Kk/XzIQPiBrHCyTgit5OOwfH3aYa7vw&#10;N81VaEUMYZ+jgi6EMZfSNx0Z9Bs7EkfuzzqDIULXSu1wieFmkNskeZMGe44NHY5UdNRcqskoOP/O&#10;0xKK+uuDaC3bTLqyKkulnp/W4zuIQGv4F9/dJ63gNU3i/vgmPgG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WAGvBAAAA3QAAAA8AAAAAAAAAAAAAAAAAmAIAAGRycy9kb3du&#10;cmV2LnhtbFBLBQYAAAAABAAEAPUAAACGAwAAAAA=&#10;" path="m1398279,r-2755,15876l1391959,39203r-4214,28997l1380614,101896r-9886,39365l1360194,185810r-14099,48113l1329888,287220r-19771,55095l1286942,400634r-26092,62125l1232002,526521r-34519,64863l1143840,684581r-59153,89373l1021159,858986r-66932,82294l880974,1018666r-78276,73579l726625,1156007r-79637,59420l564530,1271559r-86687,52325l,1255748r92327,-34878l180425,1181084r81047,-41423l339003,1094966r72588,-47416l477843,998497r63431,-51223l599066,894415r53561,-53427l701959,785942r47226,-55581l790057,674229r38733,-55597l863309,563586r31765,-54496l923921,455129r26092,-52325l971891,352116r18962,-50155l1009166,255144r14910,-44711l1036717,168962r10534,-38069l1057137,95416r7130,-31589l1069777,35963,1398279,xe" fillcolor="#e0a532" stroked="f" strokeweight="0">
                  <v:stroke miterlimit="83231f" joinstyle="miter"/>
                  <v:path arrowok="t" textboxrect="0,0,1398279,1323884"/>
                </v:shape>
                <v:shape id="Shape 3101" o:spid="_x0000_s1074" style="position:absolute;left:18572;top:6943;width:11902;height:10965;visibility:visible;mso-wrap-style:square;v-text-anchor:top" coordsize="1190190,1096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2s8QA&#10;AADdAAAADwAAAGRycy9kb3ducmV2LnhtbESPQWsCMRSE7wX/Q3iCt5psBSlbo+hCqXoQugq9Pjav&#10;u0s3L0uS6vrvjSB4HGbmG2axGmwnzuRD61hDNlUgiCtnWq41nI6fr+8gQkQ22DkmDVcKsFqOXhaY&#10;G3fhbzqXsRYJwiFHDU2MfS5lqBqyGKauJ07er/MWY5K+lsbjJcFtJ9+UmkuLLaeFBnsqGqr+yn+r&#10;gYvq4HZfm+2PO8yKoHa+GPZe68l4WH+AiDTEZ/jR3hoNs0xlcH+Tn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nNrPEAAAA3QAAAA8AAAAAAAAAAAAAAAAAmAIAAGRycy9k&#10;b3ducmV2LnhtbFBLBQYAAAAABAAEAPUAAACJAwAAAAA=&#10;" path="m1190190,r,5994l1187435,19116r-2917,19115l1178846,63827r-6969,30455l1162639,130764r-11182,41390l1135899,217901r-17665,49571l1096356,320850r-26093,56099l1041416,435220r-50077,86052l937696,604603r-59153,79524l813718,761464r-68391,73531l671913,906354r-78277,66985l509850,1037069r-86866,59372l135322,1075187,,1065386r86703,-47384l168545,965709r76818,-53912l316509,855147r66283,-58270l443566,737505r56398,-59906l550690,617142r48618,-60458l641607,496227r38733,-58820l715022,380206r30305,-54998l772716,271830r21878,-49020l815014,175961r15559,-42476l844023,96388r9886,-32561l860878,35963,1190190,xe" fillcolor="#57ad98" stroked="f" strokeweight="0">
                  <v:stroke miterlimit="83231f" joinstyle="miter"/>
                  <v:path arrowok="t" textboxrect="0,0,1190190,1096441"/>
                </v:shape>
                <v:shape id="Shape 3102" o:spid="_x0000_s1075" style="position:absolute;left:28315;top:8169;width:370;height:350;visibility:visible;mso-wrap-style:square;v-text-anchor:top" coordsize="36950,34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wBu8cA&#10;AADdAAAADwAAAGRycy9kb3ducmV2LnhtbESPT2vCQBTE70K/w/IKvUjdVaFI6ir1T0F7ixF6fc0+&#10;k9Ds25BdY/TTu4WCx2FmfsPMl72tRUetrxxrGI8UCOLcmYoLDcfs83UGwgdkg7Vj0nAlD8vF02CO&#10;iXEXTqk7hEJECPsENZQhNImUPi/Joh+5hjh6J9daDFG2hTQtXiLc1nKi1Ju0WHFcKLGhdUn57+Fs&#10;NQxPbrXrtl/mO1X76092zvJ0c9P65bn/eAcRqA+P8H97ZzRMx2oCf2/i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AbvHAAAA3QAAAA8AAAAAAAAAAAAAAAAAmAIAAGRy&#10;cy9kb3ducmV2LnhtbFBLBQYAAAAABAAEAPUAAACMAwAAAAA=&#10;" path="m3079,l33871,r649,97l35330,324r486,421l36464,1263r324,584l36950,2576r,680l36788,3937,35492,7193r-1621,3272l32088,13591r-2106,3127l27713,19715r-2431,3013l24147,24056r-972,1507l22527,27086r-486,1604l21717,30358r-163,1685l21392,32837r-162,680l20744,34133r-648,421l19286,34894r-811,97l17665,34894r-648,-340l16206,34133r-324,-616l15558,32837r-162,-794l15234,30358r-324,-1668l14424,27086r-648,-1523l12803,24056r-972,-1328l9237,19715,6969,16718,4862,13591,3079,10465,1459,7193,162,3937,,3256,,2576,162,1847,486,1263,1134,745,1620,324,2431,97,3079,xe" stroked="f" strokeweight="0">
                  <v:stroke miterlimit="83231f" joinstyle="miter"/>
                  <v:path arrowok="t" textboxrect="0,0,36950,34991"/>
                </v:shape>
                <v:shape id="Shape 3103" o:spid="_x0000_s1076" style="position:absolute;left:28179;top:8577;width:642;height:447;visibility:visible;mso-wrap-style:square;v-text-anchor:top" coordsize="64177,44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Y+ScQA&#10;AADdAAAADwAAAGRycy9kb3ducmV2LnhtbESPQYvCMBSE74L/IbyFvWlaC4tUo7iCsCzsQWvx+mye&#10;bbF5KU3U9t9vBMHjMDPfMMt1bxpxp87VlhXE0wgEcWF1zaWCY7abzEE4j6yxsUwKBnKwXo1HS0y1&#10;ffCe7gdfigBhl6KCyvs2ldIVFRl0U9sSB+9iO4M+yK6UusNHgJtGzqLoSxqsOSxU2NK2ouJ6uBkF&#10;3/HvPh+GzJ+Tv1NDN5NLm+VKfX70mwUIT71/h1/tH60giaMEnm/CE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mPknEAAAA3QAAAA8AAAAAAAAAAAAAAAAAmAIAAGRycy9k&#10;b3ducmV2LnhtbFBLBQYAAAAABAAEAPUAAACJAwAAAAA=&#10;" path="m32088,r811,65l33547,405r648,486l34682,1474r162,794l35006,3046r,1684l35492,6383r486,1620l36788,9574r972,1588l39057,12668r1459,1442l42136,15487r3565,2899l48943,21335r3079,2948l54777,27377r2593,3094l59801,33631r2107,3207l63853,40094r162,761l64177,41617r-162,778l63853,43156r-487,648l62718,44257r-810,308l61260,44711r-58343,l2107,44565r-649,-308l810,43804,486,43156,162,42395,,41617r162,-762l324,40094,2269,36838,4376,33631,6645,30471,9399,27377r2756,-3094l15234,21335r3241,-2949l22041,15487r1620,-1377l25120,12668r1134,-1506l27389,9574r648,-1571l28685,6383r324,-1653l29171,3046r162,-778l29657,1474r325,-583l30630,405,31278,65,32088,xe" stroked="f" strokeweight="0">
                  <v:stroke miterlimit="83231f" joinstyle="miter"/>
                  <v:path arrowok="t" textboxrect="0,0,64177,44711"/>
                </v:shape>
                <v:shape id="Shape 3104" o:spid="_x0000_s1077" style="position:absolute;left:27907;top:7857;width:593;height:1323;visibility:visible;mso-wrap-style:square;v-text-anchor:top" coordsize="59315,13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gNF8UA&#10;AADdAAAADwAAAGRycy9kb3ducmV2LnhtbESPQWvCQBSE70L/w/IKvUiza2olpK6iQkvxphbPj+xr&#10;Epp9G3ZXE/+9Wyj0OMzMN8xyPdpOXMmH1rGGWaZAEFfOtFxr+Dq9PxcgQkQ22DkmDTcKsF49TJZY&#10;Gjfwga7HWIsE4VCihibGvpQyVA1ZDJnriZP37bzFmKSvpfE4JLjtZK7UQlpsOS002NOuoerneLEa&#10;FqqoBjr5fHN5zfN2Wn+ct/uz1k+P4+YNRKQx/of/2p9Gw8tMzeH3TXo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6A0XxQAAAN0AAAAPAAAAAAAAAAAAAAAAAJgCAABkcnMv&#10;ZG93bnJldi54bWxQSwUGAAAAAAQABAD1AAAAigMAAAAA&#10;" path="m5996,l59315,r,12069l20096,12069r486,3483l21230,18921r811,3321l23175,25450r1134,3126l25606,31589r1459,3014l28685,37437r1621,2787l32088,42929r1783,2608l35654,48097r1945,2430l39381,52908r1783,2284l43109,57428r1782,2138l46674,61656r486,599l47808,63195r487,939l48619,65139r,1037l48619,67180r-324,1037l47808,69156r-648,859l46674,70695r-1783,2041l43109,74907r-1945,2171l39381,79427r-1782,2381l35654,84254r-1783,2544l32088,89406r-1782,2673l28685,94898r-1620,2851l25606,100697r-1297,3046l23175,106853r-1134,3240l21230,113381r-648,3418l20096,120250r39219,l59315,132238r-53319,l4862,132157r-1135,-357l2593,131266r-810,-778l972,129613,486,128577,162,127475,,126276r162,-1215l486,123895r486,-1004l1783,121983r810,-696l3727,120752r1135,-372l5996,120250r1945,l8427,116427r486,-3791l9886,109024r972,-3580l11993,101993r1296,-3305l14748,95432r1620,-3175l17989,89211r1783,-2980l21554,83412r1783,-2770l25282,77953r1945,-2511l29009,72931r1945,-2300l32737,68346r1945,-2170l32737,63956,30954,61721,29009,59339,27227,56893,25282,54317,23337,51677,21554,48923,19772,46039,17989,43107,16368,40013,14748,36903,13289,33631,11993,30310,10858,26859,9886,23311,8913,19666,8427,15908,7941,12069r-1945,l4862,11923,3727,11599,2593,11016r-810,-697l972,9396,486,8424,162,7290,,5994,162,4860,486,3726,972,2754r811,-972l2593,972,3727,486,4862,162,5996,xe" stroked="f" strokeweight="0">
                  <v:stroke miterlimit="83231f" joinstyle="miter"/>
                  <v:path arrowok="t" textboxrect="0,0,59315,132238"/>
                </v:shape>
                <v:shape id="Shape 3105" o:spid="_x0000_s1078" style="position:absolute;left:28500;top:7857;width:593;height:1323;visibility:visible;mso-wrap-style:square;v-text-anchor:top" coordsize="59315,13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ojMQA&#10;AADdAAAADwAAAGRycy9kb3ducmV2LnhtbESPQWsCMRSE74X+h/AKXoomriiyGkUFpXiriufH5nV3&#10;6eZlSaK7/vtGEHocZuYbZrnubSPu5EPtWMN4pEAQF87UXGq4nPfDOYgQkQ02jknDgwKsV+9vS8yN&#10;6/ib7qdYigThkKOGKsY2lzIUFVkMI9cSJ+/HeYsxSV9K47FLcNvITKmZtFhzWqiwpV1Fxe/pZjXM&#10;1Lzo6OyzzW2aZfVnebhuj1etBx/9ZgEiUh//w6/2l9EwGaspPN+kJ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qIzEAAAA3QAAAA8AAAAAAAAAAAAAAAAAmAIAAGRycy9k&#10;b3ducmV2LnhtbFBLBQYAAAAABAAEAPUAAACJAwAAAAA=&#10;" path="m,l53157,r1296,162l55588,486r972,486l57533,1782r648,972l58829,3726r324,1134l59315,5994r-162,1296l58829,8424r-648,972l57533,10319r-973,697l55588,11599r-1135,324l53157,12069r-1783,l50888,15908r-648,3758l49429,23311r-972,3548l47322,30310r-1458,3321l44567,36903r-1620,3110l41326,43107r-1783,2932l37761,48923r-1945,2754l34033,54317r-1782,2576l30306,59339r-1945,2382l26417,63956r-1783,2220l26417,68346r1944,2285l30306,72931r1945,2511l34033,77953r1783,2689l37761,83412r1782,2819l41326,89211r1621,3046l44567,95432r1297,3256l47322,101993r1135,3451l49429,109024r811,3612l50888,116427r486,3823l53157,120250r1296,130l55588,120752r972,535l57533,121983r648,908l58829,123895r324,1166l59315,126276r-162,1199l58829,128577r-648,1036l57533,130488r-973,778l55588,131800r-1135,357l53157,132238,,132238,,120250r39219,l38733,116799r-648,-3418l37112,110093r-972,-3240l35006,103743r-1459,-3046l32251,97749,30630,94898,29009,92079,27227,89406,25444,86798,23661,84254,21717,81808,19934,79427,17989,77078,16206,74907,14424,72736,12641,70695r-648,-680l11344,69156r-324,-939l10696,67180r,-1004l10696,65139r324,-1005l11344,63195r649,-940l12641,61656r1783,-2090l16206,57428r1783,-2236l19934,52908r1783,-2381l23661,48097r1783,-2560l27227,42929r1782,-2705l30630,37437r1621,-2834l33547,31589r1459,-3013l36140,25450r972,-3208l38085,18921r648,-3369l39219,12069,,12069,,xe" stroked="f" strokeweight="0">
                  <v:stroke miterlimit="83231f" joinstyle="miter"/>
                  <v:path arrowok="t" textboxrect="0,0,59315,132238"/>
                </v:shape>
                <v:shape id="Shape 3106" o:spid="_x0000_s1079" style="position:absolute;left:35238;top:14098;width:701;height:1127;visibility:visible;mso-wrap-style:square;v-text-anchor:top" coordsize="70011,11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FV8QA&#10;AADdAAAADwAAAGRycy9kb3ducmV2LnhtbESPQWvCQBSE74X+h+UVvIhu0oKU6CpaELw2Vqi3R/aZ&#10;BLNvl92NJv/eLRQ8DjPzDbPaDKYTN/Khtawgn2cgiCurW64V/Bz3s08QISJr7CyTgpECbNavLyss&#10;tL3zN93KWIsE4VCggiZGV0gZqoYMhrl1xMm7WG8wJulrqT3eE9x08j3LFtJgy2mhQUdfDVXXsjcK&#10;+pF+p7nb73a9H9tpf3KhPJyVmrwN2yWISEN8hv/bB63gI88W8PcmPQ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WxVfEAAAA3QAAAA8AAAAAAAAAAAAAAAAAmAIAAGRycy9k&#10;b3ducmV2LnhtbFBLBQYAAAAABAAEAPUAAACJAwAAAAA=&#10;" path="m20420,r5996,1167l31440,5735r1621,4017l34195,13527r8104,7306l44405,21513r2755,-4568l57370,16022r1945,-600l61260,18516r1783,3240l64501,25077r1459,3451l67094,32059r972,3597l69039,39365r486,3726l69849,46979r162,3888l69849,54917r-324,4001l68877,62871r-811,3807l66932,70420r-1296,3629l64177,77580r-1783,3451l60611,84319r-2106,3208l56074,90556r-2431,2884l51050,96177r-2755,2560l45378,101167r-3079,2236l39057,105476r-3241,1847l32250,109008r-3403,1458l25120,111745r-3728,1005l22527,108538r10858,-7339l36302,93391r7617,-3515l50888,76236,39867,69707,34195,63195r-3403,-405l23985,60943r-5834,-891l13127,61478,10048,57946,6807,57055r324,-4698l3403,52503,1296,54998,,49766,5024,47449r5024,2317l12803,49766r972,-4034l21230,36611,31926,31233r5997,826l38571,29062,30954,21335,28037,15600r-4052,l21392,14094r-5672,-810l14586,19974,7779,18630,7293,14450r5186,-1166l14262,5832r5186,2106l19123,11145r4052,1604l25768,13527r3241,-1701l26092,8473,20258,2738,20420,xe" stroked="f" strokeweight="0">
                  <v:stroke miterlimit="83231f" joinstyle="miter"/>
                  <v:path arrowok="t" textboxrect="0,0,70011,112750"/>
                </v:shape>
                <v:shape id="Shape 3107" o:spid="_x0000_s1080" style="position:absolute;left:34655;top:14273;width:758;height:972;visibility:visible;mso-wrap-style:square;v-text-anchor:top" coordsize="75845,97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hb8YA&#10;AADdAAAADwAAAGRycy9kb3ducmV2LnhtbESPX2vCMBTF3wd+h3CFvc1ENzatRpHCcC8y7FTw7dLc&#10;tZ3NTWli7b69GQx8PJw/P85i1dtadNT6yrGG8UiBIM6dqbjQsP96f5qC8AHZYO2YNPySh9Vy8LDA&#10;xLgr76jLQiHiCPsENZQhNImUPi/Joh+5hjh63661GKJsC2lavMZxW8uJUq/SYsWRUGJDaUn5ObvY&#10;yD1dfibZyyxNj5+Hba1mmy7YjdaPw349BxGoD/fwf/vDaHgeqzf4exOf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Hhb8YAAADdAAAADwAAAAAAAAAAAAAAAACYAgAAZHJz&#10;L2Rvd25yZXYueG1sUEsFBgAAAAAEAAQA9QAAAIsDAAAAAA==&#10;" path="m13613,l8913,3596r3728,2365l19934,5961,30954,4066r6806,10935l37760,25190r9400,12442l48619,37632r,-4390l52346,40677r10859,2349l68066,47821r4376,1296l68066,58011r4700,8618l72766,66775r162,324l73091,67585r162,648l73577,68946r162,858l74063,70695r324,972l74711,72639r162,924l75197,74421r162,778l75521,75879r162,535l75845,76786r,211l75845,77175r-162,356l75683,78098r-324,681l75197,79637r-162,891l74711,81533r-162,1004l74225,83574r-324,1037l73739,85566r-324,908l73253,87251r-162,648l72928,88466r-162,292l72766,88855r811,7760l70821,96906r-2755,211l65311,97198r-4051,-114l57046,96696r-3890,-616l49267,95221,45377,94152,41650,92872,38085,91366,34519,89681,31278,87786,28037,85745,24958,83460,21879,81031,19123,78455,16530,75701,13937,72817,11668,69772,9561,66597,7617,63308,5834,59906,4376,56375,3079,52713,1944,48971,1134,45148,486,41277,162,37275,,33242,,29337,486,25514,972,21756r972,-3677l2917,14466,4051,10967,5510,7565,7131,4244,8913,1037,13613,xe" stroked="f" strokeweight="0">
                  <v:stroke miterlimit="83231f" joinstyle="miter"/>
                  <v:path arrowok="t" textboxrect="0,0,75845,97198"/>
                </v:shape>
                <v:shape id="Shape 3108" o:spid="_x0000_s1081" style="position:absolute;left:34811;top:13979;width:346;height:216;visibility:visible;mso-wrap-style:square;v-text-anchor:top" coordsize="34601,2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OXMMA&#10;AADdAAAADwAAAGRycy9kb3ducmV2LnhtbERPXWvCMBR9H/gfwhV8kZmqMLQzypg4xmCoXdnztbm2&#10;xeamNNHGf788CHs8nO/VJphG3KhztWUF00kCgriwuuZSQf6ze16AcB5ZY2OZFNzJwWY9eFphqm3P&#10;R7plvhQxhF2KCirv21RKV1Rk0E1sSxy5s+0M+gi7UuoO+xhuGjlLkhdpsObYUGFL7xUVl+xqFGzD&#10;8mvfFjl916E/nbKP3/Ehnyk1Goa3VxCegv8XP9yfWsF8msS58U1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xOXMMAAADdAAAADwAAAAAAAAAAAAAAAACYAgAAZHJzL2Rv&#10;d25yZXYueG1sUEsFBgAAAAAEAAQA9QAAAIgDAAAAAA==&#10;" path="m34601,r,6090l32413,5203r-163,259l31926,5786r-324,357l31116,6580r-486,421l29982,7390r-487,405l29009,8119r-486,243l28361,8540r-162,81l32413,11084r2188,-582l34601,16024r-3323,195l25444,14486r-5186,2916l9075,18973,,21630,2431,18827,5024,16219,7617,13708r2917,-2300l13452,9253,16530,7293,19772,5462,23013,3810,26578,2417,30144,1202,33709,198,34601,xe" stroked="f" strokeweight="0">
                  <v:stroke miterlimit="83231f" joinstyle="miter"/>
                  <v:path arrowok="t" textboxrect="0,0,34601,21630"/>
                </v:shape>
                <v:shape id="Shape 3109" o:spid="_x0000_s1082" style="position:absolute;left:35157;top:13962;width:204;height:177;visibility:visible;mso-wrap-style:square;v-text-anchor:top" coordsize="20420,1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yisUA&#10;AADdAAAADwAAAGRycy9kb3ducmV2LnhtbESPQWvCQBSE7wX/w/KEXoruxkCjqauIWCilFBL1/si+&#10;JsHs25BdNf333UKhx2FmvmHW29F24kaDbx1rSOYKBHHlTMu1htPxdbYE4QOywc4xafgmD9vN5GGN&#10;uXF3LuhWhlpECPscNTQh9LmUvmrIop+7njh6X26wGKIcamkGvEe47eRCqWdpseW40GBP+4aqS3m1&#10;Gs7mmBXpObkqPOzt+9Pnh7eZ1/pxOu5eQAQaw3/4r/1mNKSJWsHvm/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2HKKxQAAAN0AAAAPAAAAAAAAAAAAAAAAAJgCAABkcnMv&#10;ZG93bnJldi54bWxQSwUGAAAAAAQABAD1AAAAigMAAAAA&#10;" path="m14342,r3566,97l20420,326r,4121l16935,6415,13208,8732r2593,1717l20420,9949r,2524l13856,13073,9318,12312,6077,17366,,17722,,12200,6402,10497,4294,6901,729,8084,,7788,,1698,2836,1069,6563,454,10291,130,14342,xe" stroked="f" strokeweight="0">
                  <v:stroke miterlimit="83231f" joinstyle="miter"/>
                  <v:path arrowok="t" textboxrect="0,0,20420,17722"/>
                </v:shape>
                <v:shape id="Shape 3110" o:spid="_x0000_s1083" style="position:absolute;left:35361;top:13965;width:208;height:121;visibility:visible;mso-wrap-style:square;v-text-anchor:top" coordsize="20825,12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lBsMA&#10;AADdAAAADwAAAGRycy9kb3ducmV2LnhtbERP3WrCMBS+H/gO4Qi7m2knjLWaFh1z7mIIVh/g2Bzb&#10;YnNSksx2b79cDHb58f2vy8n04k7Od5YVpIsEBHFtdceNgvNp9/QKwgdkjb1lUvBDHspi9rDGXNuR&#10;j3SvQiNiCPscFbQhDLmUvm7JoF/YgThyV+sMhghdI7XDMYabXj4nyYs02HFsaHGgt5bqW/VtFFTc&#10;799pn1XnzA3plzscL+PHVqnH+bRZgQg0hX/xn/tTK1imadwf38Qn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5lBsMAAADdAAAADwAAAAAAAAAAAAAAAACYAgAAZHJzL2Rv&#10;d25yZXYueG1sUEsFBgAAAAAEAAQA9QAAAIgDAAAAAA==&#10;" path="m,l1053,96,4457,598r3403,713l11264,2169r3241,1053l17746,4437r3079,1393l18556,6187,12398,5215,7860,8196,4781,11711,,12148,,9623,1216,9492,7212,4907,2998,2429,,4122,,xe" stroked="f" strokeweight="0">
                  <v:stroke miterlimit="83231f" joinstyle="miter"/>
                  <v:path arrowok="t" textboxrect="0,0,20825,12148"/>
                </v:shape>
                <v:shape id="Shape 3111" o:spid="_x0000_s1084" style="position:absolute;left:36503;top:9782;width:671;height:1167;visibility:visible;mso-wrap-style:square;v-text-anchor:top" coordsize="67094,116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rEMQA&#10;AADdAAAADwAAAGRycy9kb3ducmV2LnhtbESPwWrDMBBE74X+g9hCbrXkGEpxrITQptBDc0jiD1is&#10;reXGWhlLiZ2/jwqFHoeZecNUm9n14kpj6DxryDMFgrjxpuNWQ336eH4FESKywd4zabhRgM368aHC&#10;0viJD3Q9xlYkCIcSNdgYh1LK0FhyGDI/ECfv248OY5JjK82IU4K7Xi6VepEOO04LFgd6s9Scjxen&#10;4X1va1l83eJPOCi1G/xe9Tuj9eJp3q5ARJrjf/iv/Wk0FHmew++b9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O6xDEAAAA3QAAAA8AAAAAAAAAAAAAAAAAmAIAAGRycy9k&#10;b3ducmV2LnhtbFBLBQYAAAAABAAEAPUAAACJAwAAAAA=&#10;" path="m11182,l67094,r,8975l11182,8975r-486,81l10047,9315r-486,356l9237,10125r-162,534l8913,11243r,58335l9075,70145r162,550l9561,71117r486,372l10533,71732r649,65l67094,71797r,44841l49267,116638r-972,-82l47484,116330r-810,-421l46025,115326r-648,-697l45053,113867r-324,-810l44729,112183r,-535l45053,110919r324,-858l45864,109105r648,-1491l47322,105994r810,-1798l48781,102317r324,-1798l49267,98704r-38085,l9723,98624,8265,98365,6969,97894,5672,97247,4376,96437,3241,95400,2269,94250,1458,93099,810,91804,324,90410,,89001,,87494,,11243,,9704,324,8278,810,6934,1458,5670,2269,4439,3241,3289,4376,2333,5672,1491,6969,875,8265,373,9723,114,11182,xe" stroked="f" strokeweight="0">
                  <v:stroke miterlimit="83231f" joinstyle="miter"/>
                  <v:path arrowok="t" textboxrect="0,0,67094,116638"/>
                </v:shape>
                <v:shape id="Shape 3112" o:spid="_x0000_s1085" style="position:absolute;left:37174;top:9782;width:670;height:1167;visibility:visible;mso-wrap-style:square;v-text-anchor:top" coordsize="67094,116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x1Z8MA&#10;AADdAAAADwAAAGRycy9kb3ducmV2LnhtbESPQYvCMBSE74L/ITxhb5pUQZZqlGV1YQ96UPsDHs2z&#10;qTYvpYla//1GEPY4zMw3zHLdu0bcqQu1Zw3ZRIEgLr2pudJQnH7GnyBCRDbYeCYNTwqwXg0HS8yN&#10;f/CB7sdYiQThkKMGG2ObSxlKSw7DxLfEyTv7zmFMsquk6fCR4K6RU6Xm0mHNacFiS9+Wyuvx5jRs&#10;9raQs90zXsJBqW3r96rZGq0/Rv3XAkSkPv6H3+1fo2GWZVN4vUlP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x1Z8MAAADdAAAADwAAAAAAAAAAAAAAAACYAgAAZHJzL2Rv&#10;d25yZXYueG1sUEsFBgAAAAAEAAQA9QAAAIgDAAAAAA==&#10;" path="m,l55911,r1460,114l58829,373r1296,502l61422,1491r1296,842l63853,3289r972,1150l65635,5670r649,1264l66770,8278r162,1426l67094,11243r,76251l66932,89001r-162,1409l66284,91804r-649,1295l64825,94250r-972,1150l62718,96437r-1296,810l60125,97894r-1296,471l57371,98624r-1460,80l17827,98704r162,1766l18313,102269r648,1895l19772,105962r810,1652l21230,109153r487,956l22040,110984r163,696l22365,112183r-162,874l22040,113867r-486,762l21068,115326r-810,583l19609,116330r-810,226l17827,116638,,116638,,71797r55911,l56398,71732r648,-243l57532,71117r325,-422l58018,70145r163,-567l58181,11243r-163,-584l57857,10125r-325,-454l57046,9315r-648,-259l55911,8975,,8975,,xe" stroked="f" strokeweight="0">
                  <v:stroke miterlimit="83231f" joinstyle="miter"/>
                  <v:path arrowok="t" textboxrect="0,0,67094,116638"/>
                </v:shape>
                <v:shape id="Shape 3113" o:spid="_x0000_s1086" style="position:absolute;left:22072;top:16022;width:409;height:545;visibility:visible;mso-wrap-style:square;v-text-anchor:top" coordsize="40840,54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E8cA&#10;AADdAAAADwAAAGRycy9kb3ducmV2LnhtbESPT2vCQBTE7wW/w/KE3nQTFZHUVVSQVvAS/xSPj+wz&#10;SZt9G7JbjX56VxB6HGbmN8x03ppKXKhxpWUFcT8CQZxZXXKu4LBf9yYgnEfWWFkmBTdyMJ913qaY&#10;aHvllC47n4sAYZeggsL7OpHSZQUZdH1bEwfvbBuDPsgml7rBa4CbSg6iaCwNlhwWCqxpVVD2u/sz&#10;Cu6ngVwuN9+fo/TnXJ3SbXk/Riul3rvt4gOEp9b/h1/tL61gGMdDeL4JT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x8hPHAAAA3QAAAA8AAAAAAAAAAAAAAAAAmAIAAGRy&#10;cy9kb3ducmV2LnhtbFBLBQYAAAAABAAEAPUAAACMAwAAAAA=&#10;" path="m18962,r648,l20096,r324,l20744,r486,l21879,r648,49l23499,178r972,114l25444,502r1134,292l27713,1183r1297,453l30144,2187r1297,745l32575,3742r1297,1005l35006,5816r972,1312l37112,8586r973,1636l38733,12036r810,2025l40030,16329r486,2495l40678,21529r,81l40678,21967r,567l40840,23230r,891l40840,25126r,1182l40840,27620r-162,1410l40678,30504r-162,1588l40192,33728r-162,1636l39705,37049r-486,1701l38733,40451r-648,1636l37274,43723r-810,1571l35492,46817r-972,1426l33223,49522r-1296,1183l30468,51709r-1621,924l27065,53410r-2107,503l22851,54334r-2269,97l20258,54431r-2269,-97l15720,53913r-1944,-503l11993,52698r-1621,-924l8914,50705,7455,49522,6321,48243,5349,46817,4376,45294,3566,43772,2755,42135,2107,40451,1621,38814,1135,37113,811,35413,486,33728,324,32140,162,30537r,-1507l,27685,,26373,,25191,,24121r,-874l162,22534r,-567l162,21675r,-146l324,18824,811,16329r486,-2268l2107,12036r648,-1814l3728,8586,4862,7128,5835,5816,6969,4747,8265,3742,9400,2932r1296,-745l11831,1636r1296,-453l14262,794,15396,502r972,-210l17341,178,18314,49,18962,xe" stroked="f" strokeweight="0">
                  <v:stroke miterlimit="83231f" joinstyle="miter"/>
                  <v:path arrowok="t" textboxrect="0,0,40840,54431"/>
                </v:shape>
                <v:shape id="Shape 3114" o:spid="_x0000_s1087" style="position:absolute;left:22656;top:16236;width:350;height:428;visibility:visible;mso-wrap-style:square;v-text-anchor:top" coordsize="35006,42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lwsgA&#10;AADdAAAADwAAAGRycy9kb3ducmV2LnhtbESPT2sCMRTE74V+h/AKXkrNrv/Q1ShFVKT0UltQb4/N&#10;62bp5mW7ibp+eyMUehxm5jfMbNHaSpyp8aVjBWk3AUGcO11yoeDrc/0yBuEDssbKMSm4kofF/PFh&#10;hpl2F/6g8y4UIkLYZ6jAhFBnUvrckEXfdTVx9L5dYzFE2RRSN3iJcFvJXpKMpMWS44LBmpaG8p/d&#10;ySrQb/lhGKrJfmt+h/vjaPP+7FZjpTpP7esURKA2/If/2lutoJ+mA7i/iU9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6qXCyAAAAN0AAAAPAAAAAAAAAAAAAAAAAJgCAABk&#10;cnMvZG93bnJldi54bWxQSwUGAAAAAAQABAD1AAAAjQMAAAAA&#10;" path="m16692,r487,l17503,r324,l18313,49r486,l19610,114r972,113l21392,405r1135,194l23661,891r972,373l25930,1766r1134,615l28199,3094r1134,875l30306,4957r1134,1166l32250,7452r811,1490l33709,10643r486,1863l34682,14596r162,2381l34844,17091r,324l35006,17901r,680l35006,19440r,1020l35006,21562r,1199l34844,24040r-162,1361l34519,26843r-324,1490l33709,29807r-324,1507l32737,32739r-649,1426l31440,35558r-972,1312l29333,38085r-1134,1167l26902,40240r-1458,842l23661,41779r-1782,551l19772,42670r-2107,97l17341,42767r-2269,-97l13127,42330r-1783,-551l9561,41082,8103,40240,6807,39252,5672,38085,4538,36870,3566,35558,2755,34165,2269,32739,1620,31314,1134,29807,810,28333,486,26908,324,25450,162,24089,,22761,,21562,,20460,,19440r,-810l,17901r,-486l162,17091r,-114l324,14596,648,12506r649,-1863l1945,8942,2755,7452,3566,6123,4700,4957r972,-988l6807,3094,7941,2381,9075,1766r1297,-502l11344,891,12479,599,13613,340r811,-113l15396,114r648,-65l16692,xe" stroked="f" strokeweight="0">
                  <v:stroke miterlimit="83231f" joinstyle="miter"/>
                  <v:path arrowok="t" textboxrect="0,0,35006,42767"/>
                </v:shape>
                <v:shape id="Shape 3115" o:spid="_x0000_s1088" style="position:absolute;left:21372;top:16625;width:1809;height:486;visibility:visible;mso-wrap-style:square;v-text-anchor:top" coordsize="180862,48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4zqMQA&#10;AADdAAAADwAAAGRycy9kb3ducmV2LnhtbESP0YrCMBRE3xf8h3AFXxZN67Ii1SgqiMWXxeoHXJpr&#10;W9rc1CZq/fuNsLCPw8ycYZbr3jTiQZ2rLCuIJxEI4tzqigsFl/N+PAfhPLLGxjIpeJGD9WrwscRE&#10;2yef6JH5QgQIuwQVlN63iZQuL8mgm9iWOHhX2xn0QXaF1B0+A9w0chpFM2mw4rBQYku7kvI6uxsF&#10;P7Zotukt2tft4TN91dejsfKm1GjYbxYgPPX+P/zXTrWCrzj+hveb8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OM6jEAAAA3QAAAA8AAAAAAAAAAAAAAAAAmAIAAGRycy9k&#10;b3ducmV2LnhtbFBLBQYAAAAABAAEAPUAAACJAwAAAAA=&#10;" path="m75197,r8265,25385l88162,12085,87028,10416,86218,8926,85407,7565,85083,6383,84759,5313r-162,-955l84597,3564r324,-761l85245,2219r324,-534l86056,1264r486,-373l87028,616r648,-195l88162,243r486,-113l89296,49,89783,r324,l90431,r324,l91241,r324,49l92213,130r487,113l93348,421r486,195l94482,956r487,308l95455,1733r324,486l95941,2867r324,697l96265,4358r-162,955l95941,6383r-486,1182l94807,8926r-973,1490l92700,12085r4862,13300l105665,r162,81l106313,243r648,340l107772,956r972,534l110041,2074r1296,680l112796,3564r1621,858l116199,5313r1783,989l119764,7322r1783,1069l123492,9460r1945,1118l126733,11486r1135,907l129326,11680r1135,-616l131595,10530r810,-454l133054,9833r486,-227l133702,9541r6644,20461l144074,19294r-973,-1442l142453,16507r-648,-1166l141481,14304r-162,-842l141319,12668r,-648l141643,11437r324,-486l142453,10578r486,-324l143426,10044r486,-162l144398,9720r486,-65l145208,9606r487,-65l145857,9541r162,l146181,9541r486,65l146991,9655r486,65l147963,9882r486,162l148935,10254r487,324l149908,10951r324,486l150556,12020r,648l150556,13462r-162,842l150070,15341r-648,1166l148773,17852r-972,1442l151529,30002,158173,9541r162,65l158660,9833r648,243l159956,10481r1135,470l162063,11486r1296,648l164655,12814r1459,761l167573,14369r1621,859l170814,16135r1621,956l174056,18046r1620,1183l177135,20412r1134,1247l179079,22922r649,1361l180214,25709r324,1506l180700,28819r162,1766l180862,48599,,48599,,30536,162,28819,324,27215,648,25660,972,24218r810,-1344l2593,21594,3727,20363,5024,19180,6807,17998r1620,-956l10048,16135r1621,-907l13289,14369r1459,-859l16044,12749r1458,-664l18637,11437r1135,-535l20744,10416r810,-372l22041,9768r486,-162l22527,9541r6644,20461l33061,19294r-973,-1442l31278,16507r-486,-1166l30306,14304r-162,-842l30144,12668r162,-648l30630,11437r324,-486l31278,10578r486,-324l32250,10044r486,-162l33385,9720r324,-65l34195,9606r324,-65l34843,9541r162,l35168,9541r324,65l35978,9655r486,65l36950,9882r486,162l37923,10254r486,324l38895,10951r324,486l39381,12020r162,648l39543,13462r-162,842l39057,15341r-648,1166l37598,17852r-972,1442l40516,30002,47160,9541r162,65l47646,9833r649,243l49267,10530r1135,534l51536,11680r1458,761l54129,11486r1459,-908l57370,9460,59315,8391,61097,7322,63042,6302r1783,-989l66446,4422r1620,-858l69525,2754r1459,-680l72118,1490r973,-534l74063,583r648,-340l75035,81,75197,xe" stroked="f" strokeweight="0">
                  <v:stroke miterlimit="83231f" joinstyle="miter"/>
                  <v:path arrowok="t" textboxrect="0,0,180862,48599"/>
                </v:shape>
                <v:shape id="Shape 3116" o:spid="_x0000_s1089" style="position:absolute;left:21547;top:16236;width:331;height:428;visibility:visible;mso-wrap-style:square;v-text-anchor:top" coordsize="33061,42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rk8sUA&#10;AADdAAAADwAAAGRycy9kb3ducmV2LnhtbESPT2vCQBTE7wW/w/IEL6XupoKU6CoiadGT+Kf3R/aZ&#10;pM2+DdltjH56VxB6HGZ+M8x82dtadNT6yrGGZKxAEOfOVFxoOB0/3z5A+IBssHZMGq7kYbkYvMwx&#10;Ne7Ce+oOoRCxhH2KGsoQmlRKn5dk0Y9dQxy9s2sthijbQpoWL7Hc1vJdqam0WHFcKLGhdUn57+HP&#10;aphkPzf1fdxt903iv1R2zV673Unr0bBfzUAE6sN/+ElvTOSSZAq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auTyxQAAAN0AAAAPAAAAAAAAAAAAAAAAAJgCAABkcnMv&#10;ZG93bnJldi54bWxQSwUGAAAAAAQABAD1AAAAigMAAAAA&#10;" path="m15883,r323,l16531,r324,l17179,49r648,l18638,114r810,113l20258,405r972,194l22203,891r1134,373l24472,1766r972,615l26579,3094r1134,875l28685,4957r973,1166l30468,7452r649,1490l31927,10643r486,1863l32737,14596r162,2381l32899,17091r,324l33061,17901r,680l33061,19440r,1020l33061,21562r,1199l32899,24040r-162,1361l32575,26843r-324,1490l31927,29807r-324,1507l30954,32739r-648,1426l29658,35558r-973,1312l27713,38085r-1134,1167l25444,40240r-1459,842l22365,41779r-1621,551l18638,42670r-1945,97l16369,42767r-1945,-97l12479,42330r-1783,-551l9076,41082,7617,40240,6483,39252,5349,38085,4376,36870,3404,35558,2756,34165,2107,32739,1621,31314,1135,29807,810,28333,487,26908,324,25450,162,24089,,22761,,21562,,20460,,19440r,-810l,17901r162,-486l162,17091r,-114l324,14596,649,12506r486,-1863l1945,8942,2593,7452,3404,6123,4376,4957r973,-988l6483,3094,7617,2381r973,-615l9724,1264,10859,891r972,-292l12803,340r811,-113l14424,114r810,-65l15883,xe" stroked="f" strokeweight="0">
                  <v:stroke miterlimit="83231f" joinstyle="miter"/>
                  <v:path arrowok="t" textboxrect="0,0,33061,42767"/>
                </v:shape>
                <v:shape id="Shape 3117" o:spid="_x0000_s1090" style="position:absolute;left:7234;top:16683;width:298;height:509;visibility:visible;mso-wrap-style:square;v-text-anchor:top" coordsize="29828,5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AxMcA&#10;AADdAAAADwAAAGRycy9kb3ducmV2LnhtbESPQWvCQBSE70L/w/IKvekmFmtIs4pVBBG01JaS4yP7&#10;moRm34bsGuO/d4VCj8PMfMNky8E0oqfO1ZYVxJMIBHFhdc2lgq/P7TgB4TyyxsYyKbiSg+XiYZRh&#10;qu2FP6g/+VIECLsUFVTet6mUrqjIoJvYljh4P7Yz6IPsSqk7vAS4aeQ0il6kwZrDQoUtrSsqfk9n&#10;o2CW5Kvj9Z02+7fe1fn3/LCb7r1ST4/D6hWEp8H/h//aO63gOY7n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OwMTHAAAA3QAAAA8AAAAAAAAAAAAAAAAAmAIAAGRy&#10;cy9kb3ducmV2LnhtbFBLBQYAAAAABAAEAPUAAACMAwAAAAA=&#10;" path="m,l29828,r,11097l12414,11097r907,3175l14424,17334r1280,2980l17211,23149r1686,2738l20744,28511r2042,2495l24942,33339r2365,2171l29771,37551r57,39l29828,50860,26838,49085,23904,47044,21052,44857,18346,42443,15834,39948,13435,37227,11231,34408,9189,31476,7342,28366,5688,25142,4198,21853,2933,18419,1928,14904,1070,11291,470,7598,130,3839,,xe" stroked="f" strokeweight="0">
                  <v:stroke miterlimit="83231f" joinstyle="miter"/>
                  <v:path arrowok="t" textboxrect="0,0,29828,50860"/>
                </v:shape>
                <v:shape id="Shape 3118" o:spid="_x0000_s1091" style="position:absolute;left:7532;top:16683;width:285;height:583;visibility:visible;mso-wrap-style:square;v-text-anchor:top" coordsize="28515,58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g13sMA&#10;AADdAAAADwAAAGRycy9kb3ducmV2LnhtbERPTWvCQBC9C/0PyxS81U1qkRpdpQgFwYLVil6H7JiN&#10;zc6G7FbTf985FDw+3vd82ftGXamLdWAD+SgDRVwGW3Nl4PD1/vQKKiZki01gMvBLEZaLh8EcCxtu&#10;vKPrPlVKQjgWaMCl1BZax9KRxzgKLbFw59B5TAK7StsObxLuG/2cZRPtsWZpcNjSylH5vf/xBsbn&#10;z5dwOR3dtrKTabP62GzdeGPM8LF/m4FK1Ke7+N+9tuLLc5krb+QJ6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g13sMAAADdAAAADwAAAAAAAAAAAAAAAACYAgAAZHJzL2Rv&#10;d25yZXYueG1sUEsFBgAAAAAEAAQA9QAAAIgDAAAAAA==&#10;" path="m,l28515,r,58319l24674,58140r-3776,-340l17203,57201r-3614,-826l10088,55338,6636,54058,3346,52584,121,50932,,50860,,37590r2585,1791l5340,41066r2885,1507l11158,43869r3111,1085l17414,45861r,-34764l,11097,,xe" stroked="f" strokeweight="0">
                  <v:stroke miterlimit="83231f" joinstyle="miter"/>
                  <v:path arrowok="t" textboxrect="0,0,28515,58319"/>
                </v:shape>
                <v:shape id="Shape 3119" o:spid="_x0000_s1092" style="position:absolute;left:7351;top:15983;width:1167;height:1167;visibility:visible;mso-wrap-style:square;v-text-anchor:top" coordsize="116685,116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iocYA&#10;AADdAAAADwAAAGRycy9kb3ducmV2LnhtbESPQWvCQBSE74L/YXlCb7pJW0qMrqEUAj2UolYK3p7Z&#10;ZxLMvk13txr/fVcoeBxm5htmWQymE2dyvrWsIJ0lIIgrq1uuFey+ymkGwgdkjZ1lUnAlD8VqPFpi&#10;ru2FN3TehlpECPscFTQh9LmUvmrIoJ/Znjh6R+sMhihdLbXDS4SbTj4myYs02HJcaLCnt4aq0/bX&#10;KPh2z9ePbLdfDz+HTZV91inqUCr1MBleFyACDeEe/m+/awVPaTqH25v4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iocYAAADdAAAADwAAAAAAAAAAAAAAAACYAgAAZHJz&#10;L2Rvd25yZXYueG1sUEsFBgAAAAAEAAQA9QAAAIsDAAAAAA==&#10;" path="m58359,r3841,97l65976,437r3679,648l73269,1912r3500,1020l80221,4228r3306,1442l86752,7338r3112,1863l92797,11226r2820,2236l98291,15811r2561,2543l103202,21027r2204,2835l107464,26810r1815,3094l110965,33112r1458,3321l113687,39883r1070,3532l115583,47011r584,3710l116556,54479r129,3807l116556,62142r-389,3774l115583,69594r-826,3612l113687,76738r-1264,3418l110965,83493r-1686,3175l107464,89778r-2058,2949l103202,95562r-2350,2689l98291,100778r-2674,2381l92797,105362r-2982,2042l86752,109250r-3225,1636l80205,112393r-3436,1264l73236,114726r-3598,810l65943,116119r-3759,389l58310,116637r,-58351l,58286,130,54479,470,50721r616,-3710l1929,43415,2982,39883,4230,36433,5688,33112,7341,29904,9222,26810r2041,-2948l13467,21027r2367,-2673l18378,15811r2674,-2349l23888,11226,26870,9201,29933,7338,33158,5670,36480,4228,39900,2932,43433,1912r3614,-827l50742,437,54502,97,58359,xe" stroked="f" strokeweight="0">
                  <v:stroke miterlimit="83231f" joinstyle="miter"/>
                  <v:path arrowok="t" textboxrect="0,0,116685,116637"/>
                </v:shape>
                <v:shape id="Shape 3120" o:spid="_x0000_s1093" style="position:absolute;left:15149;top:5661;width:634;height:1244;visibility:visible;mso-wrap-style:square;v-text-anchor:top" coordsize="63367,124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0MIA&#10;AADdAAAADwAAAGRycy9kb3ducmV2LnhtbERPPWvDMBDdC/0P4gpdSiPHgWLcyKYUAhk61ImzH9bF&#10;MrFOxlJs9d9XQ6Hj433v62hHsdDsB8cKtpsMBHHn9MC9gvZ8eC1A+ICscXRMCn7IQ109Puyx1G7l&#10;hpZT6EUKYV+iAhPCVErpO0MW/cZNxIm7utliSHDupZ5xTeF2lHmWvUmLA6cGgxN9Gupup7tVEIqv&#10;892+NOsytZfCxN13E/Neqeen+PEOIlAM/+I/91Er2G3ztD+9SU9AV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47QwgAAAN0AAAAPAAAAAAAAAAAAAAAAAJgCAABkcnMvZG93&#10;bnJldi54bWxQSwUGAAAAAAQABAD1AAAAhwMAAAAA&#10;" path="m63367,r,41626l63367,41626r-2269,162l58991,42112r-1945,486l55101,43246r-1782,810l51536,45190r-1620,1134l48457,47782r-1459,1458l45864,50860r-1135,1620l43919,54262r-810,1943l42623,58150r-324,2105l42299,62361r,2106l42623,66573r486,1944l43919,70461r810,1782l45864,74025r1134,1620l48457,77103r1459,1296l51536,79533r1783,1134l55101,81477r1945,648l58991,82773r2107,324l63367,83097r,l63367,124406r-325,l59477,124406r-3565,-324l55101,123758r-648,-162l53805,123110r-486,-648l52995,121814r-162,-648l52670,120356r,-1458l52509,117278r-325,-1458l51698,114362r-648,-1458l50240,111608r-973,-1134l48133,109340r-1135,-972l45702,107558r-1459,-648l42785,106425r-1621,-325l39706,105938r-1621,l36464,106100r-1458,325l33547,107072r-1458,486l30792,108368r-1297,972l28361,110312r-486,648l27227,111284r-811,162l25768,111446r-810,l24310,111122r-649,-324l20906,108530r-2593,-2430l15882,103509r-2268,-2754l13289,100268r-324,-809l12803,98811r162,-810l13127,97353r324,-648l13938,96057r1134,-972l16044,93789r811,-1296l17503,91197r486,-1458l18313,88281r162,-1620l18637,85203r-324,-1458l17989,82125r-486,-1458l16855,79209r-973,-1458l14748,76455r-1134,-972l12317,74349r-1459,-810l9400,72891,7779,72567,6159,72243r-1621,l3727,72081r-810,-162l2269,71595r-810,-486l973,70461,648,69813,324,69165,,65601,,62037,,58473,486,55071r162,-809l810,53614r487,-648l1945,52480r486,-324l3241,51994r811,l5834,51832r1783,-324l9400,51022r1620,-649l12479,49564r1297,-810l15072,47620r1134,-1296l17017,45028r810,-1458l18313,42112r324,-1620l18961,39034r,-1458l18637,35956r-324,-1458l17827,33040r-648,-1296l16368,30286r-972,-1134l14262,28018r-486,-648l13451,26722r-324,-648l13127,25426r162,-810l13451,23968r487,-648l16206,20566r2431,-2592l21392,15706r2756,-2268l24796,12953r648,-325l26254,12628r649,l27713,12953r648,324l28847,13763r1135,971l31278,15706r1297,810l34033,17164r1459,486l36950,17974r1621,162l40030,18136r1620,-162l43109,17650r1458,-486l46026,16516r1459,-972l48781,14411r1297,-1134l50888,11980r972,-1458l52509,8903r486,-1458l53157,5663r,-1620l53319,3071r324,-810l54129,1613r648,-648l55426,641r972,-324l59963,155,63367,xe" stroked="f" strokeweight="0">
                  <v:stroke miterlimit="83231f" joinstyle="miter"/>
                  <v:path arrowok="t" textboxrect="0,0,63367,124406"/>
                </v:shape>
                <v:shape id="Shape 3121" o:spid="_x0000_s1094" style="position:absolute;left:15783;top:5660;width:630;height:1245;visibility:visible;mso-wrap-style:square;v-text-anchor:top" coordsize="63042,124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O2cUA&#10;AADdAAAADwAAAGRycy9kb3ducmV2LnhtbESPQWvCQBSE7wX/w/IK3uomFkxJXaWIQlV6MJaen9ln&#10;Esy+Dburxn/vCgWPw8x8w0znvWnFhZxvLCtIRwkI4tLqhisFv/vV2wcIH5A1tpZJwY08zGeDlynm&#10;2l55R5ciVCJC2OeooA6hy6X0ZU0G/ch2xNE7WmcwROkqqR1eI9y0cpwkE2mw4bhQY0eLmspTcTYK&#10;1tly637aojxkp/1ulW0chj+n1PC1//oEEagPz/B/+1sreE/HKTzexCc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Q7ZxQAAAN0AAAAPAAAAAAAAAAAAAAAAAJgCAABkcnMv&#10;ZG93bnJldi54bWxQSwUGAAAAAAQABAD1AAAAigMAAAAA&#10;" path="m162,l3727,162,7293,486r648,162l8589,972r648,486l9724,1944r324,648l10210,3240r162,810l10372,5670r162,1458l10858,8748r486,1458l11993,11502r810,1296l13775,13932r1135,1134l16044,16038r1296,810l18799,17496r1459,648l21879,18468r1458,162l24957,18468r1621,-162l28037,17982r1458,-486l30954,16848r1297,-810l33547,15066r1134,-972l35167,13608r649,-324l36626,12960r648,l38085,12960r648,324l39381,13770r2755,2268l44729,18468r2431,2430l49429,23652r324,647l50077,24948r163,810l50077,26406r-162,809l49591,27863r-486,486l47971,29483r-973,1296l46188,31913r-649,1458l45053,34829r-324,1458l44567,37745r-162,1458l44729,40823r324,1458l45539,43739r649,1458l47160,46655r973,1296l49429,48923r1297,972l52022,50705r1621,648l55263,51839r1621,324l58667,52325r648,l60125,52649r810,324l61584,53297r486,648l62394,54593r324,810l63042,58805r,3564l62880,65933r-162,3564l62394,70307r-324,648l61584,71441r-486,485l60449,72251r-810,323l58991,72574r-811,l56398,72574r-1459,324l53318,73384r-1458,649l50401,74843r-1296,971l47971,76948r-1135,1134l46026,79540r-811,1458l44729,82456r-324,1458l44243,85534r,1458l44405,88450r324,1458l45215,91366r649,1458l46674,94120r972,1296l48781,96388r486,648l49591,97684r324,648l49915,99142r-162,648l49591,100600r-486,648l46836,103840r-2431,2592l41650,108862r-2755,2268l38247,111454r-649,324l36788,111778r-648,l35329,111616r-648,-324l34195,110806r-1134,-1134l31764,108700r-1296,-648l29009,107404r-1459,-486l26092,106594r-1621,-162l23013,106270r-1621,162l19933,106756r-1458,486l16854,108052r-1296,810l14262,109996r-1297,1134l12154,112426r-972,1458l10534,115504r-324,1619l9886,118744r,1781l9724,121335r-163,648l9237,122631r-486,486l8103,123603r-648,324l6645,124089r-3404,324l,124413,,83104r2107,l4214,82780r1944,-648l8103,81484r1945,-810l11668,79540r1621,-1134l14910,77110r1296,-1457l17340,74033r1135,-1782l19285,70469r811,-1944l20582,66581r324,-2106l21068,62369r-162,-2106l20582,58157r-486,-1944l19285,54269r-810,-1782l17340,50867,16206,49247,14910,47789,13289,46331,11668,45197,10048,44063,8103,43253,6158,42605,4214,42119,2107,41795,,41633,,7,162,xe" stroked="f" strokeweight="0">
                  <v:stroke miterlimit="83231f" joinstyle="miter"/>
                  <v:path arrowok="t" textboxrect="0,0,63042,124413"/>
                </v:shape>
                <v:rect id="Rectangle 3124" o:spid="_x0000_s1095" style="position:absolute;left:3809;top:19762;width:1336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538YA&#10;AADdAAAADwAAAGRycy9kb3ducmV2LnhtbESPS4vCQBCE78L+h6EXvOnEB6LRUWRV9Ohjwd1bk2mT&#10;sJmekBlN9Nc7grDHoqq+omaLxhTiRpXLLSvodSMQxInVOacKvk+bzhiE88gaC8uk4E4OFvOP1gxj&#10;bWs+0O3oUxEg7GJUkHlfxlK6JCODrmtL4uBdbGXQB1mlUldYB7gpZD+KRtJgzmEhw5K+Mkr+jlej&#10;YDsulz87+6jTYv27Pe/Pk9Vp4pVqfzbLKQhPjf8Pv9s7rWDQ6w/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V538YAAADdAAAADwAAAAAAAAAAAAAAAACYAgAAZHJz&#10;L2Rvd25yZXYueG1sUEsFBgAAAAAEAAQA9QAAAIsDAAAAAA==&#10;" filled="f" stroked="f">
                  <v:textbox inset="0,0,0,0">
                    <w:txbxContent>
                      <w:p w:rsidR="00D9402B" w:rsidRPr="005E561E" w:rsidRDefault="00D9402B" w:rsidP="000A0813">
                        <w:pPr>
                          <w:spacing w:after="160" w:line="259" w:lineRule="auto"/>
                          <w:ind w:left="0" w:right="0" w:firstLine="0"/>
                          <w:jc w:val="left"/>
                          <w:rPr>
                            <w:sz w:val="16"/>
                            <w:szCs w:val="16"/>
                          </w:rPr>
                        </w:pPr>
                        <w:r>
                          <w:rPr>
                            <w:rFonts w:ascii="Arial" w:eastAsia="Arial" w:hAnsi="Arial" w:cs="Arial"/>
                            <w:color w:val="262626"/>
                            <w:sz w:val="16"/>
                            <w:szCs w:val="16"/>
                            <w:lang w:val="uk-UA"/>
                          </w:rPr>
                          <w:t>Травень-</w:t>
                        </w:r>
                        <w:r w:rsidRPr="005E561E">
                          <w:rPr>
                            <w:rFonts w:ascii="Arial" w:eastAsia="Arial" w:hAnsi="Arial" w:cs="Arial"/>
                            <w:color w:val="262626"/>
                            <w:sz w:val="16"/>
                            <w:szCs w:val="16"/>
                            <w:lang w:val="uk-UA"/>
                          </w:rPr>
                          <w:t>червень</w:t>
                        </w:r>
                        <w:r w:rsidRPr="005E561E">
                          <w:rPr>
                            <w:rFonts w:ascii="Arial" w:eastAsia="Arial" w:hAnsi="Arial" w:cs="Arial"/>
                            <w:color w:val="262626"/>
                            <w:sz w:val="16"/>
                            <w:szCs w:val="16"/>
                          </w:rPr>
                          <w:t xml:space="preserve"> 2018</w:t>
                        </w:r>
                        <w:r>
                          <w:rPr>
                            <w:rFonts w:ascii="Arial" w:eastAsia="Arial" w:hAnsi="Arial" w:cs="Arial"/>
                            <w:color w:val="262626"/>
                            <w:sz w:val="16"/>
                            <w:szCs w:val="16"/>
                            <w:lang w:val="uk-UA"/>
                          </w:rPr>
                          <w:t xml:space="preserve"> року</w:t>
                        </w:r>
                        <w:r w:rsidRPr="005E561E">
                          <w:rPr>
                            <w:rFonts w:ascii="Arial" w:eastAsia="Arial" w:hAnsi="Arial" w:cs="Arial"/>
                            <w:color w:val="262626"/>
                            <w:sz w:val="16"/>
                            <w:szCs w:val="16"/>
                          </w:rPr>
                          <w:t xml:space="preserve"> </w:t>
                        </w:r>
                      </w:p>
                    </w:txbxContent>
                  </v:textbox>
                </v:rect>
                <v:rect id="Rectangle 3125" o:spid="_x0000_s1096" style="position:absolute;left:3959;top:21812;width:15163;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cRMYA&#10;AADdAAAADwAAAGRycy9kb3ducmV2LnhtbESPT4vCMBTE78J+h/AWvGmqomg1iqyKHv2z4O7t0Tzb&#10;ss1LaaKtfnojCHscZuY3zGzRmELcqHK5ZQW9bgSCOLE651TB92nTGYNwHlljYZkU3MnBYv7RmmGs&#10;bc0Huh19KgKEXYwKMu/LWEqXZGTQdW1JHLyLrQz6IKtU6grrADeF7EfRSBrMOSxkWNJXRsnf8WoU&#10;bMfl8mdnH3VarH+35/15sjpNvFLtz2Y5BeGp8f/hd3unFQx6/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ncRMYAAADdAAAADwAAAAAAAAAAAAAAAACYAgAAZHJz&#10;L2Rvd25yZXYueG1sUEsFBgAAAAAEAAQA9QAAAIsDAAAAAA==&#10;" filled="f" stroked="f">
                  <v:textbox inset="0,0,0,0">
                    <w:txbxContent>
                      <w:p w:rsidR="00D9402B" w:rsidRDefault="00D9402B" w:rsidP="000A0813">
                        <w:pPr>
                          <w:spacing w:after="160" w:line="259" w:lineRule="auto"/>
                          <w:ind w:left="0" w:right="0" w:firstLine="0"/>
                          <w:jc w:val="left"/>
                        </w:pPr>
                        <w:r>
                          <w:rPr>
                            <w:rFonts w:ascii="Arial" w:eastAsia="Arial" w:hAnsi="Arial" w:cs="Arial"/>
                            <w:b/>
                            <w:sz w:val="15"/>
                            <w:lang w:val="uk-UA"/>
                          </w:rPr>
                          <w:t>Підготовка матеріалів</w:t>
                        </w:r>
                        <w:r>
                          <w:rPr>
                            <w:rFonts w:ascii="Arial" w:eastAsia="Arial" w:hAnsi="Arial" w:cs="Arial"/>
                            <w:b/>
                            <w:sz w:val="15"/>
                          </w:rPr>
                          <w:t xml:space="preserve"> </w:t>
                        </w:r>
                      </w:p>
                    </w:txbxContent>
                  </v:textbox>
                </v:rect>
                <v:rect id="Rectangle 3127" o:spid="_x0000_s1097" style="position:absolute;left:486;top:18856;width:3611;height:3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nqMYA&#10;AADdAAAADwAAAGRycy9kb3ducmV2LnhtbESPS4vCQBCE78L+h6EXvOlEBR/RUWRV9Ohjwd1bk2mT&#10;sJmekBlN9Nc7grDHoqq+omaLxhTiRpXLLSvodSMQxInVOacKvk+bzhiE88gaC8uk4E4OFvOP1gxj&#10;bWs+0O3oUxEg7GJUkHlfxlK6JCODrmtL4uBdbGXQB1mlUldYB7gpZD+KhtJgzmEhw5K+Mkr+jlej&#10;YDsulz87+6jTYv27Pe/Pk9Vp4pVqfzbLKQhPjf8Pv9s7rWDQ64/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fnqMYAAADdAAAADwAAAAAAAAAAAAAAAACYAgAAZHJz&#10;L2Rvd25yZXYueG1sUEsFBgAAAAAEAAQA9QAAAIsDAAAAAA==&#10;" filled="f" stroked="f">
                  <v:textbox inset="0,0,0,0">
                    <w:txbxContent>
                      <w:p w:rsidR="00D9402B" w:rsidRDefault="00D9402B" w:rsidP="000A0813">
                        <w:pPr>
                          <w:spacing w:after="160" w:line="259" w:lineRule="auto"/>
                          <w:ind w:left="0" w:right="0" w:firstLine="0"/>
                          <w:jc w:val="left"/>
                        </w:pPr>
                        <w:r>
                          <w:rPr>
                            <w:rFonts w:ascii="Arial" w:eastAsia="Arial" w:hAnsi="Arial" w:cs="Arial"/>
                            <w:b/>
                            <w:color w:val="E0A532"/>
                            <w:sz w:val="38"/>
                          </w:rPr>
                          <w:t>01</w:t>
                        </w:r>
                      </w:p>
                    </w:txbxContent>
                  </v:textbox>
                </v:rect>
                <v:rect id="Rectangle 3128" o:spid="_x0000_s1098" style="position:absolute;left:21364;top:1;width:3612;height:3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2sEA&#10;AADdAAAADwAAAGRycy9kb3ducmV2LnhtbERPy4rCMBTdC/5DuMLsNFVBtBpFdESXvkDdXZprW2xu&#10;SpOxHb/eLASXh/OeLRpTiCdVLresoN+LQBAnVuecKjifNt0xCOeRNRaWScE/OVjM260ZxtrWfKDn&#10;0acihLCLUUHmfRlL6ZKMDLqeLYkDd7eVQR9glUpdYR3CTSEHUTSSBnMODRmWtMooeRz/jILtuFxe&#10;d/ZVp8XvbXvZXybr08Qr9dNpllMQnhr/FX/cO61g2B+E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4c9rBAAAA3QAAAA8AAAAAAAAAAAAAAAAAmAIAAGRycy9kb3du&#10;cmV2LnhtbFBLBQYAAAAABAAEAPUAAACGAwAAAAA=&#10;" filled="f" stroked="f">
                  <v:textbox inset="0,0,0,0">
                    <w:txbxContent>
                      <w:p w:rsidR="00D9402B" w:rsidRDefault="00D9402B" w:rsidP="000A0813">
                        <w:pPr>
                          <w:spacing w:after="160" w:line="259" w:lineRule="auto"/>
                          <w:ind w:left="0" w:right="0" w:firstLine="0"/>
                          <w:jc w:val="left"/>
                        </w:pPr>
                        <w:r>
                          <w:rPr>
                            <w:rFonts w:ascii="Arial" w:eastAsia="Arial" w:hAnsi="Arial" w:cs="Arial"/>
                            <w:b/>
                            <w:color w:val="57AD98"/>
                            <w:sz w:val="38"/>
                          </w:rPr>
                          <w:t>04</w:t>
                        </w:r>
                      </w:p>
                    </w:txbxContent>
                  </v:textbox>
                </v:rect>
                <v:rect id="Rectangle 53758" o:spid="_x0000_s1099" style="position:absolute;left:29603;top:858;width:9672;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alsQA&#10;AADeAAAADwAAAGRycy9kb3ducmV2LnhtbERPy4rCMBTdD/gP4QruxlTFVzWKqIMuxweou0tzbYvN&#10;TWmi7czXTxbCLA/nPV82phAvqlxuWUGvG4EgTqzOOVVwPn19TkA4j6yxsEwKfsjBctH6mGOsbc0H&#10;eh19KkIIuxgVZN6XsZQuycig69qSOHB3Wxn0AVap1BXWIdwUsh9FI2kw59CQYUnrjJLH8WkU7Cbl&#10;6rq3v3VabG+7y/dlujlNvVKddrOagfDU+H/x273XCoaD8TDsDXfCF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gGpbEAAAA3gAAAA8AAAAAAAAAAAAAAAAAmAIAAGRycy9k&#10;b3ducmV2LnhtbFBLBQYAAAAABAAEAPUAAACJAwAAAAA=&#10;" filled="f" stroked="f">
                  <v:textbox inset="0,0,0,0">
                    <w:txbxContent>
                      <w:p w:rsidR="00D9402B" w:rsidRPr="00D9269C" w:rsidRDefault="00D9402B" w:rsidP="000A0813">
                        <w:pPr>
                          <w:spacing w:after="160" w:line="259" w:lineRule="auto"/>
                          <w:ind w:left="0" w:right="0" w:firstLine="0"/>
                          <w:jc w:val="left"/>
                          <w:rPr>
                            <w:sz w:val="16"/>
                            <w:szCs w:val="16"/>
                            <w:lang w:val="uk-UA"/>
                          </w:rPr>
                        </w:pPr>
                        <w:r w:rsidRPr="00D9269C">
                          <w:rPr>
                            <w:rFonts w:ascii="Arial" w:eastAsia="Arial" w:hAnsi="Arial" w:cs="Arial"/>
                            <w:color w:val="262626"/>
                            <w:sz w:val="16"/>
                            <w:szCs w:val="16"/>
                          </w:rPr>
                          <w:t>(</w:t>
                        </w:r>
                        <w:proofErr w:type="gramStart"/>
                        <w:r w:rsidRPr="00D9269C">
                          <w:rPr>
                            <w:rFonts w:ascii="Arial" w:eastAsia="Arial" w:hAnsi="Arial" w:cs="Arial"/>
                            <w:color w:val="262626"/>
                            <w:sz w:val="16"/>
                            <w:szCs w:val="16"/>
                          </w:rPr>
                          <w:t>перша</w:t>
                        </w:r>
                        <w:proofErr w:type="gramEnd"/>
                        <w:r>
                          <w:rPr>
                            <w:rFonts w:ascii="Arial" w:eastAsia="Arial" w:hAnsi="Arial" w:cs="Arial"/>
                            <w:color w:val="262626"/>
                            <w:sz w:val="19"/>
                          </w:rPr>
                          <w:t xml:space="preserve"> </w:t>
                        </w:r>
                        <w:r w:rsidRPr="00D9269C">
                          <w:rPr>
                            <w:rFonts w:ascii="Arial" w:eastAsia="Arial" w:hAnsi="Arial" w:cs="Arial"/>
                            <w:color w:val="262626"/>
                            <w:sz w:val="16"/>
                            <w:szCs w:val="16"/>
                          </w:rPr>
                          <w:t>половина</w:t>
                        </w:r>
                        <w:r>
                          <w:rPr>
                            <w:rFonts w:ascii="Arial" w:eastAsia="Arial" w:hAnsi="Arial" w:cs="Arial"/>
                            <w:color w:val="262626"/>
                            <w:sz w:val="16"/>
                            <w:szCs w:val="16"/>
                            <w:lang w:val="uk-UA"/>
                          </w:rPr>
                          <w:t>)</w:t>
                        </w:r>
                      </w:p>
                    </w:txbxContent>
                  </v:textbox>
                </v:rect>
                <v:rect id="Rectangle 53756" o:spid="_x0000_s1100" style="position:absolute;left:25076;top:757;width:4603;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rf8gA&#10;AADeAAAADwAAAGRycy9kb3ducmV2LnhtbESPQWvCQBSE70L/w/IKvemmLdoYXUVaRY82KVhvj+xr&#10;Epp9G7Krif76rlDwOMzMN8x82ZtanKl1lWUFz6MIBHFudcWFgq9sM4xBOI+ssbZMCi7kYLl4GMwx&#10;0bbjTzqnvhABwi5BBaX3TSKly0sy6Ea2IQ7ej20N+iDbQuoWuwA3tXyJook0WHFYKLGh95Ly3/Rk&#10;FGzjZvW9s9euqNfH7WF/mH5kU6/U02O/moHw1Pt7+L+90wrGr2/jCdzuhCs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syt/yAAAAN4AAAAPAAAAAAAAAAAAAAAAAJgCAABk&#10;cnMvZG93bnJldi54bWxQSwUGAAAAAAQABAD1AAAAjQMAAAAA&#10;" filled="f" stroked="f">
                  <v:textbox inset="0,0,0,0">
                    <w:txbxContent>
                      <w:p w:rsidR="00D9402B" w:rsidRPr="00D9269C" w:rsidRDefault="00D9402B" w:rsidP="000A0813">
                        <w:pPr>
                          <w:spacing w:after="160" w:line="259" w:lineRule="auto"/>
                          <w:ind w:left="0" w:right="0" w:firstLine="0"/>
                          <w:jc w:val="left"/>
                          <w:rPr>
                            <w:sz w:val="16"/>
                            <w:szCs w:val="16"/>
                            <w:lang w:val="uk-UA"/>
                          </w:rPr>
                        </w:pPr>
                        <w:r>
                          <w:rPr>
                            <w:rFonts w:ascii="Arial" w:eastAsia="Arial" w:hAnsi="Arial" w:cs="Arial"/>
                            <w:color w:val="262626"/>
                            <w:sz w:val="19"/>
                          </w:rPr>
                          <w:t xml:space="preserve">2019 </w:t>
                        </w:r>
                        <w:r w:rsidRPr="00D9269C">
                          <w:rPr>
                            <w:rFonts w:ascii="Arial" w:eastAsia="Arial" w:hAnsi="Arial" w:cs="Arial"/>
                            <w:color w:val="262626"/>
                            <w:sz w:val="16"/>
                            <w:szCs w:val="16"/>
                            <w:lang w:val="uk-UA"/>
                          </w:rPr>
                          <w:t>рік</w:t>
                        </w:r>
                      </w:p>
                    </w:txbxContent>
                  </v:textbox>
                </v:rect>
                <v:rect id="Rectangle 3130" o:spid="_x0000_s1101" style="position:absolute;left:21672;top:2387;width:15056;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pAcIA&#10;AADdAAAADwAAAGRycy9kb3ducmV2LnhtbERPy4rCMBTdC/MP4Q7MTlMVRGtTkRkHXfoCdXdprm2x&#10;uSlNxnb8erMQXB7OO1l0phJ3alxpWcFwEIEgzqwuOVdwPPz2pyCcR9ZYWSYF/+RgkX70Eoy1bXlH&#10;973PRQhhF6OCwvs6ltJlBRl0A1sTB+5qG4M+wCaXusE2hJtKjqJoIg2WHBoKrOm7oOy2/zMK1tN6&#10;ed7YR5tXq8v6tD3Nfg4zr9TXZ7ecg/DU+bf45d5oBePhO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kBwgAAAN0AAAAPAAAAAAAAAAAAAAAAAJgCAABkcnMvZG93&#10;bnJldi54bWxQSwUGAAAAAAQABAD1AAAAhwMAAAAA&#10;" filled="f" stroked="f">
                  <v:textbox inset="0,0,0,0">
                    <w:txbxContent>
                      <w:p w:rsidR="00D9402B" w:rsidRPr="008065D3" w:rsidRDefault="00D9402B" w:rsidP="000A0813">
                        <w:pPr>
                          <w:spacing w:after="160" w:line="259" w:lineRule="auto"/>
                          <w:ind w:left="0" w:right="0" w:firstLine="0"/>
                          <w:jc w:val="left"/>
                          <w:rPr>
                            <w:lang w:val="uk-UA"/>
                          </w:rPr>
                        </w:pPr>
                        <w:r>
                          <w:rPr>
                            <w:rFonts w:ascii="Arial" w:eastAsia="Arial" w:hAnsi="Arial" w:cs="Arial"/>
                            <w:b/>
                            <w:sz w:val="13"/>
                            <w:lang w:val="uk-UA"/>
                          </w:rPr>
                          <w:t>Проведення оцінки діяльності</w:t>
                        </w:r>
                        <w:r>
                          <w:rPr>
                            <w:rFonts w:ascii="Arial" w:eastAsia="Arial" w:hAnsi="Arial" w:cs="Arial"/>
                            <w:b/>
                            <w:sz w:val="13"/>
                          </w:rPr>
                          <w:t xml:space="preserve"> </w:t>
                        </w:r>
                        <w:r>
                          <w:rPr>
                            <w:rFonts w:ascii="Arial" w:eastAsia="Arial" w:hAnsi="Arial" w:cs="Arial"/>
                            <w:b/>
                            <w:sz w:val="13"/>
                            <w:lang w:val="uk-UA"/>
                          </w:rPr>
                          <w:t>КМК</w:t>
                        </w:r>
                      </w:p>
                    </w:txbxContent>
                  </v:textbox>
                </v:rect>
                <v:rect id="Rectangle 3133" o:spid="_x0000_s1102" style="position:absolute;left:21618;top:3403;width:15872;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3dsUA&#10;AADdAAAADwAAAGRycy9kb3ducmV2LnhtbESPT4vCMBTE74LfITxhb5pqYdFqFPEPenRVUG+P5tkW&#10;m5fSRNvdT28WFvY4zMxvmNmiNaV4Ue0KywqGgwgEcWp1wZmC82nbH4NwHlljaZkUfJODxbzbmWGi&#10;bcNf9Dr6TAQIuwQV5N5XiZQuzcmgG9iKOHh3Wxv0QdaZ1DU2AW5KOYqiT2mw4LCQY0WrnNLH8WkU&#10;7MbV8rq3P01Wbm67y+EyWZ8mXqmPXrucgvDU+v/wX3uvFcTDOIbfN+EJyP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Xd2xQAAAN0AAAAPAAAAAAAAAAAAAAAAAJgCAABkcnMv&#10;ZG93bnJldi54bWxQSwUGAAAAAAQABAD1AAAAigMAAAAA&#10;" filled="f" stroked="f">
                  <v:textbox inset="0,0,0,0">
                    <w:txbxContent>
                      <w:p w:rsidR="00D9402B" w:rsidRPr="008065D3" w:rsidRDefault="00D9402B" w:rsidP="000A0813">
                        <w:pPr>
                          <w:spacing w:after="160" w:line="259" w:lineRule="auto"/>
                          <w:ind w:left="0" w:right="0" w:firstLine="0"/>
                          <w:jc w:val="left"/>
                          <w:rPr>
                            <w:lang w:val="uk-UA"/>
                          </w:rPr>
                        </w:pPr>
                        <w:r>
                          <w:rPr>
                            <w:rFonts w:ascii="Arial" w:eastAsia="Arial" w:hAnsi="Arial" w:cs="Arial"/>
                            <w:sz w:val="13"/>
                            <w:lang w:val="uk-UA"/>
                          </w:rPr>
                          <w:t>для порівняння результатів</w:t>
                        </w:r>
                        <w:r>
                          <w:rPr>
                            <w:rFonts w:ascii="Arial" w:eastAsia="Arial" w:hAnsi="Arial" w:cs="Arial"/>
                            <w:sz w:val="13"/>
                          </w:rPr>
                          <w:t xml:space="preserve"> з оцінкою</w:t>
                        </w:r>
                      </w:p>
                    </w:txbxContent>
                  </v:textbox>
                </v:rect>
                <v:rect id="Rectangle 3134" o:spid="_x0000_s1103" style="position:absolute;left:21618;top:4688;width:13082;height:1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vAsYA&#10;AADdAAAADwAAAGRycy9kb3ducmV2LnhtbESPS4vCQBCE78L+h6EXvOnEB6LRUWRV9Ohjwd1bk2mT&#10;sJmekBlN9Nc7grDHoqq+omaLxhTiRpXLLSvodSMQxInVOacKvk+bzhiE88gaC8uk4E4OFvOP1gxj&#10;bWs+0O3oUxEg7GJUkHlfxlK6JCODrmtL4uBdbGXQB1mlUldYB7gpZD+KRtJgzmEhw5K+Mkr+jlej&#10;YDsulz87+6jTYv27Pe/Pk9Vp4pVqfzbLKQhPjf8Pv9s7rWDQGw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vAsYAAADdAAAADwAAAAAAAAAAAAAAAACYAgAAZHJz&#10;L2Rvd25yZXYueG1sUEsFBgAAAAAEAAQA9QAAAIsDAAAAAA==&#10;" filled="f" stroked="f">
                  <v:textbox inset="0,0,0,0">
                    <w:txbxContent>
                      <w:p w:rsidR="00D9402B" w:rsidRDefault="00D9402B" w:rsidP="000A0813">
                        <w:pPr>
                          <w:spacing w:after="160" w:line="259" w:lineRule="auto"/>
                          <w:ind w:left="0" w:right="0" w:firstLine="0"/>
                          <w:jc w:val="left"/>
                        </w:pPr>
                        <w:r>
                          <w:rPr>
                            <w:rFonts w:ascii="Arial" w:eastAsia="Arial" w:hAnsi="Arial" w:cs="Arial"/>
                            <w:sz w:val="13"/>
                            <w:lang w:val="uk-UA"/>
                          </w:rPr>
                          <w:t>вихідної ситуації</w:t>
                        </w:r>
                        <w:r>
                          <w:rPr>
                            <w:rFonts w:ascii="Arial" w:eastAsia="Arial" w:hAnsi="Arial" w:cs="Arial"/>
                            <w:sz w:val="13"/>
                          </w:rPr>
                          <w:t xml:space="preserve"> </w:t>
                        </w:r>
                      </w:p>
                    </w:txbxContent>
                  </v:textbox>
                </v:rect>
                <v:rect id="Rectangle 3136" o:spid="_x0000_s1104" style="position:absolute;left:21672;top:5740;width:14486;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U7sUA&#10;AADdAAAADwAAAGRycy9kb3ducmV2LnhtbESPQYvCMBSE7wv+h/AW9ramKohWo4i66FGt4O7t0Tzb&#10;ss1LaaKt/nojCB6HmfmGmc5bU4or1a6wrKDXjUAQp1YXnCk4Jj/fIxDOI2ssLZOCGzmYzzofU4y1&#10;bXhP14PPRICwi1FB7n0VS+nSnAy6rq2Ig3e2tUEfZJ1JXWMT4KaU/SgaSoMFh4UcK1rmlP4fLkbB&#10;ZlQtfrf23mTl+m9z2p3Gq2Tslfr6bBcTEJ5a/w6/2lutYNAbDOH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tTuxQAAAN0AAAAPAAAAAAAAAAAAAAAAAJgCAABkcnMv&#10;ZG93bnJldi54bWxQSwUGAAAAAAQABAD1AAAAigMAAAAA&#10;" filled="f" stroked="f">
                  <v:textbox inset="0,0,0,0">
                    <w:txbxContent>
                      <w:p w:rsidR="00D9402B" w:rsidRPr="008065D3" w:rsidRDefault="00D9402B" w:rsidP="000A0813">
                        <w:pPr>
                          <w:spacing w:after="160" w:line="259" w:lineRule="auto"/>
                          <w:ind w:left="0" w:right="0" w:firstLine="0"/>
                          <w:jc w:val="left"/>
                          <w:rPr>
                            <w:lang w:val="uk-UA"/>
                          </w:rPr>
                        </w:pPr>
                        <w:r>
                          <w:rPr>
                            <w:rFonts w:ascii="Arial" w:eastAsia="Arial" w:hAnsi="Arial" w:cs="Arial"/>
                            <w:b/>
                            <w:sz w:val="14"/>
                            <w:lang w:val="uk-UA"/>
                          </w:rPr>
                          <w:t xml:space="preserve">Підготовка резюме </w:t>
                        </w:r>
                        <w:r w:rsidRPr="008065D3">
                          <w:rPr>
                            <w:rFonts w:ascii="Arial" w:eastAsia="Arial" w:hAnsi="Arial" w:cs="Arial"/>
                            <w:sz w:val="14"/>
                            <w:lang w:val="uk-UA"/>
                          </w:rPr>
                          <w:t>результатів для інформування Комітетів</w:t>
                        </w:r>
                      </w:p>
                    </w:txbxContent>
                  </v:textbox>
                </v:rect>
                <v:rect id="Rectangle 3138" o:spid="_x0000_s1105" style="position:absolute;left:4118;width:3609;height:3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lB8IA&#10;AADdAAAADwAAAGRycy9kb3ducmV2LnhtbERPy4rCMBTdC/MP4Q7MTlMVRGtTkRkHXfoCdXdprm2x&#10;uSlNxnb8erMQXB7OO1l0phJ3alxpWcFwEIEgzqwuOVdwPPz2pyCcR9ZYWSYF/+RgkX70Eoy1bXlH&#10;973PRQhhF6OCwvs6ltJlBRl0A1sTB+5qG4M+wCaXusE2hJtKjqJoIg2WHBoKrOm7oOy2/zMK1tN6&#10;ed7YR5tXq8v6tD3Nfg4zr9TXZ7ecg/DU+bf45d5oBePhOMwN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UHwgAAAN0AAAAPAAAAAAAAAAAAAAAAAJgCAABkcnMvZG93&#10;bnJldi54bWxQSwUGAAAAAAQABAD1AAAAhwMAAAAA&#10;" filled="f" stroked="f">
                  <v:textbox inset="0,0,0,0">
                    <w:txbxContent>
                      <w:p w:rsidR="00D9402B" w:rsidRDefault="00D9402B" w:rsidP="000A0813">
                        <w:pPr>
                          <w:spacing w:after="160" w:line="259" w:lineRule="auto"/>
                          <w:ind w:left="0" w:right="0" w:firstLine="0"/>
                          <w:jc w:val="left"/>
                        </w:pPr>
                        <w:r>
                          <w:rPr>
                            <w:rFonts w:ascii="Arial" w:eastAsia="Arial" w:hAnsi="Arial" w:cs="Arial"/>
                            <w:b/>
                            <w:color w:val="E0A532"/>
                            <w:sz w:val="38"/>
                          </w:rPr>
                          <w:t>02</w:t>
                        </w:r>
                      </w:p>
                    </w:txbxContent>
                  </v:textbox>
                </v:rect>
                <v:rect id="Rectangle 53753" o:spid="_x0000_s1106" style="position:absolute;left:7162;top:748;width:4490;height: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I58cA&#10;AADeAAAADwAAAGRycy9kb3ducmV2LnhtbESPT2vCQBTE74V+h+UVeqsbFa1GVxH/oMdWBfX2yD6T&#10;YPZtyG5N9NO7gtDjMDO/YcbTxhTiSpXLLStotyIQxInVOacK9rvV1wCE88gaC8uk4EYOppP3tzHG&#10;2tb8S9etT0WAsItRQeZ9GUvpkowMupYtiYN3tpVBH2SVSl1hHeCmkJ0o6kuDOYeFDEuaZ5Rctn9G&#10;wXpQzo4be6/TYnlaH34Ow8Vu6JX6/GhmIxCeGv8ffrU3WkGv+93rwvNOuAJy8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EiOfHAAAA3gAAAA8AAAAAAAAAAAAAAAAAmAIAAGRy&#10;cy9kb3ducmV2LnhtbFBLBQYAAAAABAAEAPUAAACMAwAAAAA=&#10;" filled="f" stroked="f">
                  <v:textbox inset="0,0,0,0">
                    <w:txbxContent>
                      <w:p w:rsidR="00D9402B" w:rsidRDefault="00D9402B" w:rsidP="000A0813">
                        <w:pPr>
                          <w:spacing w:after="160" w:line="259" w:lineRule="auto"/>
                          <w:ind w:left="0" w:right="0" w:firstLine="0"/>
                          <w:jc w:val="left"/>
                        </w:pPr>
                        <w:r>
                          <w:rPr>
                            <w:rFonts w:ascii="Arial" w:eastAsia="Arial" w:hAnsi="Arial" w:cs="Arial"/>
                            <w:color w:val="262626"/>
                            <w:sz w:val="19"/>
                          </w:rPr>
                          <w:t>2018</w:t>
                        </w:r>
                        <w:r>
                          <w:rPr>
                            <w:rFonts w:ascii="Arial" w:eastAsia="Arial" w:hAnsi="Arial" w:cs="Arial"/>
                            <w:color w:val="262626"/>
                            <w:sz w:val="19"/>
                            <w:lang w:val="uk-UA"/>
                          </w:rPr>
                          <w:t xml:space="preserve"> рік</w:t>
                        </w:r>
                        <w:r>
                          <w:rPr>
                            <w:rFonts w:ascii="Arial" w:eastAsia="Arial" w:hAnsi="Arial" w:cs="Arial"/>
                            <w:color w:val="262626"/>
                            <w:sz w:val="19"/>
                          </w:rPr>
                          <w:t xml:space="preserve"> </w:t>
                        </w:r>
                      </w:p>
                    </w:txbxContent>
                  </v:textbox>
                </v:rect>
                <v:rect id="Rectangle 53755" o:spid="_x0000_s1107" style="position:absolute;left:11785;top:748;width:8259;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1CMgA&#10;AADeAAAADwAAAGRycy9kb3ducmV2LnhtbESPQWvCQBSE70L/w/IKvemmSqymWUW0RY9WC2lvj+xr&#10;Epp9G7JbE/31riD0OMzMN0y67E0tTtS6yrKC51EEgji3uuJCwefxfTgD4TyyxtoyKTiTg+XiYZBi&#10;om3HH3Q6+EIECLsEFZTeN4mULi/JoBvZhjh4P7Y16INsC6lb7ALc1HIcRVNpsOKwUGJD65Ly38Of&#10;UbCdNauvnb10Rf32vc322XxznHulnh771SsIT73/D9/bO60gnrzEM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YbUIyAAAAN4AAAAPAAAAAAAAAAAAAAAAAJgCAABk&#10;cnMvZG93bnJldi54bWxQSwUGAAAAAAQABAD1AAAAjQMAAAAA&#10;" filled="f" stroked="f">
                  <v:textbox inset="0,0,0,0">
                    <w:txbxContent>
                      <w:p w:rsidR="00D9402B" w:rsidRPr="00D9269C" w:rsidRDefault="00D9402B" w:rsidP="000A0813">
                        <w:pPr>
                          <w:spacing w:after="160" w:line="259" w:lineRule="auto"/>
                          <w:ind w:left="0" w:right="0" w:firstLine="0"/>
                          <w:jc w:val="left"/>
                          <w:rPr>
                            <w:sz w:val="16"/>
                            <w:szCs w:val="16"/>
                            <w:lang w:val="uk-UA"/>
                          </w:rPr>
                        </w:pPr>
                        <w:r>
                          <w:rPr>
                            <w:rFonts w:ascii="Arial" w:eastAsia="Arial" w:hAnsi="Arial" w:cs="Arial"/>
                            <w:color w:val="262626"/>
                            <w:sz w:val="16"/>
                            <w:szCs w:val="16"/>
                            <w:lang w:val="uk-UA"/>
                          </w:rPr>
                          <w:t>(</w:t>
                        </w:r>
                        <w:r w:rsidRPr="003640B0">
                          <w:rPr>
                            <w:rFonts w:ascii="Arial" w:eastAsia="Arial" w:hAnsi="Arial" w:cs="Arial"/>
                            <w:color w:val="262626"/>
                            <w:sz w:val="16"/>
                            <w:szCs w:val="16"/>
                          </w:rPr>
                          <w:t>друга половина</w:t>
                        </w:r>
                        <w:r>
                          <w:rPr>
                            <w:rFonts w:ascii="Arial" w:eastAsia="Arial" w:hAnsi="Arial" w:cs="Arial"/>
                            <w:color w:val="262626"/>
                            <w:sz w:val="16"/>
                            <w:szCs w:val="16"/>
                            <w:lang w:val="uk-UA"/>
                          </w:rPr>
                          <w:t>)</w:t>
                        </w:r>
                      </w:p>
                    </w:txbxContent>
                  </v:textbox>
                </v:rect>
                <v:rect id="Rectangle 3140" o:spid="_x0000_s1108" style="position:absolute;left:4278;top:2796;width:15242;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GafMMA&#10;AADdAAAADwAAAGRycy9kb3ducmV2LnhtbERPTYvCMBC9C/6HMMLeNFWXRatRRF30qFVQb0MztsVm&#10;Upqs7e6vN4cFj4/3PV+2phRPql1hWcFwEIEgTq0uOFNwPn33JyCcR9ZYWiYFv+Rgueh25hhr2/CR&#10;nonPRAhhF6OC3PsqltKlORl0A1sRB+5ua4M+wDqTusYmhJtSjqLoSxosODTkWNE6p/SR/BgFu0m1&#10;uu7tX5OV29vucrhMN6epV+qj165mIDy1/i3+d++1gvHwM+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GafMMAAADdAAAADwAAAAAAAAAAAAAAAACYAgAAZHJzL2Rv&#10;d25yZXYueG1sUEsFBgAAAAAEAAQA9QAAAIgDAAAAAA==&#10;" filled="f" stroked="f">
                  <v:textbox inset="0,0,0,0">
                    <w:txbxContent>
                      <w:p w:rsidR="00D9402B" w:rsidRPr="005433A4" w:rsidRDefault="00D9402B" w:rsidP="000A0813">
                        <w:pPr>
                          <w:spacing w:after="160" w:line="259" w:lineRule="auto"/>
                          <w:ind w:left="0" w:right="0" w:firstLine="0"/>
                          <w:jc w:val="left"/>
                          <w:rPr>
                            <w:lang w:val="uk-UA"/>
                          </w:rPr>
                        </w:pPr>
                        <w:r>
                          <w:rPr>
                            <w:rFonts w:ascii="Arial" w:eastAsia="Arial" w:hAnsi="Arial" w:cs="Arial"/>
                            <w:b/>
                            <w:sz w:val="15"/>
                            <w:lang w:val="uk-UA"/>
                          </w:rPr>
                          <w:t xml:space="preserve">Впровадження </w:t>
                        </w:r>
                        <w:r>
                          <w:rPr>
                            <w:rFonts w:ascii="Arial" w:eastAsia="Arial" w:hAnsi="Arial" w:cs="Arial"/>
                            <w:b/>
                            <w:sz w:val="15"/>
                          </w:rPr>
                          <w:t xml:space="preserve"> </w:t>
                        </w:r>
                        <w:r>
                          <w:rPr>
                            <w:rFonts w:ascii="Arial" w:eastAsia="Arial" w:hAnsi="Arial" w:cs="Arial"/>
                            <w:b/>
                            <w:sz w:val="15"/>
                            <w:lang w:val="uk-UA"/>
                          </w:rPr>
                          <w:t>діяльності</w:t>
                        </w:r>
                      </w:p>
                    </w:txbxContent>
                  </v:textbox>
                </v:rect>
                <v:rect id="Rectangle 3142" o:spid="_x0000_s1109" style="position:absolute;left:4278;top:4062;width:13857;height:1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kMYA&#10;AADdAAAADwAAAGRycy9kb3ducmV2LnhtbESPS4vCQBCE78L+h6EXvOnEB6LRUWRV9Ohjwd1bk2mT&#10;sJmekBlN9Nc7grDHoqq+omaLxhTiRpXLLSvodSMQxInVOacKvk+bzhiE88gaC8uk4E4OFvOP1gxj&#10;bWs+0O3oUxEg7GJUkHlfxlK6JCODrmtL4uBdbGXQB1mlUldYB7gpZD+KRtJgzmEhw5K+Mkr+jlej&#10;YDsulz87+6jTYv27Pe/Pk9Vp4pVqfzbLKQhPjf8Pv9s7rWDQG/b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hkMYAAADdAAAADwAAAAAAAAAAAAAAAACYAgAAZHJz&#10;L2Rvd25yZXYueG1sUEsFBgAAAAAEAAQA9QAAAIsDAAAAAA==&#10;" filled="f" stroked="f">
                  <v:textbox inset="0,0,0,0">
                    <w:txbxContent>
                      <w:p w:rsidR="00D9402B" w:rsidRPr="005433A4" w:rsidRDefault="00D9402B" w:rsidP="000A0813">
                        <w:pPr>
                          <w:spacing w:after="160" w:line="259" w:lineRule="auto"/>
                          <w:ind w:left="0" w:right="0" w:firstLine="0"/>
                          <w:jc w:val="left"/>
                          <w:rPr>
                            <w:lang w:val="en-US"/>
                          </w:rPr>
                        </w:pPr>
                        <w:r>
                          <w:rPr>
                            <w:rFonts w:ascii="Arial" w:eastAsia="Arial" w:hAnsi="Arial" w:cs="Arial"/>
                            <w:sz w:val="15"/>
                            <w:lang w:val="uk-UA"/>
                          </w:rPr>
                          <w:t>в Секретаріаті та на місцях</w:t>
                        </w:r>
                      </w:p>
                    </w:txbxContent>
                  </v:textbox>
                </v:rect>
                <v:rect id="Rectangle 3146" o:spid="_x0000_s1110" style="position:absolute;left:17608;top:18996;width:3608;height:3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nk8cA&#10;AADdAAAADwAAAGRycy9kb3ducmV2LnhtbESPQWvCQBSE7wX/w/IKvdWNtUiMriLWYo41EWxvj+wz&#10;Cc2+DdmtSfvrXaHgcZiZb5jlejCNuFDnassKJuMIBHFhdc2lgmP+/hyDcB5ZY2OZFPySg/Vq9LDE&#10;RNueD3TJfCkChF2CCirv20RKV1Rk0I1tSxy8s+0M+iC7UuoO+wA3jXyJopk0WHNYqLClbUXFd/Zj&#10;FOzjdvOZ2r++bHZf+9PHaf6Wz71ST4/DZgHC0+Dv4f92qhVMJ68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0p5PHAAAA3QAAAA8AAAAAAAAAAAAAAAAAmAIAAGRy&#10;cy9kb3ducmV2LnhtbFBLBQYAAAAABAAEAPUAAACMAwAAAAA=&#10;" filled="f" stroked="f">
                  <v:textbox inset="0,0,0,0">
                    <w:txbxContent>
                      <w:p w:rsidR="00D9402B" w:rsidRDefault="00D9402B" w:rsidP="000A0813">
                        <w:pPr>
                          <w:spacing w:after="160" w:line="259" w:lineRule="auto"/>
                          <w:ind w:left="0" w:right="0" w:firstLine="0"/>
                          <w:jc w:val="left"/>
                        </w:pPr>
                        <w:r>
                          <w:rPr>
                            <w:rFonts w:ascii="Arial" w:eastAsia="Arial" w:hAnsi="Arial" w:cs="Arial"/>
                            <w:b/>
                            <w:color w:val="57AD98"/>
                            <w:sz w:val="38"/>
                          </w:rPr>
                          <w:t>03</w:t>
                        </w:r>
                      </w:p>
                    </w:txbxContent>
                  </v:textbox>
                </v:rect>
                <v:rect id="Rectangle 53764" o:spid="_x0000_s1111" style="position:absolute;left:20370;top:19794;width:13157;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aLsgA&#10;AADeAAAADwAAAGRycy9kb3ducmV2LnhtbESPW2vCQBSE3wv9D8sp+FY3Xuoluop4QR/rBdS3Q/aY&#10;BLNnQ3Y1aX99t1Do4zAz3zDTeWMK8aTK5ZYVdNoRCOLE6pxTBafj5n0EwnlkjYVlUvBFDuaz15cp&#10;xtrWvKfnwaciQNjFqCDzvoyldElGBl3blsTBu9nKoA+ySqWusA5wU8huFA2kwZzDQoYlLTNK7oeH&#10;UbAdlYvLzn7XabG+bs+f5/HqOPZKtd6axQSEp8b/h//aO63gozcc9OH3TrgCcv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QdouyAAAAN4AAAAPAAAAAAAAAAAAAAAAAJgCAABk&#10;cnMvZG93bnJldi54bWxQSwUGAAAAAAQABAD1AAAAjQMAAAAA&#10;" filled="f" stroked="f">
                  <v:textbox inset="0,0,0,0">
                    <w:txbxContent>
                      <w:p w:rsidR="00D9402B" w:rsidRPr="005433A4" w:rsidRDefault="00D9402B" w:rsidP="000A0813">
                        <w:pPr>
                          <w:spacing w:after="160" w:line="259" w:lineRule="auto"/>
                          <w:ind w:left="0" w:right="0" w:firstLine="0"/>
                          <w:jc w:val="left"/>
                          <w:rPr>
                            <w:sz w:val="16"/>
                            <w:szCs w:val="16"/>
                            <w:lang w:val="uk-UA"/>
                          </w:rPr>
                        </w:pPr>
                        <w:r w:rsidRPr="005433A4">
                          <w:rPr>
                            <w:rFonts w:ascii="Arial" w:eastAsia="Arial" w:hAnsi="Arial" w:cs="Arial"/>
                            <w:color w:val="262626"/>
                            <w:sz w:val="16"/>
                            <w:szCs w:val="16"/>
                          </w:rPr>
                          <w:t xml:space="preserve">2019 рік </w:t>
                        </w:r>
                        <w:r>
                          <w:rPr>
                            <w:rFonts w:ascii="Arial" w:eastAsia="Arial" w:hAnsi="Arial" w:cs="Arial"/>
                            <w:color w:val="262626"/>
                            <w:sz w:val="16"/>
                            <w:szCs w:val="16"/>
                            <w:lang w:val="uk-UA"/>
                          </w:rPr>
                          <w:t>(перша половина)</w:t>
                        </w:r>
                      </w:p>
                    </w:txbxContent>
                  </v:textbox>
                </v:rect>
                <v:rect id="Rectangle 3148" o:spid="_x0000_s1112" style="position:absolute;left:18027;top:21948;width:17411;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WesMA&#10;AADdAAAADwAAAGRycy9kb3ducmV2LnhtbERPTYvCMBC9C/6HMMLeNFWXRatRRF30qFVQb0MztsVm&#10;Upqs7e6vN4cFj4/3PV+2phRPql1hWcFwEIEgTq0uOFNwPn33JyCcR9ZYWiYFv+Rgueh25hhr2/CR&#10;nonPRAhhF6OC3PsqltKlORl0A1sRB+5ua4M+wDqTusYmhJtSjqLoSxosODTkWNE6p/SR/BgFu0m1&#10;uu7tX5OV29vucrhMN6epV+qj165mIDy1/i3+d++1gvHwM8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eWesMAAADdAAAADwAAAAAAAAAAAAAAAACYAgAAZHJzL2Rv&#10;d25yZXYueG1sUEsFBgAAAAAEAAQA9QAAAIgDAAAAAA==&#10;" filled="f" stroked="f">
                  <v:textbox inset="0,0,0,0">
                    <w:txbxContent>
                      <w:p w:rsidR="00D9402B" w:rsidRDefault="00D9402B" w:rsidP="000A0813">
                        <w:pPr>
                          <w:spacing w:after="160" w:line="259" w:lineRule="auto"/>
                          <w:ind w:left="0" w:right="0" w:firstLine="0"/>
                          <w:jc w:val="left"/>
                        </w:pPr>
                        <w:r>
                          <w:rPr>
                            <w:rFonts w:ascii="Arial" w:eastAsia="Arial" w:hAnsi="Arial" w:cs="Arial"/>
                            <w:sz w:val="15"/>
                            <w:lang w:val="uk-UA"/>
                          </w:rPr>
                          <w:t>Надання Комітетам</w:t>
                        </w:r>
                        <w:r>
                          <w:rPr>
                            <w:rFonts w:ascii="Arial" w:eastAsia="Arial" w:hAnsi="Arial" w:cs="Arial"/>
                            <w:sz w:val="15"/>
                          </w:rPr>
                          <w:t xml:space="preserve"> </w:t>
                        </w:r>
                      </w:p>
                    </w:txbxContent>
                  </v:textbox>
                </v:rect>
                <v:rect id="Rectangle 3150" o:spid="_x0000_s1113" style="position:absolute;left:32313;top:16901;width:3612;height:3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MocMA&#10;AADdAAAADwAAAGRycy9kb3ducmV2LnhtbERPTYvCMBC9C/6HMMLeNFXZRatRRF30qFVQb0MztsVm&#10;Upqs7e6vN4cFj4/3PV+2phRPql1hWcFwEIEgTq0uOFNwPn33JyCcR9ZYWiYFv+Rgueh25hhr2/CR&#10;nonPRAhhF6OC3PsqltKlORl0A1sRB+5ua4M+wDqTusYmhJtSjqLoSxosODTkWNE6p/SR/BgFu0m1&#10;uu7tX5OV29vucrhMN6epV+qj165mIDy1/i3+d++1gvHwM+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gMocMAAADdAAAADwAAAAAAAAAAAAAAAACYAgAAZHJzL2Rv&#10;d25yZXYueG1sUEsFBgAAAAAEAAQA9QAAAIgDAAAAAA==&#10;" filled="f" stroked="f">
                  <v:textbox inset="0,0,0,0">
                    <w:txbxContent>
                      <w:p w:rsidR="00D9402B" w:rsidRDefault="00D9402B" w:rsidP="000A0813">
                        <w:pPr>
                          <w:spacing w:after="160" w:line="259" w:lineRule="auto"/>
                          <w:ind w:left="0" w:right="0" w:firstLine="0"/>
                          <w:jc w:val="left"/>
                        </w:pPr>
                        <w:r>
                          <w:rPr>
                            <w:rFonts w:ascii="Arial" w:eastAsia="Arial" w:hAnsi="Arial" w:cs="Arial"/>
                            <w:b/>
                            <w:color w:val="57AD98"/>
                            <w:sz w:val="38"/>
                          </w:rPr>
                          <w:t>05</w:t>
                        </w:r>
                      </w:p>
                    </w:txbxContent>
                  </v:textbox>
                </v:rect>
                <v:rect id="Rectangle 53762" o:spid="_x0000_s1114" style="position:absolute;left:35238;top:17812;width:17069;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nwcgA&#10;AADeAAAADwAAAGRycy9kb3ducmV2LnhtbESPQWvCQBSE7wX/w/KE3uqmStVEV5Gq6FFjIfX2yL4m&#10;odm3Ibs1aX99t1DwOMzMN8xy3Zta3Kh1lWUFz6MIBHFudcWFgrfL/mkOwnlkjbVlUvBNDtarwcMS&#10;E207PtMt9YUIEHYJKii9bxIpXV6SQTeyDXHwPmxr0AfZFlK32AW4qeU4iqbSYMVhocSGXkvKP9Mv&#10;o+AwbzbvR/vTFfXueshOWby9xF6px2G/WYDw1Pt7+L991ApeJrPpG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5OfByAAAAN4AAAAPAAAAAAAAAAAAAAAAAJgCAABk&#10;cnMvZG93bnJldi54bWxQSwUGAAAAAAQABAD1AAAAjQMAAAAA&#10;" filled="f" stroked="f">
                  <v:textbox inset="0,0,0,0">
                    <w:txbxContent>
                      <w:p w:rsidR="00D9402B" w:rsidRPr="005433A4" w:rsidRDefault="00D9402B" w:rsidP="000A0813">
                        <w:pPr>
                          <w:spacing w:after="160" w:line="259" w:lineRule="auto"/>
                          <w:ind w:left="0" w:right="0" w:firstLine="0"/>
                          <w:jc w:val="left"/>
                          <w:rPr>
                            <w:sz w:val="16"/>
                            <w:szCs w:val="16"/>
                            <w:lang w:val="uk-UA"/>
                          </w:rPr>
                        </w:pPr>
                        <w:r w:rsidRPr="005433A4">
                          <w:rPr>
                            <w:rFonts w:ascii="Arial" w:eastAsia="Arial" w:hAnsi="Arial" w:cs="Arial"/>
                            <w:color w:val="262626"/>
                            <w:sz w:val="16"/>
                            <w:szCs w:val="16"/>
                          </w:rPr>
                          <w:t>2019 рік (перша</w:t>
                        </w:r>
                        <w:r>
                          <w:rPr>
                            <w:rFonts w:ascii="Arial" w:eastAsia="Arial" w:hAnsi="Arial" w:cs="Arial"/>
                            <w:color w:val="262626"/>
                            <w:sz w:val="16"/>
                            <w:szCs w:val="16"/>
                          </w:rPr>
                          <w:t>-</w:t>
                        </w:r>
                        <w:r w:rsidRPr="005433A4">
                          <w:rPr>
                            <w:rFonts w:ascii="Arial" w:eastAsia="Arial" w:hAnsi="Arial" w:cs="Arial"/>
                            <w:color w:val="262626"/>
                            <w:sz w:val="16"/>
                            <w:szCs w:val="16"/>
                          </w:rPr>
                          <w:t xml:space="preserve">друга </w:t>
                        </w:r>
                        <w:r w:rsidRPr="005433A4">
                          <w:rPr>
                            <w:rFonts w:ascii="Arial" w:eastAsia="Arial" w:hAnsi="Arial" w:cs="Arial"/>
                            <w:color w:val="262626"/>
                            <w:sz w:val="16"/>
                            <w:szCs w:val="16"/>
                            <w:lang w:val="uk-UA"/>
                          </w:rPr>
                          <w:t>по</w:t>
                        </w:r>
                        <w:r>
                          <w:rPr>
                            <w:rFonts w:ascii="Arial" w:eastAsia="Arial" w:hAnsi="Arial" w:cs="Arial"/>
                            <w:color w:val="262626"/>
                            <w:sz w:val="16"/>
                            <w:szCs w:val="16"/>
                            <w:lang w:val="uk-UA"/>
                          </w:rPr>
                          <w:t>ловини)</w:t>
                        </w:r>
                      </w:p>
                    </w:txbxContent>
                  </v:textbox>
                </v:rect>
                <v:rect id="Rectangle 3154" o:spid="_x0000_s1115" style="position:absolute;left:34171;top:19629;width:22217;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KosYA&#10;AADdAAAADwAAAGRycy9kb3ducmV2LnhtbESPQWvCQBSE74L/YXmCN91Ya9HUVUQterRaUG+P7GsS&#10;mn0bsquJ/npXEHocZuYbZjpvTCGuVLncsoJBPwJBnFidc6rg5/DVG4NwHlljYZkU3MjBfNZuTTHW&#10;tuZvuu59KgKEXYwKMu/LWEqXZGTQ9W1JHLxfWxn0QVap1BXWAW4K+RZFH9JgzmEhw5KWGSV/+4tR&#10;sBmXi9PW3uu0WJ83x91xsjpMvFLdTrP4BOGp8f/hV3urFQwHo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MKosYAAADdAAAADwAAAAAAAAAAAAAAAACYAgAAZHJz&#10;L2Rvd25yZXYueG1sUEsFBgAAAAAEAAQA9QAAAIsDAAAAAA==&#10;" filled="f" stroked="f">
                  <v:textbox inset="0,0,0,0">
                    <w:txbxContent>
                      <w:p w:rsidR="00D9402B" w:rsidRDefault="00D9402B" w:rsidP="000A0813">
                        <w:pPr>
                          <w:spacing w:after="160" w:line="259" w:lineRule="auto"/>
                          <w:ind w:left="0" w:right="0" w:firstLine="0"/>
                          <w:jc w:val="left"/>
                        </w:pPr>
                        <w:r>
                          <w:rPr>
                            <w:rFonts w:ascii="Arial" w:eastAsia="Arial" w:hAnsi="Arial" w:cs="Arial"/>
                            <w:b/>
                            <w:sz w:val="15"/>
                            <w:lang w:val="uk-UA"/>
                          </w:rPr>
                          <w:t>Міркування Комітету і Правління</w:t>
                        </w:r>
                        <w:r>
                          <w:rPr>
                            <w:rFonts w:ascii="Arial" w:eastAsia="Arial" w:hAnsi="Arial" w:cs="Arial"/>
                            <w:b/>
                            <w:sz w:val="15"/>
                          </w:rPr>
                          <w:t xml:space="preserve"> </w:t>
                        </w:r>
                      </w:p>
                    </w:txbxContent>
                  </v:textbox>
                </v:rect>
                <v:rect id="Rectangle 3155" o:spid="_x0000_s1116" style="position:absolute;left:34069;top:20871;width:18798;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cYA&#10;AADdAAAADwAAAGRycy9kb3ducmV2LnhtbESPT4vCMBTE78J+h/AWvGmqomg1iqyKHv2z4O7t0Tzb&#10;ss1LaaKtfnojCHscZuY3zGzRmELcqHK5ZQW9bgSCOLE651TB92nTGYNwHlljYZkU3MnBYv7RmmGs&#10;bc0Huh19KgKEXYwKMu/LWEqXZGTQdW1JHLyLrQz6IKtU6grrADeF7EfRSBrMOSxkWNJXRsnf8WoU&#10;bMfl8mdnH3VarH+35/15sjpNvFLtz2Y5BeGp8f/hd3unFQx6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vOcYAAADdAAAADwAAAAAAAAAAAAAAAACYAgAAZHJz&#10;L2Rvd25yZXYueG1sUEsFBgAAAAAEAAQA9QAAAIsDAAAAAA==&#10;" filled="f" stroked="f">
                  <v:textbox inset="0,0,0,0">
                    <w:txbxContent>
                      <w:p w:rsidR="00D9402B" w:rsidRDefault="00D9402B" w:rsidP="000A0813">
                        <w:pPr>
                          <w:spacing w:after="160" w:line="259" w:lineRule="auto"/>
                          <w:ind w:left="0" w:right="0" w:firstLine="0"/>
                          <w:jc w:val="left"/>
                        </w:pPr>
                        <w:r>
                          <w:rPr>
                            <w:rFonts w:ascii="Arial" w:eastAsia="Arial" w:hAnsi="Arial" w:cs="Arial"/>
                            <w:sz w:val="15"/>
                            <w:lang w:val="uk-UA"/>
                          </w:rPr>
                          <w:t>стосовно пріоритетів фінансування</w:t>
                        </w:r>
                        <w:r>
                          <w:rPr>
                            <w:rFonts w:ascii="Arial" w:eastAsia="Arial" w:hAnsi="Arial" w:cs="Arial"/>
                            <w:sz w:val="15"/>
                          </w:rPr>
                          <w:t xml:space="preserve"> </w:t>
                        </w:r>
                      </w:p>
                    </w:txbxContent>
                  </v:textbox>
                </v:rect>
                <v:rect id="Rectangle 3156" o:spid="_x0000_s1117" style="position:absolute;left:34069;top:22250;width:16832;height:1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xTscA&#10;AADdAAAADwAAAGRycy9kb3ducmV2LnhtbESPQWvCQBSE7wX/w/IKvdWNlUqMriLWYo41EWxvj+wz&#10;Cc2+DdmtSfvrXaHgcZiZb5jlejCNuFDnassKJuMIBHFhdc2lgmP+/hyDcB5ZY2OZFPySg/Vq9LDE&#10;RNueD3TJfCkChF2CCirv20RKV1Rk0I1tSxy8s+0M+iC7UuoO+wA3jXyJopk0WHNYqLClbUXFd/Zj&#10;FOzjdvOZ2r++bHZf+9PHaf6Wz71ST4/DZgHC0+Dv4f92qhVMJ68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tMU7HAAAA3QAAAA8AAAAAAAAAAAAAAAAAmAIAAGRy&#10;cy9kb3ducmV2LnhtbFBLBQYAAAAABAAEAPUAAACMAwAAAAA=&#10;" filled="f" stroked="f">
                  <v:textbox inset="0,0,0,0">
                    <w:txbxContent>
                      <w:p w:rsidR="00D9402B" w:rsidRDefault="00D9402B" w:rsidP="000A0813">
                        <w:pPr>
                          <w:spacing w:after="160" w:line="259" w:lineRule="auto"/>
                          <w:ind w:left="0" w:right="0" w:firstLine="0"/>
                          <w:jc w:val="left"/>
                        </w:pPr>
                        <w:r>
                          <w:rPr>
                            <w:rFonts w:ascii="Arial" w:eastAsia="Arial" w:hAnsi="Arial" w:cs="Arial"/>
                            <w:sz w:val="15"/>
                            <w:lang w:val="uk-UA"/>
                          </w:rPr>
                          <w:t>у наступному циклі фінансування</w:t>
                        </w:r>
                        <w:r>
                          <w:rPr>
                            <w:rFonts w:ascii="Arial" w:eastAsia="Arial" w:hAnsi="Arial" w:cs="Arial"/>
                            <w:sz w:val="15"/>
                          </w:rPr>
                          <w:t xml:space="preserve"> </w:t>
                        </w:r>
                      </w:p>
                    </w:txbxContent>
                  </v:textbox>
                </v:rect>
                <v:rect id="Rectangle 3157" o:spid="_x0000_s1118" style="position:absolute;left:37697;top:2493;width:3609;height:3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GU1cYA&#10;AADdAAAADwAAAGRycy9kb3ducmV2LnhtbESPQWvCQBSE74L/YXmCN91YqdXUVUQterRaUG+P7GsS&#10;mn0bsquJ/npXEHocZuYbZjpvTCGuVLncsoJBPwJBnFidc6rg5/DVG4NwHlljYZkU3MjBfNZuTTHW&#10;tuZvuu59KgKEXYwKMu/LWEqXZGTQ9W1JHLxfWxn0QVap1BXWAW4K+RZFI2kw57CQYUnLjJK//cUo&#10;2IzLxWlr73VarM+b4+44WR0mXqlup1l8gvDU+P/wq73VCoaD9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GU1cYAAADdAAAADwAAAAAAAAAAAAAAAACYAgAAZHJz&#10;L2Rvd25yZXYueG1sUEsFBgAAAAAEAAQA9QAAAIsDAAAAAA==&#10;" filled="f" stroked="f">
                  <v:textbox inset="0,0,0,0">
                    <w:txbxContent>
                      <w:p w:rsidR="00D9402B" w:rsidRDefault="00D9402B" w:rsidP="000A0813">
                        <w:pPr>
                          <w:spacing w:after="160" w:line="259" w:lineRule="auto"/>
                          <w:ind w:left="0" w:right="0" w:firstLine="0"/>
                          <w:jc w:val="left"/>
                        </w:pPr>
                        <w:r>
                          <w:rPr>
                            <w:rFonts w:ascii="Arial" w:eastAsia="Arial" w:hAnsi="Arial" w:cs="Arial"/>
                            <w:b/>
                            <w:color w:val="429FB8"/>
                            <w:sz w:val="38"/>
                          </w:rPr>
                          <w:t>06</w:t>
                        </w:r>
                      </w:p>
                    </w:txbxContent>
                  </v:textbox>
                </v:rect>
                <v:rect id="Rectangle 53759" o:spid="_x0000_s1119" style="position:absolute;left:41046;top:2692;width:12699;height:3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y/DccA&#10;AADeAAAADwAAAGRycy9kb3ducmV2LnhtbESPS4vCQBCE74L/YWhhbzpxF1cTHUX2gR59gXprMm0S&#10;zPSEzKyJ/vqdhQWPRVV9Rc0WrSnFjWpXWFYwHEQgiFOrC84UHPbf/QkI55E1lpZJwZ0cLObdzgwT&#10;bRve0m3nMxEg7BJUkHtfJVK6NCeDbmAr4uBdbG3QB1lnUtfYBLgp5WsUvUuDBYeFHCv6yCm97n6M&#10;gtWkWp7W9tFk5dd5ddwc48997JV66bXLKQhPrX+G/9trrWD0Nh7F8Hc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svw3HAAAA3gAAAA8AAAAAAAAAAAAAAAAAmAIAAGRy&#10;cy9kb3ducmV2LnhtbFBLBQYAAAAABAAEAPUAAACMAwAAAAA=&#10;" filled="f" stroked="f">
                  <v:textbox inset="0,0,0,0">
                    <w:txbxContent>
                      <w:p w:rsidR="00D9402B" w:rsidRPr="008C5654" w:rsidRDefault="00D9402B" w:rsidP="000A0813">
                        <w:pPr>
                          <w:spacing w:after="160" w:line="259" w:lineRule="auto"/>
                          <w:ind w:left="0" w:right="0" w:firstLine="0"/>
                          <w:jc w:val="left"/>
                          <w:rPr>
                            <w:sz w:val="16"/>
                            <w:szCs w:val="16"/>
                          </w:rPr>
                        </w:pPr>
                        <w:r w:rsidRPr="008C5654">
                          <w:rPr>
                            <w:rFonts w:ascii="Arial" w:eastAsia="Arial" w:hAnsi="Arial" w:cs="Arial"/>
                            <w:color w:val="262626"/>
                            <w:sz w:val="16"/>
                            <w:szCs w:val="16"/>
                          </w:rPr>
                          <w:t>2020 рік (перша половина)</w:t>
                        </w:r>
                      </w:p>
                    </w:txbxContent>
                  </v:textbox>
                </v:rect>
                <v:rect id="Rectangle 3159" o:spid="_x0000_s1120" style="position:absolute;left:41473;top:5445;width:9353;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lPMcA&#10;AADdAAAADwAAAGRycy9kb3ducmV2LnhtbESPT2vCQBTE74LfYXmCN91YqSQxq0j/oEerhdTbI/ua&#10;hGbfhuzWpP30XUHocZiZ3zDZdjCNuFLnassKFvMIBHFhdc2lgvfz6ywG4TyyxsYyKfghB9vNeJRh&#10;qm3Pb3Q9+VIECLsUFVTet6mUrqjIoJvbljh4n7Yz6IPsSqk77APcNPIhilbSYM1hocKWnioqvk7f&#10;RsE+bncfB/vbl83LZZ8f8+T5nHilppNhtwbhafD/4Xv7oBUsF48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ypTzHAAAA3QAAAA8AAAAAAAAAAAAAAAAAmAIAAGRy&#10;cy9kb3ducmV2LnhtbFBLBQYAAAAABAAEAPUAAACMAwAAAAA=&#10;" filled="f" stroked="f">
                  <v:textbox inset="0,0,0,0">
                    <w:txbxContent>
                      <w:p w:rsidR="00D9402B" w:rsidRDefault="00D9402B" w:rsidP="000A0813">
                        <w:pPr>
                          <w:spacing w:after="160" w:line="259" w:lineRule="auto"/>
                          <w:ind w:left="0" w:right="0" w:firstLine="0"/>
                          <w:jc w:val="left"/>
                        </w:pPr>
                        <w:r>
                          <w:rPr>
                            <w:rFonts w:ascii="Arial" w:eastAsia="Arial" w:hAnsi="Arial" w:cs="Arial"/>
                            <w:b/>
                            <w:sz w:val="15"/>
                            <w:lang w:val="uk-UA"/>
                          </w:rPr>
                          <w:t>Впровадження</w:t>
                        </w:r>
                        <w:r>
                          <w:rPr>
                            <w:rFonts w:ascii="Arial" w:eastAsia="Arial" w:hAnsi="Arial" w:cs="Arial"/>
                            <w:b/>
                            <w:sz w:val="15"/>
                          </w:rPr>
                          <w:t xml:space="preserve"> </w:t>
                        </w:r>
                      </w:p>
                    </w:txbxContent>
                  </v:textbox>
                </v:rect>
                <v:rect id="Rectangle 3160" o:spid="_x0000_s1121" style="position:absolute;left:41473;top:6611;width:10953;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GHMMA&#10;AADdAAAADwAAAGRycy9kb3ducmV2LnhtbERPy4rCMBTdC/5DuII7TVUQ7TQV8YEuZ1TQ2V2aO22Z&#10;5qY00Va/frIYcHk472TVmUo8qHGlZQWTcQSCOLO65FzB5bwfLUA4j6yxskwKnuRglfZ7CcbatvxF&#10;j5PPRQhhF6OCwvs6ltJlBRl0Y1sTB+7HNgZ9gE0udYNtCDeVnEbRXBosOTQUWNOmoOz3dDcKDot6&#10;fTvaV5tXu+/D9fO63J6XXqnhoFt/gPDU+bf4333UCmaTe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TGHMMAAADdAAAADwAAAAAAAAAAAAAAAACYAgAAZHJzL2Rv&#10;d25yZXYueG1sUEsFBgAAAAAEAAQA9QAAAIgDAAAAAA==&#10;" filled="f" stroked="f">
                  <v:textbox inset="0,0,0,0">
                    <w:txbxContent>
                      <w:p w:rsidR="00D9402B" w:rsidRDefault="00D9402B" w:rsidP="000A0813">
                        <w:pPr>
                          <w:spacing w:after="160" w:line="259" w:lineRule="auto"/>
                          <w:ind w:left="0" w:right="0" w:firstLine="0"/>
                          <w:jc w:val="left"/>
                        </w:pPr>
                        <w:r>
                          <w:rPr>
                            <w:rFonts w:ascii="Arial" w:eastAsia="Arial" w:hAnsi="Arial" w:cs="Arial"/>
                            <w:b/>
                            <w:sz w:val="15"/>
                            <w:lang w:val="uk-UA"/>
                          </w:rPr>
                          <w:t>підтвердженого</w:t>
                        </w:r>
                        <w:r>
                          <w:rPr>
                            <w:rFonts w:ascii="Arial" w:eastAsia="Arial" w:hAnsi="Arial" w:cs="Arial"/>
                            <w:b/>
                            <w:sz w:val="15"/>
                          </w:rPr>
                          <w:t xml:space="preserve"> </w:t>
                        </w:r>
                      </w:p>
                    </w:txbxContent>
                  </v:textbox>
                </v:rect>
                <v:rect id="Rectangle 3161" o:spid="_x0000_s1122" style="position:absolute;left:41473;top:7620;width:12832;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h8cA&#10;AADdAAAADwAAAGRycy9kb3ducmV2LnhtbESPS2vDMBCE74X+B7GF3hrZLQTbiWJMHyTHPAppbou1&#10;tU2tlbHU2MmvjwKBHIeZ+YaZ56NpxZF611hWEE8iEMSl1Q1XCr53Xy8JCOeRNbaWScGJHOSLx4c5&#10;ZtoOvKHj1lciQNhlqKD2vsukdGVNBt3EdsTB+7W9QR9kX0nd4xDgppWvUTSVBhsOCzV29F5T+bf9&#10;NwqWSVf8rOx5qNrPw3K/3qcfu9Qr9fw0FjMQnkZ/D9/aK63gLZ7G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oY4fHAAAA3QAAAA8AAAAAAAAAAAAAAAAAmAIAAGRy&#10;cy9kb3ducmV2LnhtbFBLBQYAAAAABAAEAPUAAACMAwAAAAA=&#10;" filled="f" stroked="f">
                  <v:textbox inset="0,0,0,0">
                    <w:txbxContent>
                      <w:p w:rsidR="00D9402B" w:rsidRPr="008C5654" w:rsidRDefault="00D9402B" w:rsidP="000A0813">
                        <w:pPr>
                          <w:spacing w:after="160" w:line="259" w:lineRule="auto"/>
                          <w:ind w:left="0" w:right="0" w:firstLine="0"/>
                          <w:jc w:val="left"/>
                          <w:rPr>
                            <w:rFonts w:ascii="Arial" w:eastAsia="Arial" w:hAnsi="Arial" w:cs="Arial"/>
                            <w:sz w:val="15"/>
                          </w:rPr>
                        </w:pPr>
                        <w:proofErr w:type="gramStart"/>
                        <w:r>
                          <w:rPr>
                            <w:rFonts w:ascii="Arial" w:eastAsia="Arial" w:hAnsi="Arial" w:cs="Arial"/>
                            <w:sz w:val="15"/>
                          </w:rPr>
                          <w:t>рекомендованого</w:t>
                        </w:r>
                        <w:proofErr w:type="gramEnd"/>
                        <w:r>
                          <w:rPr>
                            <w:rFonts w:ascii="Arial" w:eastAsia="Arial" w:hAnsi="Arial" w:cs="Arial"/>
                            <w:sz w:val="15"/>
                          </w:rPr>
                          <w:t xml:space="preserve"> варіанту</w:t>
                        </w:r>
                      </w:p>
                    </w:txbxContent>
                  </v:textbox>
                </v:rect>
                <w10:anchorlock/>
              </v:group>
            </w:pict>
          </mc:Fallback>
        </mc:AlternateContent>
      </w:r>
    </w:p>
    <w:p w:rsidR="000A0813" w:rsidRPr="00055490" w:rsidRDefault="000A0813" w:rsidP="000A0813">
      <w:pPr>
        <w:tabs>
          <w:tab w:val="center" w:pos="1928"/>
          <w:tab w:val="center" w:pos="3889"/>
          <w:tab w:val="center" w:pos="9136"/>
        </w:tabs>
        <w:spacing w:after="44" w:line="259" w:lineRule="auto"/>
        <w:ind w:left="0" w:right="0" w:firstLine="0"/>
        <w:jc w:val="left"/>
        <w:rPr>
          <w:lang w:val="ru-RU"/>
        </w:rPr>
      </w:pPr>
      <w:r>
        <w:rPr>
          <w:rFonts w:ascii="Calibri" w:eastAsia="Calibri" w:hAnsi="Calibri" w:cs="Calibri"/>
        </w:rPr>
        <w:tab/>
      </w:r>
      <w:r w:rsidR="005E561E">
        <w:rPr>
          <w:rFonts w:ascii="Calibri" w:eastAsia="Calibri" w:hAnsi="Calibri" w:cs="Calibri"/>
          <w:lang w:val="uk-UA"/>
        </w:rPr>
        <w:t xml:space="preserve">           </w:t>
      </w:r>
      <w:r w:rsidR="005E561E">
        <w:rPr>
          <w:rFonts w:ascii="Arial" w:eastAsia="Arial" w:hAnsi="Arial" w:cs="Arial"/>
          <w:sz w:val="15"/>
          <w:lang w:val="uk-UA"/>
        </w:rPr>
        <w:t>для впровадження</w:t>
      </w:r>
      <w:r w:rsidRPr="00055490">
        <w:rPr>
          <w:rFonts w:ascii="Arial" w:eastAsia="Arial" w:hAnsi="Arial" w:cs="Arial"/>
          <w:sz w:val="15"/>
          <w:lang w:val="ru-RU"/>
        </w:rPr>
        <w:t xml:space="preserve"> </w:t>
      </w:r>
      <w:r w:rsidRPr="00055490">
        <w:rPr>
          <w:rFonts w:ascii="Arial" w:eastAsia="Arial" w:hAnsi="Arial" w:cs="Arial"/>
          <w:sz w:val="15"/>
          <w:lang w:val="ru-RU"/>
        </w:rPr>
        <w:tab/>
      </w:r>
      <w:r w:rsidR="005433A4">
        <w:rPr>
          <w:rFonts w:ascii="Arial" w:eastAsia="Arial" w:hAnsi="Arial" w:cs="Arial"/>
          <w:sz w:val="15"/>
          <w:lang w:val="uk-UA"/>
        </w:rPr>
        <w:t xml:space="preserve">                  </w:t>
      </w:r>
      <w:r w:rsidR="005433A4">
        <w:rPr>
          <w:rFonts w:ascii="Arial" w:eastAsia="Arial" w:hAnsi="Arial" w:cs="Arial"/>
          <w:b/>
          <w:sz w:val="15"/>
          <w:lang w:val="uk-UA"/>
        </w:rPr>
        <w:t>оновленої інформації</w:t>
      </w:r>
      <w:r w:rsidRPr="00055490">
        <w:rPr>
          <w:rFonts w:ascii="Arial" w:eastAsia="Arial" w:hAnsi="Arial" w:cs="Arial"/>
          <w:b/>
          <w:sz w:val="15"/>
          <w:lang w:val="ru-RU"/>
        </w:rPr>
        <w:tab/>
      </w:r>
    </w:p>
    <w:p w:rsidR="000A0813" w:rsidRPr="00055490" w:rsidRDefault="000A0813" w:rsidP="000A0813">
      <w:pPr>
        <w:spacing w:after="29" w:line="259" w:lineRule="auto"/>
        <w:ind w:left="14" w:right="0" w:firstLine="0"/>
        <w:jc w:val="left"/>
        <w:rPr>
          <w:lang w:val="ru-RU"/>
        </w:rPr>
      </w:pPr>
    </w:p>
    <w:p w:rsidR="000A0813" w:rsidRPr="00055490" w:rsidRDefault="000A0813" w:rsidP="000A0813">
      <w:pPr>
        <w:spacing w:after="57" w:line="259" w:lineRule="auto"/>
        <w:ind w:left="-5" w:right="45"/>
        <w:rPr>
          <w:lang w:val="ru-RU"/>
        </w:rPr>
      </w:pPr>
      <w:r w:rsidRPr="00703C13">
        <w:rPr>
          <w:rFonts w:eastAsia="Arial" w:cs="Arial"/>
          <w:u w:val="single" w:color="000000"/>
          <w:lang w:val="uk-UA"/>
        </w:rPr>
        <w:t>Що пропонується робити Правлінню далі</w:t>
      </w:r>
      <w:r w:rsidRPr="00055490">
        <w:rPr>
          <w:rFonts w:eastAsia="Arial" w:cs="Arial"/>
          <w:u w:val="single" w:color="000000"/>
          <w:lang w:val="ru-RU"/>
        </w:rPr>
        <w:t>?</w:t>
      </w:r>
    </w:p>
    <w:p w:rsidR="000A0813" w:rsidRPr="00757930" w:rsidRDefault="000A0813" w:rsidP="000A0813">
      <w:pPr>
        <w:numPr>
          <w:ilvl w:val="0"/>
          <w:numId w:val="15"/>
        </w:numPr>
        <w:spacing w:after="33"/>
        <w:ind w:right="56" w:hanging="377"/>
        <w:rPr>
          <w:lang w:val="ru-RU"/>
        </w:rPr>
      </w:pPr>
      <w:r>
        <w:rPr>
          <w:lang w:val="uk-UA"/>
        </w:rPr>
        <w:t>Правлінню пропонується схвалити Рішення, зазначені на початку цього документу.</w:t>
      </w:r>
      <w:r w:rsidRPr="00F12541">
        <w:rPr>
          <w:lang w:val="ru-RU"/>
        </w:rPr>
        <w:t xml:space="preserve"> </w:t>
      </w:r>
      <w:r>
        <w:rPr>
          <w:lang w:val="uk-UA"/>
        </w:rPr>
        <w:t>Майбутні рішення</w:t>
      </w:r>
      <w:r w:rsidRPr="00F12541">
        <w:rPr>
          <w:lang w:val="ru-RU"/>
        </w:rPr>
        <w:t xml:space="preserve">, </w:t>
      </w:r>
      <w:r>
        <w:rPr>
          <w:lang w:val="uk-UA"/>
        </w:rPr>
        <w:t xml:space="preserve">такі як узгодження Політики фінансування КМК зі змінами, </w:t>
      </w:r>
      <w:r>
        <w:rPr>
          <w:lang w:val="uk-UA"/>
        </w:rPr>
        <w:lastRenderedPageBreak/>
        <w:t>будуть надані КСП, оскільки КСП делеговані повноваження щодо перегляду цієї політики, тоді як загальне керівництво здійснює КПЕУ</w:t>
      </w:r>
      <w:r w:rsidRPr="00F12541">
        <w:rPr>
          <w:lang w:val="ru-RU"/>
        </w:rPr>
        <w:t xml:space="preserve">. </w:t>
      </w:r>
      <w:r>
        <w:rPr>
          <w:lang w:val="uk-UA"/>
        </w:rPr>
        <w:t>Аналогічним чином</w:t>
      </w:r>
      <w:r w:rsidRPr="00757930">
        <w:rPr>
          <w:lang w:val="ru-RU"/>
        </w:rPr>
        <w:t xml:space="preserve">, </w:t>
      </w:r>
      <w:r>
        <w:rPr>
          <w:lang w:val="uk-UA"/>
        </w:rPr>
        <w:t>інформацію щодо оновлення статусу буде передано обом Комітетам, які зможуть проінформувати Правління в належному порядку</w:t>
      </w:r>
      <w:r>
        <w:rPr>
          <w:lang w:val="ru-RU"/>
        </w:rPr>
        <w:t>.</w:t>
      </w:r>
    </w:p>
    <w:p w:rsidR="000A0813" w:rsidRPr="00757930" w:rsidRDefault="000A0813" w:rsidP="000A0813">
      <w:pPr>
        <w:spacing w:after="159" w:line="259" w:lineRule="auto"/>
        <w:ind w:left="14" w:right="0" w:firstLine="0"/>
        <w:jc w:val="left"/>
        <w:rPr>
          <w:lang w:val="ru-RU"/>
        </w:rPr>
      </w:pPr>
    </w:p>
    <w:p w:rsidR="000A0813" w:rsidRPr="00703C13" w:rsidRDefault="000A0813" w:rsidP="000A0813">
      <w:pPr>
        <w:spacing w:after="57" w:line="259" w:lineRule="auto"/>
        <w:ind w:left="-5" w:right="45"/>
        <w:rPr>
          <w:lang w:val="ru-RU"/>
        </w:rPr>
      </w:pPr>
      <w:r w:rsidRPr="00703C13">
        <w:rPr>
          <w:rFonts w:eastAsia="Arial" w:cs="Arial"/>
          <w:u w:val="single" w:color="000000"/>
          <w:lang w:val="uk-UA"/>
        </w:rPr>
        <w:t>Як вплине затримка у виконанні або відхилення рішень на прогрес?</w:t>
      </w:r>
    </w:p>
    <w:p w:rsidR="000A0813" w:rsidRPr="00CA6956" w:rsidRDefault="000A0813" w:rsidP="000A0813">
      <w:pPr>
        <w:numPr>
          <w:ilvl w:val="0"/>
          <w:numId w:val="15"/>
        </w:numPr>
        <w:spacing w:after="511"/>
        <w:ind w:right="56" w:hanging="377"/>
        <w:rPr>
          <w:lang w:val="uk-UA"/>
        </w:rPr>
      </w:pPr>
      <w:r>
        <w:rPr>
          <w:lang w:val="uk-UA"/>
        </w:rPr>
        <w:t>Затримка у виконанні або відхилення рішень щодо КМК обмежить внесок, який може бути зроблений КМК, у Стратегію Глобального фонду в короткостроковій перспективі.</w:t>
      </w:r>
      <w:r w:rsidRPr="00F12541">
        <w:rPr>
          <w:lang w:val="ru-RU"/>
        </w:rPr>
        <w:t xml:space="preserve"> </w:t>
      </w:r>
      <w:r>
        <w:rPr>
          <w:lang w:val="uk-UA"/>
        </w:rPr>
        <w:t xml:space="preserve">Аналіз і консультації, проведені Секретаріатом, показують, що не дивлячись на значний прогрес у діяльності КМК, вони продовжують стикатися з викликами, особливо у сферах нагляду та забезпечення </w:t>
      </w:r>
      <w:r w:rsidR="00AD2A9A">
        <w:rPr>
          <w:lang w:val="uk-UA"/>
        </w:rPr>
        <w:t>участі</w:t>
      </w:r>
      <w:r>
        <w:rPr>
          <w:lang w:val="uk-UA"/>
        </w:rPr>
        <w:t xml:space="preserve"> зацікавлених сторін. З іншого боку</w:t>
      </w:r>
      <w:r w:rsidRPr="00CA6956">
        <w:rPr>
          <w:lang w:val="uk-UA"/>
        </w:rPr>
        <w:t xml:space="preserve">, </w:t>
      </w:r>
      <w:r>
        <w:rPr>
          <w:lang w:val="uk-UA"/>
        </w:rPr>
        <w:t xml:space="preserve">якщо зараз спрямувати інвестиції в КМК, </w:t>
      </w:r>
      <w:r w:rsidR="00AD2A9A">
        <w:rPr>
          <w:lang w:val="uk-UA"/>
        </w:rPr>
        <w:t>буде спостерігатися</w:t>
      </w:r>
      <w:r>
        <w:rPr>
          <w:lang w:val="uk-UA"/>
        </w:rPr>
        <w:t xml:space="preserve"> відтік коштів</w:t>
      </w:r>
      <w:r w:rsidRPr="00CA6956">
        <w:rPr>
          <w:lang w:val="uk-UA"/>
        </w:rPr>
        <w:t xml:space="preserve"> </w:t>
      </w:r>
      <w:r>
        <w:rPr>
          <w:lang w:val="uk-UA"/>
        </w:rPr>
        <w:t>від критично важливих пріоритетів країни щодо розширення сфери дії заходів, спрямованих на боротьбу із трьома захворюваннями.</w:t>
      </w:r>
    </w:p>
    <w:p w:rsidR="000A0813" w:rsidRPr="008278FA" w:rsidRDefault="000A0813" w:rsidP="00E72940">
      <w:pPr>
        <w:rPr>
          <w:lang w:val="uk-UA"/>
        </w:rPr>
      </w:pPr>
    </w:p>
    <w:p w:rsidR="00824230" w:rsidRPr="00F12541" w:rsidRDefault="00824230" w:rsidP="00824230">
      <w:pPr>
        <w:spacing w:after="0" w:line="259" w:lineRule="auto"/>
        <w:ind w:left="-5" w:right="0"/>
        <w:jc w:val="left"/>
        <w:rPr>
          <w:lang w:val="ru-RU"/>
        </w:rPr>
      </w:pPr>
      <w:r>
        <w:rPr>
          <w:rFonts w:ascii="Arial" w:eastAsia="Arial" w:hAnsi="Arial" w:cs="Arial"/>
          <w:b/>
          <w:sz w:val="28"/>
          <w:lang w:val="uk-UA"/>
        </w:rPr>
        <w:t>Рекомендація</w:t>
      </w:r>
    </w:p>
    <w:p w:rsidR="00824230" w:rsidRPr="00F12541" w:rsidRDefault="00824230" w:rsidP="00824230">
      <w:pPr>
        <w:spacing w:after="5" w:line="259" w:lineRule="auto"/>
        <w:ind w:left="14" w:right="0" w:firstLine="0"/>
        <w:jc w:val="left"/>
        <w:rPr>
          <w:lang w:val="ru-RU"/>
        </w:rPr>
      </w:pPr>
    </w:p>
    <w:p w:rsidR="00824230" w:rsidRPr="00F85B42" w:rsidRDefault="00AD2A9A" w:rsidP="00824230">
      <w:pPr>
        <w:spacing w:after="116"/>
        <w:ind w:left="19" w:right="56"/>
        <w:rPr>
          <w:lang w:val="ru-RU"/>
        </w:rPr>
      </w:pPr>
      <w:r>
        <w:rPr>
          <w:lang w:val="uk-UA"/>
        </w:rPr>
        <w:t>Комітет з питань етики та управління</w:t>
      </w:r>
      <w:r w:rsidR="00824230">
        <w:rPr>
          <w:lang w:val="uk-UA"/>
        </w:rPr>
        <w:t xml:space="preserve"> і Комітет із стратегічних питань</w:t>
      </w:r>
      <w:r w:rsidR="00824230" w:rsidRPr="00F85B42">
        <w:rPr>
          <w:lang w:val="ru-RU"/>
        </w:rPr>
        <w:t xml:space="preserve"> </w:t>
      </w:r>
      <w:r>
        <w:rPr>
          <w:lang w:val="uk-UA"/>
        </w:rPr>
        <w:t xml:space="preserve">рекомендують Правлінню </w:t>
      </w:r>
      <w:r w:rsidR="00824230">
        <w:rPr>
          <w:lang w:val="uk-UA"/>
        </w:rPr>
        <w:t>Рішення, представлені на сторінках 2 і 3</w:t>
      </w:r>
      <w:r w:rsidR="00824230">
        <w:rPr>
          <w:lang w:val="ru-RU"/>
        </w:rPr>
        <w:t>.</w:t>
      </w:r>
    </w:p>
    <w:p w:rsidR="00824230" w:rsidRPr="00F85B42" w:rsidRDefault="00824230" w:rsidP="00824230">
      <w:pPr>
        <w:spacing w:after="0" w:line="259" w:lineRule="auto"/>
        <w:ind w:left="14" w:right="0" w:firstLine="0"/>
        <w:jc w:val="left"/>
        <w:rPr>
          <w:lang w:val="ru-RU"/>
        </w:rPr>
      </w:pPr>
    </w:p>
    <w:p w:rsidR="00824230" w:rsidRPr="00F85B42" w:rsidRDefault="00824230" w:rsidP="00824230">
      <w:pPr>
        <w:pBdr>
          <w:top w:val="single" w:sz="4" w:space="0" w:color="000000"/>
          <w:left w:val="single" w:sz="4" w:space="0" w:color="000000"/>
          <w:bottom w:val="single" w:sz="4" w:space="0" w:color="000000"/>
          <w:right w:val="single" w:sz="4" w:space="0" w:color="000000"/>
        </w:pBdr>
        <w:spacing w:after="166" w:line="222" w:lineRule="auto"/>
        <w:ind w:left="1709" w:right="870" w:hanging="490"/>
        <w:jc w:val="left"/>
        <w:rPr>
          <w:lang w:val="uk-UA"/>
        </w:rPr>
      </w:pPr>
      <w:r>
        <w:rPr>
          <w:sz w:val="20"/>
          <w:lang w:val="uk-UA"/>
        </w:rPr>
        <w:t>Цей документ є частиною внутрішнього дорадчого процесу Глобального фонду</w:t>
      </w:r>
      <w:r>
        <w:rPr>
          <w:sz w:val="20"/>
          <w:lang w:val="ru-RU"/>
        </w:rPr>
        <w:t xml:space="preserve"> </w:t>
      </w:r>
      <w:r>
        <w:rPr>
          <w:sz w:val="20"/>
          <w:lang w:val="uk-UA"/>
        </w:rPr>
        <w:t xml:space="preserve">і може бути оприлюднений лише після </w:t>
      </w:r>
      <w:r w:rsidR="00AD2A9A">
        <w:rPr>
          <w:sz w:val="20"/>
          <w:lang w:val="uk-UA"/>
        </w:rPr>
        <w:t xml:space="preserve">проведення </w:t>
      </w:r>
      <w:r>
        <w:rPr>
          <w:sz w:val="20"/>
          <w:lang w:val="uk-UA"/>
        </w:rPr>
        <w:t>засідання Правління</w:t>
      </w:r>
    </w:p>
    <w:p w:rsidR="00824230" w:rsidRPr="00F85B42" w:rsidRDefault="00824230" w:rsidP="00824230">
      <w:pPr>
        <w:spacing w:after="67" w:line="259" w:lineRule="auto"/>
        <w:ind w:left="14" w:right="0" w:firstLine="0"/>
        <w:jc w:val="left"/>
        <w:rPr>
          <w:lang w:val="ru-RU"/>
        </w:rPr>
      </w:pPr>
    </w:p>
    <w:p w:rsidR="00824230" w:rsidRPr="00F85B42" w:rsidRDefault="00824230" w:rsidP="00824230">
      <w:pPr>
        <w:spacing w:after="0" w:line="259" w:lineRule="auto"/>
        <w:ind w:left="14" w:right="0" w:firstLine="0"/>
        <w:jc w:val="left"/>
        <w:rPr>
          <w:lang w:val="ru-RU"/>
        </w:rPr>
      </w:pPr>
    </w:p>
    <w:p w:rsidR="00824230" w:rsidRPr="00F85B42" w:rsidRDefault="00824230" w:rsidP="00824230">
      <w:pPr>
        <w:spacing w:after="0" w:line="259" w:lineRule="auto"/>
        <w:ind w:left="14" w:right="0" w:firstLine="0"/>
        <w:jc w:val="left"/>
        <w:rPr>
          <w:lang w:val="ru-RU"/>
        </w:rPr>
      </w:pPr>
    </w:p>
    <w:p w:rsidR="00824230" w:rsidRPr="003176D7" w:rsidRDefault="00824230" w:rsidP="00824230">
      <w:pPr>
        <w:spacing w:after="0" w:line="259" w:lineRule="auto"/>
        <w:ind w:left="14" w:right="0" w:firstLine="0"/>
        <w:jc w:val="left"/>
        <w:rPr>
          <w:lang w:val="uk-UA"/>
        </w:rPr>
      </w:pPr>
      <w:r>
        <w:rPr>
          <w:rFonts w:ascii="Arial" w:eastAsia="Arial" w:hAnsi="Arial" w:cs="Arial"/>
          <w:sz w:val="28"/>
          <w:u w:val="single" w:color="000000"/>
          <w:lang w:val="uk-UA"/>
        </w:rPr>
        <w:t>Додатки</w:t>
      </w:r>
    </w:p>
    <w:p w:rsidR="00824230" w:rsidRPr="003176D7" w:rsidRDefault="00824230" w:rsidP="00824230">
      <w:pPr>
        <w:spacing w:after="24" w:line="259" w:lineRule="auto"/>
        <w:ind w:left="14" w:right="0" w:firstLine="0"/>
        <w:jc w:val="left"/>
        <w:rPr>
          <w:lang w:val="ru-RU"/>
        </w:rPr>
      </w:pPr>
    </w:p>
    <w:p w:rsidR="00824230" w:rsidRPr="003176D7" w:rsidRDefault="00AD2A9A" w:rsidP="00824230">
      <w:pPr>
        <w:spacing w:after="30"/>
        <w:ind w:left="19" w:right="56"/>
        <w:rPr>
          <w:lang w:val="ru-RU"/>
        </w:rPr>
      </w:pPr>
      <w:r>
        <w:rPr>
          <w:lang w:val="uk-UA"/>
        </w:rPr>
        <w:t>Зміст додатків</w:t>
      </w:r>
      <w:r w:rsidR="00824230">
        <w:rPr>
          <w:lang w:val="ru-RU"/>
        </w:rPr>
        <w:t>:</w:t>
      </w:r>
    </w:p>
    <w:p w:rsidR="00824230" w:rsidRPr="008278FA" w:rsidRDefault="00824230" w:rsidP="00E72940">
      <w:pPr>
        <w:rPr>
          <w:lang w:val="ru-RU"/>
        </w:rPr>
      </w:pPr>
    </w:p>
    <w:p w:rsidR="00DD5558" w:rsidRPr="003176D7" w:rsidRDefault="00DD5558" w:rsidP="00DD5558">
      <w:pPr>
        <w:spacing w:after="0" w:line="259" w:lineRule="auto"/>
        <w:ind w:left="-5" w:right="0"/>
        <w:jc w:val="left"/>
        <w:rPr>
          <w:lang w:val="ru-RU"/>
        </w:rPr>
      </w:pPr>
      <w:r>
        <w:rPr>
          <w:rFonts w:ascii="Arial" w:eastAsia="Arial" w:hAnsi="Arial" w:cs="Arial"/>
          <w:b/>
          <w:color w:val="002060"/>
          <w:sz w:val="28"/>
          <w:lang w:val="uk-UA"/>
        </w:rPr>
        <w:t>Додаток</w:t>
      </w:r>
      <w:r>
        <w:rPr>
          <w:rFonts w:ascii="Arial" w:eastAsia="Arial" w:hAnsi="Arial" w:cs="Arial"/>
          <w:b/>
          <w:color w:val="002060"/>
          <w:sz w:val="28"/>
          <w:lang w:val="ru-RU"/>
        </w:rPr>
        <w:t xml:space="preserve"> 1</w:t>
      </w:r>
    </w:p>
    <w:p w:rsidR="00DD5558" w:rsidRPr="003176D7" w:rsidRDefault="00DD5558" w:rsidP="00DD5558">
      <w:pPr>
        <w:spacing w:after="112" w:line="267" w:lineRule="auto"/>
        <w:ind w:left="3" w:right="0" w:hanging="8"/>
        <w:jc w:val="left"/>
        <w:rPr>
          <w:lang w:val="ru-RU"/>
        </w:rPr>
      </w:pPr>
      <w:r w:rsidRPr="003176D7">
        <w:rPr>
          <w:color w:val="0000FF"/>
          <w:u w:val="single" w:color="0000FF"/>
          <w:lang w:val="ru-RU"/>
        </w:rPr>
        <w:t xml:space="preserve">Попередній документ щодо еволюції КМК в форматі </w:t>
      </w:r>
      <w:r w:rsidRPr="003176D7">
        <w:rPr>
          <w:color w:val="0000FF"/>
          <w:u w:val="single" w:color="0000FF"/>
          <w:lang w:val="en-US"/>
        </w:rPr>
        <w:t>PowerPoint</w:t>
      </w:r>
    </w:p>
    <w:p w:rsidR="00DD5558" w:rsidRPr="003176D7" w:rsidRDefault="00DD5558" w:rsidP="00DD5558">
      <w:pPr>
        <w:spacing w:after="22" w:line="259" w:lineRule="auto"/>
        <w:ind w:left="14" w:right="0" w:firstLine="0"/>
        <w:jc w:val="left"/>
        <w:rPr>
          <w:lang w:val="ru-RU"/>
        </w:rPr>
      </w:pPr>
    </w:p>
    <w:p w:rsidR="00DD5558" w:rsidRPr="00F12541" w:rsidRDefault="00DD5558" w:rsidP="00DD5558">
      <w:pPr>
        <w:spacing w:after="0" w:line="259" w:lineRule="auto"/>
        <w:ind w:left="-5" w:right="0"/>
        <w:jc w:val="left"/>
        <w:rPr>
          <w:lang w:val="ru-RU"/>
        </w:rPr>
      </w:pPr>
      <w:r>
        <w:rPr>
          <w:rFonts w:ascii="Arial" w:eastAsia="Arial" w:hAnsi="Arial" w:cs="Arial"/>
          <w:b/>
          <w:color w:val="002060"/>
          <w:sz w:val="28"/>
          <w:lang w:val="uk-UA"/>
        </w:rPr>
        <w:t>Додаток</w:t>
      </w:r>
      <w:r>
        <w:rPr>
          <w:rFonts w:ascii="Arial" w:eastAsia="Arial" w:hAnsi="Arial" w:cs="Arial"/>
          <w:b/>
          <w:color w:val="002060"/>
          <w:sz w:val="28"/>
          <w:lang w:val="ru-RU"/>
        </w:rPr>
        <w:t xml:space="preserve"> 2</w:t>
      </w:r>
    </w:p>
    <w:p w:rsidR="00DD5558" w:rsidRPr="00F95E61" w:rsidRDefault="00DD5558" w:rsidP="00DD5558">
      <w:pPr>
        <w:spacing w:after="30"/>
        <w:ind w:left="19" w:right="56"/>
        <w:rPr>
          <w:lang w:val="uk-UA"/>
        </w:rPr>
      </w:pPr>
      <w:r>
        <w:rPr>
          <w:lang w:val="uk-UA"/>
        </w:rPr>
        <w:t>Політика КМК</w:t>
      </w:r>
      <w:r w:rsidRPr="00F12541">
        <w:rPr>
          <w:lang w:val="ru-RU"/>
        </w:rPr>
        <w:t xml:space="preserve">: </w:t>
      </w:r>
      <w:r>
        <w:rPr>
          <w:lang w:val="uk-UA"/>
        </w:rPr>
        <w:t>Таблиця зі змінами</w:t>
      </w:r>
      <w:r w:rsidRPr="00F12541">
        <w:rPr>
          <w:lang w:val="ru-RU"/>
        </w:rPr>
        <w:t xml:space="preserve"> (</w:t>
      </w:r>
      <w:r w:rsidR="00A74314">
        <w:rPr>
          <w:lang w:val="uk-UA"/>
        </w:rPr>
        <w:t xml:space="preserve">попередня назва - </w:t>
      </w:r>
      <w:r>
        <w:rPr>
          <w:lang w:val="uk-UA"/>
        </w:rPr>
        <w:t>Керівництво з роботи координаційних механізмів кра</w:t>
      </w:r>
      <w:r w:rsidR="00A74314">
        <w:rPr>
          <w:lang w:val="uk-UA"/>
        </w:rPr>
        <w:t>їн і вимоги до таких механізмів</w:t>
      </w:r>
      <w:r w:rsidRPr="00F12541">
        <w:rPr>
          <w:lang w:val="ru-RU"/>
        </w:rPr>
        <w:t xml:space="preserve">) </w:t>
      </w:r>
      <w:r>
        <w:rPr>
          <w:lang w:val="uk-UA"/>
        </w:rPr>
        <w:t>(додається)</w:t>
      </w:r>
    </w:p>
    <w:p w:rsidR="00DD5558" w:rsidRPr="00F12541" w:rsidRDefault="00DD5558" w:rsidP="00DD5558">
      <w:pPr>
        <w:spacing w:after="139" w:line="259" w:lineRule="auto"/>
        <w:ind w:left="14" w:right="0" w:firstLine="0"/>
        <w:jc w:val="left"/>
        <w:rPr>
          <w:lang w:val="ru-RU"/>
        </w:rPr>
      </w:pPr>
    </w:p>
    <w:p w:rsidR="00DD5558" w:rsidRPr="00F95E61" w:rsidRDefault="00DD5558" w:rsidP="00DD5558">
      <w:pPr>
        <w:spacing w:after="0" w:line="259" w:lineRule="auto"/>
        <w:ind w:left="-5" w:right="0"/>
        <w:jc w:val="left"/>
        <w:rPr>
          <w:lang w:val="ru-RU"/>
        </w:rPr>
      </w:pPr>
      <w:r>
        <w:rPr>
          <w:rFonts w:ascii="Arial" w:eastAsia="Arial" w:hAnsi="Arial" w:cs="Arial"/>
          <w:b/>
          <w:color w:val="002060"/>
          <w:sz w:val="28"/>
          <w:lang w:val="uk-UA"/>
        </w:rPr>
        <w:t>Додаток</w:t>
      </w:r>
      <w:r w:rsidRPr="00F95E61">
        <w:rPr>
          <w:rFonts w:ascii="Arial" w:eastAsia="Arial" w:hAnsi="Arial" w:cs="Arial"/>
          <w:b/>
          <w:color w:val="002060"/>
          <w:sz w:val="28"/>
          <w:lang w:val="ru-RU"/>
        </w:rPr>
        <w:t xml:space="preserve"> 3 – </w:t>
      </w:r>
      <w:r>
        <w:rPr>
          <w:rFonts w:ascii="Arial" w:eastAsia="Arial" w:hAnsi="Arial" w:cs="Arial"/>
          <w:b/>
          <w:color w:val="002060"/>
          <w:sz w:val="28"/>
          <w:lang w:val="uk-UA"/>
        </w:rPr>
        <w:t>Програмний документ для схвалення</w:t>
      </w:r>
    </w:p>
    <w:p w:rsidR="00DD5558" w:rsidRPr="00F95E61" w:rsidRDefault="00DD5558" w:rsidP="00DD5558">
      <w:pPr>
        <w:spacing w:after="30"/>
        <w:ind w:left="19" w:right="56"/>
        <w:rPr>
          <w:lang w:val="ru-RU"/>
        </w:rPr>
      </w:pPr>
      <w:r>
        <w:rPr>
          <w:lang w:val="uk-UA"/>
        </w:rPr>
        <w:t>Політика КМК</w:t>
      </w:r>
      <w:r w:rsidRPr="00F95E61">
        <w:rPr>
          <w:lang w:val="ru-RU"/>
        </w:rPr>
        <w:t xml:space="preserve"> (</w:t>
      </w:r>
      <w:r w:rsidR="00A74314">
        <w:rPr>
          <w:lang w:val="uk-UA"/>
        </w:rPr>
        <w:t xml:space="preserve">попередня назва - </w:t>
      </w:r>
      <w:r>
        <w:rPr>
          <w:lang w:val="uk-UA"/>
        </w:rPr>
        <w:t>Керівництво з роботи координаційних механізмів кра</w:t>
      </w:r>
      <w:r w:rsidR="00A74314">
        <w:rPr>
          <w:lang w:val="uk-UA"/>
        </w:rPr>
        <w:t>їн і вимоги до таких механізмів</w:t>
      </w:r>
      <w:r w:rsidRPr="00F95E61">
        <w:rPr>
          <w:lang w:val="ru-RU"/>
        </w:rPr>
        <w:t xml:space="preserve">) </w:t>
      </w:r>
      <w:r>
        <w:rPr>
          <w:lang w:val="ru-RU"/>
        </w:rPr>
        <w:t>(</w:t>
      </w:r>
      <w:r>
        <w:rPr>
          <w:lang w:val="uk-UA"/>
        </w:rPr>
        <w:t>додається</w:t>
      </w:r>
      <w:r>
        <w:rPr>
          <w:lang w:val="ru-RU"/>
        </w:rPr>
        <w:t>)</w:t>
      </w:r>
    </w:p>
    <w:p w:rsidR="00DD5558" w:rsidRPr="00F95E61" w:rsidRDefault="00DD5558" w:rsidP="00DD5558">
      <w:pPr>
        <w:spacing w:after="20" w:line="259" w:lineRule="auto"/>
        <w:ind w:left="14" w:right="0" w:firstLine="0"/>
        <w:jc w:val="left"/>
        <w:rPr>
          <w:lang w:val="ru-RU"/>
        </w:rPr>
      </w:pPr>
    </w:p>
    <w:p w:rsidR="00DD5558" w:rsidRPr="00F95E61" w:rsidRDefault="00DD5558" w:rsidP="00DD5558">
      <w:pPr>
        <w:spacing w:after="0" w:line="259" w:lineRule="auto"/>
        <w:ind w:left="-5" w:right="0"/>
        <w:jc w:val="left"/>
        <w:rPr>
          <w:lang w:val="ru-RU"/>
        </w:rPr>
      </w:pPr>
      <w:r>
        <w:rPr>
          <w:rFonts w:ascii="Arial" w:eastAsia="Arial" w:hAnsi="Arial" w:cs="Arial"/>
          <w:b/>
          <w:color w:val="002060"/>
          <w:sz w:val="28"/>
          <w:lang w:val="uk-UA"/>
        </w:rPr>
        <w:t>Додаток</w:t>
      </w:r>
      <w:r w:rsidRPr="00F95E61">
        <w:rPr>
          <w:rFonts w:ascii="Arial" w:eastAsia="Arial" w:hAnsi="Arial" w:cs="Arial"/>
          <w:b/>
          <w:color w:val="002060"/>
          <w:sz w:val="28"/>
          <w:lang w:val="ru-RU"/>
        </w:rPr>
        <w:t xml:space="preserve"> 4 – </w:t>
      </w:r>
      <w:r>
        <w:rPr>
          <w:rFonts w:ascii="Arial" w:eastAsia="Arial" w:hAnsi="Arial" w:cs="Arial"/>
          <w:b/>
          <w:color w:val="002060"/>
          <w:sz w:val="28"/>
          <w:lang w:val="uk-UA"/>
        </w:rPr>
        <w:t>Програмний документ для схвалення</w:t>
      </w:r>
    </w:p>
    <w:p w:rsidR="00DD5558" w:rsidRPr="00F95E61" w:rsidRDefault="00DD5558" w:rsidP="00DD5558">
      <w:pPr>
        <w:spacing w:after="0" w:line="259" w:lineRule="auto"/>
        <w:ind w:left="14" w:right="0" w:firstLine="0"/>
        <w:jc w:val="left"/>
        <w:rPr>
          <w:lang w:val="ru-RU"/>
        </w:rPr>
      </w:pPr>
    </w:p>
    <w:p w:rsidR="00DD5558" w:rsidRPr="00F95E61" w:rsidRDefault="00DD5558" w:rsidP="00DD5558">
      <w:pPr>
        <w:spacing w:after="33"/>
        <w:ind w:left="19" w:right="56"/>
        <w:rPr>
          <w:lang w:val="uk-UA"/>
        </w:rPr>
      </w:pPr>
      <w:r>
        <w:rPr>
          <w:lang w:val="uk-UA"/>
        </w:rPr>
        <w:t>Кодекс етичної поведінки для членів КМК (додається)</w:t>
      </w:r>
    </w:p>
    <w:p w:rsidR="00DD5558" w:rsidRPr="00F95E61" w:rsidRDefault="00DD5558" w:rsidP="00DD5558">
      <w:pPr>
        <w:spacing w:after="141" w:line="259" w:lineRule="auto"/>
        <w:ind w:left="14" w:right="0" w:firstLine="0"/>
        <w:jc w:val="left"/>
        <w:rPr>
          <w:lang w:val="ru-RU"/>
        </w:rPr>
      </w:pPr>
    </w:p>
    <w:p w:rsidR="00DD5558" w:rsidRPr="00F95E61" w:rsidRDefault="00DD5558" w:rsidP="00DD5558">
      <w:pPr>
        <w:spacing w:after="0" w:line="259" w:lineRule="auto"/>
        <w:ind w:left="-5" w:right="0"/>
        <w:jc w:val="left"/>
        <w:rPr>
          <w:lang w:val="ru-RU"/>
        </w:rPr>
      </w:pPr>
      <w:r>
        <w:rPr>
          <w:rFonts w:ascii="Arial" w:eastAsia="Arial" w:hAnsi="Arial" w:cs="Arial"/>
          <w:b/>
          <w:color w:val="002060"/>
          <w:sz w:val="28"/>
          <w:lang w:val="uk-UA"/>
        </w:rPr>
        <w:t>Додаток</w:t>
      </w:r>
      <w:r>
        <w:rPr>
          <w:rFonts w:ascii="Arial" w:eastAsia="Arial" w:hAnsi="Arial" w:cs="Arial"/>
          <w:b/>
          <w:color w:val="002060"/>
          <w:sz w:val="28"/>
          <w:lang w:val="ru-RU"/>
        </w:rPr>
        <w:t xml:space="preserve"> 5</w:t>
      </w:r>
    </w:p>
    <w:p w:rsidR="00DD5558" w:rsidRPr="00F95E61" w:rsidRDefault="00A74314" w:rsidP="00A74314">
      <w:pPr>
        <w:spacing w:after="33"/>
        <w:ind w:right="56"/>
        <w:rPr>
          <w:lang w:val="ru-RU"/>
        </w:rPr>
      </w:pPr>
      <w:r>
        <w:rPr>
          <w:lang w:val="uk-UA"/>
        </w:rPr>
        <w:t>Імплементація</w:t>
      </w:r>
      <w:r w:rsidR="00DD5558">
        <w:rPr>
          <w:lang w:val="uk-UA"/>
        </w:rPr>
        <w:t xml:space="preserve"> Кодексу поведінки</w:t>
      </w:r>
      <w:r w:rsidR="00DD5558" w:rsidRPr="00F95E61">
        <w:rPr>
          <w:lang w:val="ru-RU"/>
        </w:rPr>
        <w:t xml:space="preserve"> </w:t>
      </w:r>
      <w:r w:rsidR="00DD5558">
        <w:rPr>
          <w:lang w:val="uk-UA"/>
        </w:rPr>
        <w:t>(додається)</w:t>
      </w:r>
    </w:p>
    <w:p w:rsidR="00DD5558" w:rsidRPr="00F95E61" w:rsidRDefault="00DD5558" w:rsidP="00DD5558">
      <w:pPr>
        <w:spacing w:after="139" w:line="259" w:lineRule="auto"/>
        <w:ind w:left="14" w:right="0" w:firstLine="0"/>
        <w:jc w:val="left"/>
        <w:rPr>
          <w:lang w:val="ru-RU"/>
        </w:rPr>
      </w:pPr>
    </w:p>
    <w:p w:rsidR="00DD5558" w:rsidRPr="00F95E61" w:rsidRDefault="00DD5558" w:rsidP="00DD5558">
      <w:pPr>
        <w:spacing w:after="0" w:line="259" w:lineRule="auto"/>
        <w:ind w:left="-5" w:right="0"/>
        <w:jc w:val="left"/>
        <w:rPr>
          <w:lang w:val="ru-RU"/>
        </w:rPr>
      </w:pPr>
      <w:r>
        <w:rPr>
          <w:rFonts w:ascii="Arial" w:eastAsia="Arial" w:hAnsi="Arial" w:cs="Arial"/>
          <w:b/>
          <w:color w:val="002060"/>
          <w:sz w:val="28"/>
          <w:lang w:val="uk-UA"/>
        </w:rPr>
        <w:t>Додаток</w:t>
      </w:r>
      <w:r w:rsidRPr="00F95E61">
        <w:rPr>
          <w:rFonts w:ascii="Arial" w:eastAsia="Arial" w:hAnsi="Arial" w:cs="Arial"/>
          <w:b/>
          <w:color w:val="002060"/>
          <w:sz w:val="28"/>
          <w:lang w:val="ru-RU"/>
        </w:rPr>
        <w:t xml:space="preserve"> 6 – </w:t>
      </w:r>
      <w:r>
        <w:rPr>
          <w:rFonts w:ascii="Arial" w:eastAsia="Arial" w:hAnsi="Arial" w:cs="Arial"/>
          <w:b/>
          <w:color w:val="002060"/>
          <w:sz w:val="28"/>
          <w:lang w:val="uk-UA"/>
        </w:rPr>
        <w:t>Резюме внеску Комітетів</w:t>
      </w:r>
    </w:p>
    <w:p w:rsidR="00DD5558" w:rsidRPr="00F95E61" w:rsidRDefault="00DD5558" w:rsidP="00DD5558">
      <w:pPr>
        <w:spacing w:after="0" w:line="259" w:lineRule="auto"/>
        <w:ind w:left="14" w:right="0" w:firstLine="0"/>
        <w:jc w:val="left"/>
        <w:rPr>
          <w:lang w:val="ru-RU"/>
        </w:rPr>
      </w:pPr>
    </w:p>
    <w:p w:rsidR="00DD5558" w:rsidRPr="00F95E61" w:rsidRDefault="00DD5558" w:rsidP="00DD5558">
      <w:pPr>
        <w:spacing w:after="33"/>
        <w:ind w:left="19" w:right="56"/>
        <w:rPr>
          <w:lang w:val="ru-RU"/>
        </w:rPr>
      </w:pPr>
      <w:r>
        <w:rPr>
          <w:lang w:val="uk-UA"/>
        </w:rPr>
        <w:t xml:space="preserve">Матеріали </w:t>
      </w:r>
      <w:r w:rsidR="00A74314">
        <w:rPr>
          <w:lang w:val="uk-UA"/>
        </w:rPr>
        <w:t>КПЕУ</w:t>
      </w:r>
      <w:r>
        <w:rPr>
          <w:lang w:val="uk-UA"/>
        </w:rPr>
        <w:t xml:space="preserve">, </w:t>
      </w:r>
      <w:r w:rsidR="00A74314">
        <w:rPr>
          <w:lang w:val="uk-UA"/>
        </w:rPr>
        <w:t>КСП</w:t>
      </w:r>
      <w:r>
        <w:rPr>
          <w:lang w:val="uk-UA"/>
        </w:rPr>
        <w:t xml:space="preserve"> і </w:t>
      </w:r>
      <w:r w:rsidR="00A74314">
        <w:rPr>
          <w:lang w:val="uk-UA"/>
        </w:rPr>
        <w:t>КАФ</w:t>
      </w:r>
      <w:r>
        <w:rPr>
          <w:lang w:val="uk-UA"/>
        </w:rPr>
        <w:t xml:space="preserve"> від березня 2018 року</w:t>
      </w:r>
    </w:p>
    <w:p w:rsidR="00DD5558" w:rsidRPr="00F95E61" w:rsidRDefault="00DD5558" w:rsidP="00DD5558">
      <w:pPr>
        <w:spacing w:after="30"/>
        <w:ind w:left="19" w:right="56"/>
        <w:rPr>
          <w:lang w:val="ru-RU"/>
        </w:rPr>
      </w:pPr>
      <w:r>
        <w:rPr>
          <w:lang w:val="uk-UA"/>
        </w:rPr>
        <w:t xml:space="preserve">Матеріали </w:t>
      </w:r>
      <w:r w:rsidR="00A74314">
        <w:rPr>
          <w:lang w:val="uk-UA"/>
        </w:rPr>
        <w:t>КПЕУ</w:t>
      </w:r>
      <w:r>
        <w:rPr>
          <w:lang w:val="uk-UA"/>
        </w:rPr>
        <w:t xml:space="preserve"> від жовтня 2017 року</w:t>
      </w:r>
      <w:r w:rsidRPr="00F95E61">
        <w:rPr>
          <w:lang w:val="ru-RU"/>
        </w:rPr>
        <w:t xml:space="preserve"> </w:t>
      </w:r>
    </w:p>
    <w:p w:rsidR="00DD5558" w:rsidRPr="00F95E61" w:rsidRDefault="00DD5558" w:rsidP="00DD5558">
      <w:pPr>
        <w:spacing w:after="12" w:line="267" w:lineRule="auto"/>
        <w:ind w:left="3" w:right="0" w:hanging="8"/>
        <w:jc w:val="left"/>
        <w:rPr>
          <w:lang w:val="ru-RU"/>
        </w:rPr>
      </w:pPr>
      <w:r>
        <w:rPr>
          <w:lang w:val="uk-UA"/>
        </w:rPr>
        <w:t>Короткі зауваження голови КСП від жовтня 2017 року</w:t>
      </w:r>
      <w:r w:rsidRPr="00F95E61">
        <w:rPr>
          <w:lang w:val="ru-RU"/>
        </w:rPr>
        <w:t xml:space="preserve">, </w:t>
      </w:r>
      <w:r w:rsidR="00A74314">
        <w:rPr>
          <w:lang w:val="en-US"/>
        </w:rPr>
        <w:t>GF</w:t>
      </w:r>
      <w:r w:rsidRPr="00F95E61">
        <w:rPr>
          <w:lang w:val="ru-RU"/>
        </w:rPr>
        <w:t>/</w:t>
      </w:r>
      <w:r w:rsidRPr="00A51386">
        <w:rPr>
          <w:lang w:val="en-GB"/>
        </w:rPr>
        <w:t>SC</w:t>
      </w:r>
      <w:r>
        <w:rPr>
          <w:lang w:val="ru-RU"/>
        </w:rPr>
        <w:t xml:space="preserve">05/20 </w:t>
      </w:r>
      <w:hyperlink r:id="rId25">
        <w:r w:rsidRPr="00A51386">
          <w:rPr>
            <w:color w:val="0000FF"/>
            <w:u w:val="single" w:color="0000FF"/>
            <w:lang w:val="en-GB"/>
          </w:rPr>
          <w:t>https</w:t>
        </w:r>
        <w:r w:rsidRPr="00F95E61">
          <w:rPr>
            <w:color w:val="0000FF"/>
            <w:u w:val="single" w:color="0000FF"/>
            <w:lang w:val="ru-RU"/>
          </w:rPr>
          <w:t>://</w:t>
        </w:r>
        <w:r w:rsidRPr="00A51386">
          <w:rPr>
            <w:color w:val="0000FF"/>
            <w:u w:val="single" w:color="0000FF"/>
            <w:lang w:val="en-GB"/>
          </w:rPr>
          <w:t>tgf</w:t>
        </w:r>
        <w:r w:rsidRPr="00F95E61">
          <w:rPr>
            <w:color w:val="0000FF"/>
            <w:u w:val="single" w:color="0000FF"/>
            <w:lang w:val="ru-RU"/>
          </w:rPr>
          <w:t>.</w:t>
        </w:r>
        <w:r w:rsidRPr="00A51386">
          <w:rPr>
            <w:color w:val="0000FF"/>
            <w:u w:val="single" w:color="0000FF"/>
            <w:lang w:val="en-GB"/>
          </w:rPr>
          <w:t>sharepoint</w:t>
        </w:r>
        <w:r w:rsidRPr="00F95E61">
          <w:rPr>
            <w:color w:val="0000FF"/>
            <w:u w:val="single" w:color="0000FF"/>
            <w:lang w:val="ru-RU"/>
          </w:rPr>
          <w:t>.</w:t>
        </w:r>
        <w:r w:rsidRPr="00A51386">
          <w:rPr>
            <w:color w:val="0000FF"/>
            <w:u w:val="single" w:color="0000FF"/>
            <w:lang w:val="en-GB"/>
          </w:rPr>
          <w:t>com</w:t>
        </w:r>
        <w:r w:rsidRPr="00F95E61">
          <w:rPr>
            <w:color w:val="0000FF"/>
            <w:u w:val="single" w:color="0000FF"/>
            <w:lang w:val="ru-RU"/>
          </w:rPr>
          <w:t>/</w:t>
        </w:r>
        <w:r w:rsidRPr="00A51386">
          <w:rPr>
            <w:color w:val="0000FF"/>
            <w:u w:val="single" w:color="0000FF"/>
            <w:lang w:val="en-GB"/>
          </w:rPr>
          <w:t>sites</w:t>
        </w:r>
        <w:r w:rsidRPr="00F95E61">
          <w:rPr>
            <w:color w:val="0000FF"/>
            <w:u w:val="single" w:color="0000FF"/>
            <w:lang w:val="ru-RU"/>
          </w:rPr>
          <w:t>/</w:t>
        </w:r>
        <w:r w:rsidRPr="00A51386">
          <w:rPr>
            <w:color w:val="0000FF"/>
            <w:u w:val="single" w:color="0000FF"/>
            <w:lang w:val="en-GB"/>
          </w:rPr>
          <w:t>ESOBA</w:t>
        </w:r>
        <w:r w:rsidRPr="00F95E61">
          <w:rPr>
            <w:color w:val="0000FF"/>
            <w:u w:val="single" w:color="0000FF"/>
            <w:lang w:val="ru-RU"/>
          </w:rPr>
          <w:t>1/</w:t>
        </w:r>
        <w:r w:rsidRPr="00A51386">
          <w:rPr>
            <w:color w:val="0000FF"/>
            <w:u w:val="single" w:color="0000FF"/>
            <w:lang w:val="en-GB"/>
          </w:rPr>
          <w:t>GFBC</w:t>
        </w:r>
        <w:r w:rsidRPr="00F95E61">
          <w:rPr>
            <w:color w:val="0000FF"/>
            <w:u w:val="single" w:color="0000FF"/>
            <w:lang w:val="ru-RU"/>
          </w:rPr>
          <w:t>/</w:t>
        </w:r>
        <w:r w:rsidRPr="00A51386">
          <w:rPr>
            <w:color w:val="0000FF"/>
            <w:u w:val="single" w:color="0000FF"/>
            <w:lang w:val="en-GB"/>
          </w:rPr>
          <w:t>StrategyCommitteeSC</w:t>
        </w:r>
        <w:r w:rsidRPr="00F95E61">
          <w:rPr>
            <w:color w:val="0000FF"/>
            <w:u w:val="single" w:color="0000FF"/>
            <w:lang w:val="ru-RU"/>
          </w:rPr>
          <w:t>/</w:t>
        </w:r>
        <w:r w:rsidRPr="00A51386">
          <w:rPr>
            <w:color w:val="0000FF"/>
            <w:u w:val="single" w:color="0000FF"/>
            <w:lang w:val="en-GB"/>
          </w:rPr>
          <w:t>SC</w:t>
        </w:r>
        <w:r w:rsidRPr="00F95E61">
          <w:rPr>
            <w:color w:val="0000FF"/>
            <w:u w:val="single" w:color="0000FF"/>
            <w:lang w:val="ru-RU"/>
          </w:rPr>
          <w:t>%20</w:t>
        </w:r>
        <w:r w:rsidRPr="00A51386">
          <w:rPr>
            <w:color w:val="0000FF"/>
            <w:u w:val="single" w:color="0000FF"/>
            <w:lang w:val="en-GB"/>
          </w:rPr>
          <w:t>Meetings</w:t>
        </w:r>
        <w:r w:rsidRPr="00F95E61">
          <w:rPr>
            <w:color w:val="0000FF"/>
            <w:u w:val="single" w:color="0000FF"/>
            <w:lang w:val="ru-RU"/>
          </w:rPr>
          <w:t>/5</w:t>
        </w:r>
        <w:r w:rsidRPr="00A51386">
          <w:rPr>
            <w:color w:val="0000FF"/>
            <w:u w:val="single" w:color="0000FF"/>
            <w:lang w:val="en-GB"/>
          </w:rPr>
          <w:t>t</w:t>
        </w:r>
      </w:hyperlink>
      <w:hyperlink r:id="rId26">
        <w:r w:rsidRPr="00F95E61">
          <w:rPr>
            <w:color w:val="0000FF"/>
            <w:lang w:val="ru-RU"/>
          </w:rPr>
          <w:t xml:space="preserve"> </w:t>
        </w:r>
      </w:hyperlink>
      <w:hyperlink r:id="rId27">
        <w:r w:rsidRPr="00A51386">
          <w:rPr>
            <w:color w:val="0000FF"/>
            <w:u w:val="single" w:color="0000FF"/>
            <w:lang w:val="en-GB"/>
          </w:rPr>
          <w:t>h</w:t>
        </w:r>
        <w:r w:rsidRPr="00F95E61">
          <w:rPr>
            <w:color w:val="0000FF"/>
            <w:u w:val="single" w:color="0000FF"/>
            <w:lang w:val="ru-RU"/>
          </w:rPr>
          <w:t>%20</w:t>
        </w:r>
        <w:r w:rsidRPr="00A51386">
          <w:rPr>
            <w:color w:val="0000FF"/>
            <w:u w:val="single" w:color="0000FF"/>
            <w:lang w:val="en-GB"/>
          </w:rPr>
          <w:t>SC</w:t>
        </w:r>
        <w:r w:rsidRPr="00F95E61">
          <w:rPr>
            <w:color w:val="0000FF"/>
            <w:u w:val="single" w:color="0000FF"/>
            <w:lang w:val="ru-RU"/>
          </w:rPr>
          <w:t>%20</w:t>
        </w:r>
        <w:r w:rsidRPr="00A51386">
          <w:rPr>
            <w:color w:val="0000FF"/>
            <w:u w:val="single" w:color="0000FF"/>
            <w:lang w:val="en-GB"/>
          </w:rPr>
          <w:t>Meeting</w:t>
        </w:r>
        <w:r w:rsidRPr="00F95E61">
          <w:rPr>
            <w:color w:val="0000FF"/>
            <w:u w:val="single" w:color="0000FF"/>
            <w:lang w:val="ru-RU"/>
          </w:rPr>
          <w:t>%201</w:t>
        </w:r>
      </w:hyperlink>
      <w:hyperlink r:id="rId28">
        <w:r w:rsidRPr="00F95E61">
          <w:rPr>
            <w:color w:val="0000FF"/>
            <w:u w:val="single" w:color="0000FF"/>
            <w:lang w:val="ru-RU"/>
          </w:rPr>
          <w:t>1</w:t>
        </w:r>
      </w:hyperlink>
      <w:hyperlink r:id="rId29">
        <w:r w:rsidRPr="00F95E61">
          <w:rPr>
            <w:color w:val="0000FF"/>
            <w:u w:val="single" w:color="0000FF"/>
            <w:lang w:val="ru-RU"/>
          </w:rPr>
          <w:t>-</w:t>
        </w:r>
      </w:hyperlink>
      <w:hyperlink r:id="rId30">
        <w:r w:rsidRPr="00F95E61">
          <w:rPr>
            <w:lang w:val="ru-RU"/>
          </w:rPr>
          <w:t xml:space="preserve"> </w:t>
        </w:r>
      </w:hyperlink>
    </w:p>
    <w:p w:rsidR="00DD5558" w:rsidRDefault="004D5F3C" w:rsidP="00DD5558">
      <w:pPr>
        <w:spacing w:after="12" w:line="267" w:lineRule="auto"/>
        <w:ind w:left="3" w:right="0" w:hanging="8"/>
        <w:jc w:val="left"/>
        <w:rPr>
          <w:lang w:val="en-GB"/>
        </w:rPr>
      </w:pPr>
      <w:hyperlink r:id="rId31">
        <w:r w:rsidR="00DD5558" w:rsidRPr="00A51386">
          <w:rPr>
            <w:color w:val="0000FF"/>
            <w:u w:val="single" w:color="0000FF"/>
            <w:lang w:val="en-GB"/>
          </w:rPr>
          <w:t>13%20October%202017/GF%20SC05%2020%20Chair's%20Summary%20Notes.pd</w:t>
        </w:r>
      </w:hyperlink>
      <w:hyperlink r:id="rId32">
        <w:r w:rsidR="00DD5558" w:rsidRPr="00A51386">
          <w:rPr>
            <w:color w:val="0000FF"/>
            <w:u w:val="single" w:color="0000FF"/>
            <w:lang w:val="en-GB"/>
          </w:rPr>
          <w:t>f</w:t>
        </w:r>
      </w:hyperlink>
      <w:hyperlink r:id="rId33">
        <w:r w:rsidR="00DD5558" w:rsidRPr="00A51386">
          <w:rPr>
            <w:lang w:val="en-GB"/>
          </w:rPr>
          <w:t xml:space="preserve"> </w:t>
        </w:r>
      </w:hyperlink>
    </w:p>
    <w:p w:rsidR="00DD5558" w:rsidRPr="00F95E61" w:rsidRDefault="00DD5558" w:rsidP="00DD5558">
      <w:pPr>
        <w:spacing w:after="12" w:line="267" w:lineRule="auto"/>
        <w:ind w:left="3" w:right="0" w:hanging="8"/>
        <w:jc w:val="left"/>
        <w:rPr>
          <w:lang w:val="ru-RU"/>
        </w:rPr>
      </w:pPr>
      <w:r>
        <w:rPr>
          <w:lang w:val="uk-UA"/>
        </w:rPr>
        <w:t xml:space="preserve">Звіт голови та заступника голови </w:t>
      </w:r>
      <w:r w:rsidR="00A74314">
        <w:rPr>
          <w:lang w:val="uk-UA"/>
        </w:rPr>
        <w:t>КПЕУ</w:t>
      </w:r>
      <w:r>
        <w:rPr>
          <w:lang w:val="uk-UA"/>
        </w:rPr>
        <w:t xml:space="preserve"> для високопосадових осіб від липня 2017 року</w:t>
      </w:r>
      <w:r w:rsidRPr="00F95E61">
        <w:rPr>
          <w:lang w:val="ru-RU"/>
        </w:rPr>
        <w:t xml:space="preserve">, </w:t>
      </w:r>
      <w:r w:rsidR="00A74314">
        <w:rPr>
          <w:lang w:val="en-US"/>
        </w:rPr>
        <w:t>GF</w:t>
      </w:r>
      <w:r w:rsidRPr="00F95E61">
        <w:rPr>
          <w:lang w:val="ru-RU"/>
        </w:rPr>
        <w:t>-</w:t>
      </w:r>
      <w:r w:rsidRPr="00A51386">
        <w:rPr>
          <w:lang w:val="en-GB"/>
        </w:rPr>
        <w:t>EGC</w:t>
      </w:r>
      <w:r>
        <w:rPr>
          <w:lang w:val="ru-RU"/>
        </w:rPr>
        <w:t>04-13</w:t>
      </w:r>
    </w:p>
    <w:p w:rsidR="00DD5558" w:rsidRPr="00F12541" w:rsidRDefault="004D5F3C" w:rsidP="00DD5558">
      <w:pPr>
        <w:spacing w:after="12" w:line="267" w:lineRule="auto"/>
        <w:ind w:left="3" w:right="0" w:hanging="8"/>
        <w:jc w:val="left"/>
        <w:rPr>
          <w:lang w:val="ru-RU"/>
        </w:rPr>
      </w:pPr>
      <w:hyperlink r:id="rId34">
        <w:r w:rsidR="00DD5558" w:rsidRPr="00A51386">
          <w:rPr>
            <w:color w:val="0000FF"/>
            <w:u w:val="single" w:color="0000FF"/>
            <w:lang w:val="en-GB"/>
          </w:rPr>
          <w:t>https</w:t>
        </w:r>
        <w:r w:rsidR="00DD5558" w:rsidRPr="00F12541">
          <w:rPr>
            <w:color w:val="0000FF"/>
            <w:u w:val="single" w:color="0000FF"/>
            <w:lang w:val="ru-RU"/>
          </w:rPr>
          <w:t>://</w:t>
        </w:r>
        <w:r w:rsidR="00DD5558" w:rsidRPr="00A51386">
          <w:rPr>
            <w:color w:val="0000FF"/>
            <w:u w:val="single" w:color="0000FF"/>
            <w:lang w:val="en-GB"/>
          </w:rPr>
          <w:t>tgf</w:t>
        </w:r>
        <w:r w:rsidR="00DD5558" w:rsidRPr="00F12541">
          <w:rPr>
            <w:color w:val="0000FF"/>
            <w:u w:val="single" w:color="0000FF"/>
            <w:lang w:val="ru-RU"/>
          </w:rPr>
          <w:t>.</w:t>
        </w:r>
        <w:r w:rsidR="00DD5558" w:rsidRPr="00A51386">
          <w:rPr>
            <w:color w:val="0000FF"/>
            <w:u w:val="single" w:color="0000FF"/>
            <w:lang w:val="en-GB"/>
          </w:rPr>
          <w:t>sharepoint</w:t>
        </w:r>
        <w:r w:rsidR="00DD5558" w:rsidRPr="00F12541">
          <w:rPr>
            <w:color w:val="0000FF"/>
            <w:u w:val="single" w:color="0000FF"/>
            <w:lang w:val="ru-RU"/>
          </w:rPr>
          <w:t>.</w:t>
        </w:r>
        <w:r w:rsidR="00DD5558" w:rsidRPr="00A51386">
          <w:rPr>
            <w:color w:val="0000FF"/>
            <w:u w:val="single" w:color="0000FF"/>
            <w:lang w:val="en-GB"/>
          </w:rPr>
          <w:t>com</w:t>
        </w:r>
        <w:r w:rsidR="00DD5558" w:rsidRPr="00F12541">
          <w:rPr>
            <w:color w:val="0000FF"/>
            <w:u w:val="single" w:color="0000FF"/>
            <w:lang w:val="ru-RU"/>
          </w:rPr>
          <w:t>/</w:t>
        </w:r>
        <w:r w:rsidR="00DD5558" w:rsidRPr="00A51386">
          <w:rPr>
            <w:color w:val="0000FF"/>
            <w:u w:val="single" w:color="0000FF"/>
            <w:lang w:val="en-GB"/>
          </w:rPr>
          <w:t>sites</w:t>
        </w:r>
        <w:r w:rsidR="00DD5558" w:rsidRPr="00F12541">
          <w:rPr>
            <w:color w:val="0000FF"/>
            <w:u w:val="single" w:color="0000FF"/>
            <w:lang w:val="ru-RU"/>
          </w:rPr>
          <w:t>/</w:t>
        </w:r>
        <w:r w:rsidR="00DD5558" w:rsidRPr="00A51386">
          <w:rPr>
            <w:color w:val="0000FF"/>
            <w:u w:val="single" w:color="0000FF"/>
            <w:lang w:val="en-GB"/>
          </w:rPr>
          <w:t>ESOBA</w:t>
        </w:r>
        <w:r w:rsidR="00DD5558" w:rsidRPr="00F12541">
          <w:rPr>
            <w:color w:val="0000FF"/>
            <w:u w:val="single" w:color="0000FF"/>
            <w:lang w:val="ru-RU"/>
          </w:rPr>
          <w:t>1/</w:t>
        </w:r>
        <w:r w:rsidR="00DD5558" w:rsidRPr="00A51386">
          <w:rPr>
            <w:color w:val="0000FF"/>
            <w:u w:val="single" w:color="0000FF"/>
            <w:lang w:val="en-GB"/>
          </w:rPr>
          <w:t>GFBC</w:t>
        </w:r>
        <w:r w:rsidR="00DD5558" w:rsidRPr="00F12541">
          <w:rPr>
            <w:color w:val="0000FF"/>
            <w:u w:val="single" w:color="0000FF"/>
            <w:lang w:val="ru-RU"/>
          </w:rPr>
          <w:t>/_</w:t>
        </w:r>
        <w:r w:rsidR="00DD5558" w:rsidRPr="00A51386">
          <w:rPr>
            <w:color w:val="0000FF"/>
            <w:u w:val="single" w:color="0000FF"/>
            <w:lang w:val="en-GB"/>
          </w:rPr>
          <w:t>layouts</w:t>
        </w:r>
        <w:r w:rsidR="00DD5558" w:rsidRPr="00F12541">
          <w:rPr>
            <w:color w:val="0000FF"/>
            <w:u w:val="single" w:color="0000FF"/>
            <w:lang w:val="ru-RU"/>
          </w:rPr>
          <w:t>/15/</w:t>
        </w:r>
        <w:r w:rsidR="00DD5558" w:rsidRPr="00A51386">
          <w:rPr>
            <w:color w:val="0000FF"/>
            <w:u w:val="single" w:color="0000FF"/>
            <w:lang w:val="en-GB"/>
          </w:rPr>
          <w:t>DocIdRedir</w:t>
        </w:r>
        <w:r w:rsidR="00DD5558" w:rsidRPr="00F12541">
          <w:rPr>
            <w:color w:val="0000FF"/>
            <w:u w:val="single" w:color="0000FF"/>
            <w:lang w:val="ru-RU"/>
          </w:rPr>
          <w:t>.</w:t>
        </w:r>
        <w:r w:rsidR="00DD5558" w:rsidRPr="00A51386">
          <w:rPr>
            <w:color w:val="0000FF"/>
            <w:u w:val="single" w:color="0000FF"/>
            <w:lang w:val="en-GB"/>
          </w:rPr>
          <w:t>aspx</w:t>
        </w:r>
        <w:r w:rsidR="00DD5558" w:rsidRPr="00F12541">
          <w:rPr>
            <w:color w:val="0000FF"/>
            <w:u w:val="single" w:color="0000FF"/>
            <w:lang w:val="ru-RU"/>
          </w:rPr>
          <w:t>?</w:t>
        </w:r>
        <w:r w:rsidR="00DD5558" w:rsidRPr="00A51386">
          <w:rPr>
            <w:color w:val="0000FF"/>
            <w:u w:val="single" w:color="0000FF"/>
            <w:lang w:val="en-GB"/>
          </w:rPr>
          <w:t>ID</w:t>
        </w:r>
        <w:r w:rsidR="00DD5558" w:rsidRPr="00F12541">
          <w:rPr>
            <w:color w:val="0000FF"/>
            <w:u w:val="single" w:color="0000FF"/>
            <w:lang w:val="ru-RU"/>
          </w:rPr>
          <w:t>=</w:t>
        </w:r>
        <w:r w:rsidR="00DD5558" w:rsidRPr="00A51386">
          <w:rPr>
            <w:color w:val="0000FF"/>
            <w:u w:val="single" w:color="0000FF"/>
            <w:lang w:val="en-GB"/>
          </w:rPr>
          <w:t>W</w:t>
        </w:r>
        <w:r w:rsidR="00DD5558" w:rsidRPr="00F12541">
          <w:rPr>
            <w:color w:val="0000FF"/>
            <w:u w:val="single" w:color="0000FF"/>
            <w:lang w:val="ru-RU"/>
          </w:rPr>
          <w:t>54</w:t>
        </w:r>
        <w:r w:rsidR="00DD5558" w:rsidRPr="00A51386">
          <w:rPr>
            <w:color w:val="0000FF"/>
            <w:u w:val="single" w:color="0000FF"/>
            <w:lang w:val="en-GB"/>
          </w:rPr>
          <w:t>V</w:t>
        </w:r>
        <w:r w:rsidR="00DD5558" w:rsidRPr="00F12541">
          <w:rPr>
            <w:color w:val="0000FF"/>
            <w:u w:val="single" w:color="0000FF"/>
            <w:lang w:val="ru-RU"/>
          </w:rPr>
          <w:t>3</w:t>
        </w:r>
      </w:hyperlink>
      <w:hyperlink r:id="rId35">
        <w:r w:rsidR="00DD5558" w:rsidRPr="00F12541">
          <w:rPr>
            <w:lang w:val="ru-RU"/>
          </w:rPr>
          <w:t xml:space="preserve"> </w:t>
        </w:r>
      </w:hyperlink>
    </w:p>
    <w:p w:rsidR="00DD5558" w:rsidRPr="00F12541" w:rsidRDefault="004D5F3C" w:rsidP="00DD5558">
      <w:pPr>
        <w:spacing w:after="12" w:line="267" w:lineRule="auto"/>
        <w:ind w:left="3" w:right="0" w:hanging="8"/>
        <w:jc w:val="left"/>
        <w:rPr>
          <w:lang w:val="ru-RU"/>
        </w:rPr>
      </w:pPr>
      <w:hyperlink r:id="rId36">
        <w:r w:rsidR="00DD5558" w:rsidRPr="00A51386">
          <w:rPr>
            <w:color w:val="0000FF"/>
            <w:u w:val="single" w:color="0000FF"/>
            <w:lang w:val="en-GB"/>
          </w:rPr>
          <w:t>UNNTYH</w:t>
        </w:r>
      </w:hyperlink>
      <w:hyperlink r:id="rId37">
        <w:r w:rsidR="00DD5558" w:rsidRPr="00A51386">
          <w:rPr>
            <w:color w:val="0000FF"/>
            <w:u w:val="single" w:color="0000FF"/>
            <w:lang w:val="en-GB"/>
          </w:rPr>
          <w:t>T</w:t>
        </w:r>
      </w:hyperlink>
      <w:hyperlink r:id="rId38">
        <w:r w:rsidR="00DD5558" w:rsidRPr="00F12541">
          <w:rPr>
            <w:color w:val="0000FF"/>
            <w:u w:val="single" w:color="0000FF"/>
            <w:lang w:val="ru-RU"/>
          </w:rPr>
          <w:t>-</w:t>
        </w:r>
      </w:hyperlink>
      <w:hyperlink r:id="rId39">
        <w:r w:rsidR="00DD5558" w:rsidRPr="00F12541">
          <w:rPr>
            <w:color w:val="0000FF"/>
            <w:u w:val="single" w:color="0000FF"/>
            <w:lang w:val="ru-RU"/>
          </w:rPr>
          <w:t>127539679</w:t>
        </w:r>
      </w:hyperlink>
      <w:hyperlink r:id="rId40">
        <w:r w:rsidR="00DD5558" w:rsidRPr="00F12541">
          <w:rPr>
            <w:color w:val="0000FF"/>
            <w:u w:val="single" w:color="0000FF"/>
            <w:lang w:val="ru-RU"/>
          </w:rPr>
          <w:t>7</w:t>
        </w:r>
      </w:hyperlink>
      <w:hyperlink r:id="rId41">
        <w:r w:rsidR="00DD5558" w:rsidRPr="00F12541">
          <w:rPr>
            <w:color w:val="0000FF"/>
            <w:u w:val="single" w:color="0000FF"/>
            <w:lang w:val="ru-RU"/>
          </w:rPr>
          <w:t>-</w:t>
        </w:r>
      </w:hyperlink>
      <w:hyperlink r:id="rId42">
        <w:r w:rsidR="00DD5558" w:rsidRPr="00F12541">
          <w:rPr>
            <w:color w:val="0000FF"/>
            <w:u w:val="single" w:color="0000FF"/>
            <w:lang w:val="ru-RU"/>
          </w:rPr>
          <w:t>29</w:t>
        </w:r>
      </w:hyperlink>
      <w:hyperlink r:id="rId43">
        <w:r w:rsidR="00DD5558" w:rsidRPr="00F12541">
          <w:rPr>
            <w:color w:val="0000FF"/>
            <w:u w:val="single" w:color="0000FF"/>
            <w:lang w:val="ru-RU"/>
          </w:rPr>
          <w:t>0</w:t>
        </w:r>
      </w:hyperlink>
      <w:hyperlink r:id="rId44">
        <w:r w:rsidR="00E07088">
          <w:rPr>
            <w:lang w:val="ru-RU"/>
          </w:rPr>
          <w:t xml:space="preserve"> </w:t>
        </w:r>
      </w:hyperlink>
    </w:p>
    <w:p w:rsidR="00DD5558" w:rsidRPr="00F95E61" w:rsidRDefault="00DD5558" w:rsidP="00DD5558">
      <w:pPr>
        <w:tabs>
          <w:tab w:val="center" w:pos="1290"/>
          <w:tab w:val="center" w:pos="2222"/>
          <w:tab w:val="center" w:pos="3262"/>
          <w:tab w:val="center" w:pos="4644"/>
          <w:tab w:val="center" w:pos="5995"/>
          <w:tab w:val="center" w:pos="7019"/>
          <w:tab w:val="center" w:pos="7995"/>
          <w:tab w:val="right" w:pos="9126"/>
        </w:tabs>
        <w:spacing w:after="43"/>
        <w:ind w:left="0" w:right="0" w:firstLine="0"/>
        <w:jc w:val="left"/>
        <w:rPr>
          <w:lang w:val="ru-RU"/>
        </w:rPr>
      </w:pPr>
      <w:r>
        <w:rPr>
          <w:lang w:val="uk-UA"/>
        </w:rPr>
        <w:t>Короткі зауваження голови КСП від червня 2017 року</w:t>
      </w:r>
      <w:r w:rsidRPr="00F95E61">
        <w:rPr>
          <w:lang w:val="ru-RU"/>
        </w:rPr>
        <w:t>,</w:t>
      </w:r>
      <w:r w:rsidR="00E07088">
        <w:rPr>
          <w:lang w:val="ru-RU"/>
        </w:rPr>
        <w:t xml:space="preserve"> </w:t>
      </w:r>
      <w:r w:rsidRPr="00F95E61">
        <w:rPr>
          <w:lang w:val="ru-RU"/>
        </w:rPr>
        <w:tab/>
      </w:r>
      <w:r w:rsidR="00A74314">
        <w:rPr>
          <w:lang w:val="en-US"/>
        </w:rPr>
        <w:t>GF</w:t>
      </w:r>
      <w:r>
        <w:rPr>
          <w:lang w:val="ru-RU"/>
        </w:rPr>
        <w:t>-</w:t>
      </w:r>
      <w:r w:rsidRPr="00A51386">
        <w:rPr>
          <w:lang w:val="en-GB"/>
        </w:rPr>
        <w:t>SC</w:t>
      </w:r>
      <w:r>
        <w:rPr>
          <w:lang w:val="ru-RU"/>
        </w:rPr>
        <w:t xml:space="preserve">04-12 </w:t>
      </w:r>
    </w:p>
    <w:p w:rsidR="00DD5558" w:rsidRDefault="004D5F3C" w:rsidP="00DD5558">
      <w:pPr>
        <w:spacing w:after="127" w:line="267" w:lineRule="auto"/>
        <w:ind w:left="3" w:right="0" w:hanging="8"/>
        <w:jc w:val="left"/>
      </w:pPr>
      <w:hyperlink r:id="rId45">
        <w:r w:rsidR="00DD5558">
          <w:rPr>
            <w:color w:val="0000FF"/>
            <w:u w:val="single" w:color="0000FF"/>
          </w:rPr>
          <w:t>https://tgf.sharepoint.com/sites/ESOBA1/GFBC/_layouts/15/DocIdRedir.aspx?ID=W54V3</w:t>
        </w:r>
      </w:hyperlink>
      <w:hyperlink r:id="rId46">
        <w:r w:rsidR="00DD5558">
          <w:rPr>
            <w:color w:val="0000FF"/>
          </w:rPr>
          <w:t xml:space="preserve"> </w:t>
        </w:r>
      </w:hyperlink>
      <w:hyperlink r:id="rId47">
        <w:r w:rsidR="00DD5558">
          <w:rPr>
            <w:color w:val="0000FF"/>
            <w:u w:val="single" w:color="0000FF"/>
          </w:rPr>
          <w:t>UNNTYH</w:t>
        </w:r>
      </w:hyperlink>
      <w:hyperlink r:id="rId48">
        <w:r w:rsidR="00DD5558">
          <w:rPr>
            <w:color w:val="0000FF"/>
            <w:u w:val="single" w:color="0000FF"/>
          </w:rPr>
          <w:t>T</w:t>
        </w:r>
      </w:hyperlink>
      <w:hyperlink r:id="rId49">
        <w:r w:rsidR="00DD5558">
          <w:rPr>
            <w:color w:val="0000FF"/>
            <w:u w:val="single" w:color="0000FF"/>
          </w:rPr>
          <w:t>-</w:t>
        </w:r>
      </w:hyperlink>
      <w:hyperlink r:id="rId50">
        <w:r w:rsidR="00DD5558">
          <w:rPr>
            <w:color w:val="0000FF"/>
            <w:u w:val="single" w:color="0000FF"/>
          </w:rPr>
          <w:t>101152014</w:t>
        </w:r>
      </w:hyperlink>
      <w:hyperlink r:id="rId51">
        <w:r w:rsidR="00DD5558">
          <w:rPr>
            <w:color w:val="0000FF"/>
            <w:u w:val="single" w:color="0000FF"/>
          </w:rPr>
          <w:t>3</w:t>
        </w:r>
      </w:hyperlink>
      <w:hyperlink r:id="rId52">
        <w:r w:rsidR="00DD5558">
          <w:rPr>
            <w:color w:val="0000FF"/>
            <w:u w:val="single" w:color="0000FF"/>
          </w:rPr>
          <w:t>-</w:t>
        </w:r>
      </w:hyperlink>
      <w:hyperlink r:id="rId53">
        <w:r w:rsidR="00DD5558">
          <w:rPr>
            <w:color w:val="0000FF"/>
            <w:u w:val="single" w:color="0000FF"/>
          </w:rPr>
          <w:t>35</w:t>
        </w:r>
      </w:hyperlink>
      <w:hyperlink r:id="rId54">
        <w:r w:rsidR="00DD5558">
          <w:rPr>
            <w:color w:val="0000FF"/>
            <w:u w:val="single" w:color="0000FF"/>
          </w:rPr>
          <w:t>1</w:t>
        </w:r>
      </w:hyperlink>
      <w:hyperlink r:id="rId55">
        <w:r w:rsidR="00DD5558">
          <w:rPr>
            <w:color w:val="0000FF"/>
          </w:rPr>
          <w:t xml:space="preserve"> </w:t>
        </w:r>
      </w:hyperlink>
      <w:hyperlink r:id="rId56">
        <w:r w:rsidR="00DD5558">
          <w:t xml:space="preserve"> </w:t>
        </w:r>
      </w:hyperlink>
    </w:p>
    <w:p w:rsidR="00824230" w:rsidRDefault="00824230" w:rsidP="00E72940"/>
    <w:p w:rsidR="003E0A8C" w:rsidRDefault="003E0A8C" w:rsidP="00DD5558">
      <w:pPr>
        <w:spacing w:after="0" w:line="259" w:lineRule="auto"/>
        <w:ind w:left="-5" w:right="0"/>
        <w:jc w:val="left"/>
        <w:rPr>
          <w:rFonts w:ascii="Arial" w:eastAsia="Arial" w:hAnsi="Arial" w:cs="Arial"/>
          <w:b/>
          <w:color w:val="002060"/>
          <w:sz w:val="28"/>
          <w:lang w:val="uk-UA"/>
        </w:rPr>
        <w:sectPr w:rsidR="003E0A8C" w:rsidSect="00136325">
          <w:pgSz w:w="11906" w:h="16838"/>
          <w:pgMar w:top="1477" w:right="1355" w:bottom="1701" w:left="1426" w:header="720" w:footer="1139" w:gutter="0"/>
          <w:cols w:space="720"/>
          <w:titlePg/>
          <w:docGrid w:linePitch="299"/>
        </w:sectPr>
      </w:pPr>
    </w:p>
    <w:p w:rsidR="00DD5558" w:rsidRPr="003E0A8C" w:rsidRDefault="00DD5558" w:rsidP="00DD5558">
      <w:pPr>
        <w:spacing w:after="0" w:line="259" w:lineRule="auto"/>
        <w:ind w:left="-5" w:right="0"/>
        <w:jc w:val="left"/>
        <w:rPr>
          <w:lang w:val="ru-RU"/>
        </w:rPr>
      </w:pPr>
      <w:r>
        <w:rPr>
          <w:rFonts w:ascii="Arial" w:eastAsia="Arial" w:hAnsi="Arial" w:cs="Arial"/>
          <w:b/>
          <w:color w:val="002060"/>
          <w:sz w:val="28"/>
          <w:lang w:val="uk-UA"/>
        </w:rPr>
        <w:lastRenderedPageBreak/>
        <w:t>Додаток</w:t>
      </w:r>
      <w:r w:rsidRPr="003E0A8C">
        <w:rPr>
          <w:rFonts w:ascii="Arial" w:eastAsia="Arial" w:hAnsi="Arial" w:cs="Arial"/>
          <w:b/>
          <w:color w:val="002060"/>
          <w:sz w:val="28"/>
          <w:lang w:val="ru-RU"/>
        </w:rPr>
        <w:t xml:space="preserve"> 7 – </w:t>
      </w:r>
      <w:r>
        <w:rPr>
          <w:rFonts w:ascii="Arial" w:eastAsia="Arial" w:hAnsi="Arial" w:cs="Arial"/>
          <w:b/>
          <w:color w:val="002060"/>
          <w:sz w:val="28"/>
          <w:lang w:val="uk-UA"/>
        </w:rPr>
        <w:t>Відповідні попередні рішення Правління</w:t>
      </w:r>
    </w:p>
    <w:p w:rsidR="00DD5558" w:rsidRPr="003E0A8C" w:rsidRDefault="00DD5558" w:rsidP="00DD5558">
      <w:pPr>
        <w:spacing w:after="0" w:line="259" w:lineRule="auto"/>
        <w:ind w:left="14" w:right="0" w:firstLine="0"/>
        <w:jc w:val="left"/>
        <w:rPr>
          <w:lang w:val="ru-RU"/>
        </w:rPr>
      </w:pPr>
    </w:p>
    <w:tbl>
      <w:tblPr>
        <w:tblStyle w:val="TableGrid"/>
        <w:tblW w:w="9021" w:type="dxa"/>
        <w:tblInd w:w="24" w:type="dxa"/>
        <w:tblCellMar>
          <w:top w:w="19" w:type="dxa"/>
          <w:left w:w="108" w:type="dxa"/>
        </w:tblCellMar>
        <w:tblLook w:val="04A0" w:firstRow="1" w:lastRow="0" w:firstColumn="1" w:lastColumn="0" w:noHBand="0" w:noVBand="1"/>
      </w:tblPr>
      <w:tblGrid>
        <w:gridCol w:w="4393"/>
        <w:gridCol w:w="4628"/>
      </w:tblGrid>
      <w:tr w:rsidR="00DD5558" w:rsidTr="00DD5558">
        <w:tc>
          <w:tcPr>
            <w:tcW w:w="4393" w:type="dxa"/>
            <w:tcBorders>
              <w:top w:val="dashed" w:sz="4" w:space="0" w:color="000000"/>
              <w:left w:val="dashed" w:sz="4" w:space="0" w:color="000000"/>
              <w:bottom w:val="dashed" w:sz="4" w:space="0" w:color="000000"/>
              <w:right w:val="dashed" w:sz="4" w:space="0" w:color="000000"/>
            </w:tcBorders>
          </w:tcPr>
          <w:p w:rsidR="00DD5558" w:rsidRDefault="003E0A8C" w:rsidP="003E0A8C">
            <w:pPr>
              <w:spacing w:after="0" w:line="259" w:lineRule="auto"/>
              <w:ind w:left="0" w:right="0" w:firstLine="0"/>
              <w:jc w:val="left"/>
            </w:pPr>
            <w:r>
              <w:rPr>
                <w:rFonts w:ascii="Arial" w:eastAsia="Arial" w:hAnsi="Arial" w:cs="Arial"/>
                <w:lang w:val="uk-UA"/>
              </w:rPr>
              <w:t xml:space="preserve">Відповідне попереднє </w:t>
            </w:r>
            <w:r w:rsidR="00DD5558">
              <w:rPr>
                <w:rFonts w:ascii="Arial" w:eastAsia="Arial" w:hAnsi="Arial" w:cs="Arial"/>
                <w:lang w:val="uk-UA"/>
              </w:rPr>
              <w:t>Рішення</w:t>
            </w:r>
            <w:r w:rsidR="00E07088">
              <w:rPr>
                <w:rFonts w:ascii="Arial" w:eastAsia="Arial" w:hAnsi="Arial" w:cs="Arial"/>
              </w:rPr>
              <w:t xml:space="preserve"> </w:t>
            </w:r>
          </w:p>
        </w:tc>
        <w:tc>
          <w:tcPr>
            <w:tcW w:w="4628" w:type="dxa"/>
            <w:tcBorders>
              <w:top w:val="dashed" w:sz="4" w:space="0" w:color="000000"/>
              <w:left w:val="dashed" w:sz="4" w:space="0" w:color="000000"/>
              <w:bottom w:val="dashed" w:sz="4" w:space="0" w:color="000000"/>
              <w:right w:val="dashed" w:sz="4" w:space="0" w:color="000000"/>
            </w:tcBorders>
          </w:tcPr>
          <w:p w:rsidR="00DD5558" w:rsidRPr="00625067" w:rsidRDefault="00DD5558" w:rsidP="00C70210">
            <w:pPr>
              <w:spacing w:after="0" w:line="259" w:lineRule="auto"/>
              <w:ind w:left="0" w:right="0" w:firstLine="0"/>
              <w:jc w:val="left"/>
              <w:rPr>
                <w:lang w:val="uk-UA"/>
              </w:rPr>
            </w:pPr>
            <w:r>
              <w:rPr>
                <w:rFonts w:ascii="Arial" w:eastAsia="Arial" w:hAnsi="Arial" w:cs="Arial"/>
                <w:lang w:val="uk-UA"/>
              </w:rPr>
              <w:t>Резюме і вплив</w:t>
            </w:r>
          </w:p>
        </w:tc>
      </w:tr>
      <w:tr w:rsidR="00DD5558" w:rsidRPr="00AA358C" w:rsidTr="00DD5558">
        <w:tc>
          <w:tcPr>
            <w:tcW w:w="4393" w:type="dxa"/>
            <w:tcBorders>
              <w:top w:val="dashed" w:sz="4" w:space="0" w:color="000000"/>
              <w:left w:val="dashed" w:sz="4" w:space="0" w:color="000000"/>
              <w:bottom w:val="dashed" w:sz="4" w:space="0" w:color="000000"/>
              <w:right w:val="dashed" w:sz="4" w:space="0" w:color="000000"/>
            </w:tcBorders>
          </w:tcPr>
          <w:p w:rsidR="00DD5558" w:rsidRPr="003E0A8C" w:rsidRDefault="003E0A8C" w:rsidP="00C70210">
            <w:pPr>
              <w:spacing w:after="0" w:line="281" w:lineRule="auto"/>
              <w:ind w:left="0" w:right="111" w:firstLine="0"/>
              <w:jc w:val="left"/>
              <w:rPr>
                <w:lang w:val="ru-RU"/>
              </w:rPr>
            </w:pPr>
            <w:r w:rsidRPr="003E0A8C">
              <w:rPr>
                <w:b/>
              </w:rPr>
              <w:t>GF</w:t>
            </w:r>
            <w:r w:rsidR="00DD5558" w:rsidRPr="003E0A8C">
              <w:rPr>
                <w:b/>
                <w:lang w:val="ru-RU"/>
              </w:rPr>
              <w:t>/</w:t>
            </w:r>
            <w:r w:rsidR="00DD5558" w:rsidRPr="00056F36">
              <w:rPr>
                <w:b/>
              </w:rPr>
              <w:t>B</w:t>
            </w:r>
            <w:r w:rsidR="00DD5558" w:rsidRPr="003E0A8C">
              <w:rPr>
                <w:b/>
                <w:lang w:val="ru-RU"/>
              </w:rPr>
              <w:t>35/</w:t>
            </w:r>
            <w:proofErr w:type="gramStart"/>
            <w:r w:rsidR="00DD5558" w:rsidRPr="00056F36">
              <w:rPr>
                <w:b/>
              </w:rPr>
              <w:t>DP</w:t>
            </w:r>
            <w:r w:rsidR="00DD5558" w:rsidRPr="003E0A8C">
              <w:rPr>
                <w:b/>
                <w:lang w:val="ru-RU"/>
              </w:rPr>
              <w:t>03:</w:t>
            </w:r>
            <w:proofErr w:type="gramEnd"/>
            <w:r w:rsidR="00DD5558" w:rsidRPr="003E0A8C">
              <w:rPr>
                <w:b/>
                <w:lang w:val="ru-RU"/>
              </w:rPr>
              <w:t xml:space="preserve"> </w:t>
            </w:r>
            <w:r w:rsidR="00DD5558">
              <w:rPr>
                <w:b/>
                <w:lang w:val="uk-UA"/>
              </w:rPr>
              <w:t>Відповідь Офісу Генерального інспектора на</w:t>
            </w:r>
            <w:r w:rsidR="00DD5558" w:rsidRPr="003E0A8C">
              <w:rPr>
                <w:b/>
                <w:lang w:val="ru-RU"/>
              </w:rPr>
              <w:t xml:space="preserve"> </w:t>
            </w:r>
            <w:r w:rsidR="00DD5558">
              <w:rPr>
                <w:b/>
                <w:lang w:val="uk-UA"/>
              </w:rPr>
              <w:t xml:space="preserve">Річний звіт про результати </w:t>
            </w:r>
            <w:r>
              <w:rPr>
                <w:b/>
                <w:lang w:val="uk-UA"/>
              </w:rPr>
              <w:t>аудиту та управління ризиками, а також</w:t>
            </w:r>
            <w:r w:rsidR="00DD5558">
              <w:rPr>
                <w:b/>
                <w:lang w:val="uk-UA"/>
              </w:rPr>
              <w:t xml:space="preserve"> Висновок щодо забезпечення виконання</w:t>
            </w:r>
            <w:r w:rsidR="00E07088" w:rsidRPr="003E0A8C">
              <w:rPr>
                <w:b/>
                <w:lang w:val="ru-RU"/>
              </w:rPr>
              <w:t xml:space="preserve"> </w:t>
            </w:r>
            <w:r w:rsidR="00DD5558" w:rsidRPr="003E0A8C">
              <w:rPr>
                <w:b/>
                <w:lang w:val="ru-RU"/>
              </w:rPr>
              <w:t>(</w:t>
            </w:r>
            <w:r w:rsidR="00DD5558" w:rsidRPr="00056F36">
              <w:rPr>
                <w:b/>
                <w:lang w:val="ru-RU"/>
              </w:rPr>
              <w:t>квітень</w:t>
            </w:r>
            <w:r w:rsidR="00DD5558" w:rsidRPr="003E0A8C">
              <w:rPr>
                <w:b/>
                <w:lang w:val="ru-RU"/>
              </w:rPr>
              <w:t xml:space="preserve"> 2016</w:t>
            </w:r>
            <w:r w:rsidR="00DD5558">
              <w:rPr>
                <w:b/>
                <w:lang w:val="uk-UA"/>
              </w:rPr>
              <w:t xml:space="preserve"> року</w:t>
            </w:r>
            <w:r w:rsidR="00DD5558" w:rsidRPr="003E0A8C">
              <w:rPr>
                <w:b/>
                <w:lang w:val="ru-RU"/>
              </w:rPr>
              <w:t>)</w:t>
            </w:r>
          </w:p>
        </w:tc>
        <w:tc>
          <w:tcPr>
            <w:tcW w:w="4628" w:type="dxa"/>
            <w:tcBorders>
              <w:top w:val="dashed" w:sz="4" w:space="0" w:color="000000"/>
              <w:left w:val="dashed" w:sz="4" w:space="0" w:color="000000"/>
              <w:bottom w:val="dashed" w:sz="4" w:space="0" w:color="000000"/>
              <w:right w:val="dashed" w:sz="4" w:space="0" w:color="000000"/>
            </w:tcBorders>
          </w:tcPr>
          <w:p w:rsidR="00DD5558" w:rsidRPr="00766B1E" w:rsidRDefault="00DD5558" w:rsidP="00C70210">
            <w:pPr>
              <w:spacing w:after="0" w:line="259" w:lineRule="auto"/>
              <w:ind w:left="0" w:right="105" w:firstLine="0"/>
              <w:rPr>
                <w:lang w:val="ru-RU"/>
              </w:rPr>
            </w:pPr>
            <w:r>
              <w:rPr>
                <w:lang w:val="uk-UA"/>
              </w:rPr>
              <w:t>Правління закликало Секретаріат переглянути бізнес-модель у країнах з високим ризиком і представити Правлінню можливі альтернативи після розгляду постійними Комітетами</w:t>
            </w:r>
            <w:r>
              <w:rPr>
                <w:lang w:val="ru-RU"/>
              </w:rPr>
              <w:t>.</w:t>
            </w:r>
          </w:p>
        </w:tc>
      </w:tr>
      <w:tr w:rsidR="00DD5558" w:rsidRPr="00AA358C" w:rsidTr="00DD5558">
        <w:tc>
          <w:tcPr>
            <w:tcW w:w="4393" w:type="dxa"/>
            <w:tcBorders>
              <w:top w:val="dashed" w:sz="4" w:space="0" w:color="000000"/>
              <w:left w:val="dashed" w:sz="4" w:space="0" w:color="000000"/>
              <w:bottom w:val="dashed" w:sz="4" w:space="0" w:color="000000"/>
              <w:right w:val="dashed" w:sz="4" w:space="0" w:color="000000"/>
            </w:tcBorders>
          </w:tcPr>
          <w:p w:rsidR="00DD5558" w:rsidRPr="00DD5558" w:rsidRDefault="003E0A8C" w:rsidP="00C70210">
            <w:pPr>
              <w:tabs>
                <w:tab w:val="center" w:pos="2467"/>
                <w:tab w:val="right" w:pos="4285"/>
              </w:tabs>
              <w:spacing w:after="27" w:line="259" w:lineRule="auto"/>
              <w:ind w:left="0" w:right="0" w:firstLine="0"/>
              <w:jc w:val="left"/>
              <w:rPr>
                <w:b/>
                <w:lang w:val="ru-RU"/>
              </w:rPr>
            </w:pPr>
            <w:r>
              <w:rPr>
                <w:b/>
                <w:lang w:val="en-US"/>
              </w:rPr>
              <w:t>GF</w:t>
            </w:r>
            <w:r w:rsidR="00DD5558" w:rsidRPr="00DD5558">
              <w:rPr>
                <w:b/>
                <w:lang w:val="ru-RU"/>
              </w:rPr>
              <w:t>/</w:t>
            </w:r>
            <w:r w:rsidR="00DD5558" w:rsidRPr="00BF6A13">
              <w:rPr>
                <w:b/>
              </w:rPr>
              <w:t>B</w:t>
            </w:r>
            <w:r w:rsidR="00DD5558" w:rsidRPr="00DD5558">
              <w:rPr>
                <w:b/>
                <w:lang w:val="ru-RU"/>
              </w:rPr>
              <w:t>23/</w:t>
            </w:r>
            <w:r w:rsidR="00DD5558" w:rsidRPr="00BF6A13">
              <w:rPr>
                <w:b/>
              </w:rPr>
              <w:t>DP</w:t>
            </w:r>
            <w:r w:rsidR="00DD5558" w:rsidRPr="00DD5558">
              <w:rPr>
                <w:b/>
                <w:lang w:val="ru-RU"/>
              </w:rPr>
              <w:t xml:space="preserve">17: </w:t>
            </w:r>
            <w:r w:rsidR="00DD5558" w:rsidRPr="00DD5558">
              <w:rPr>
                <w:b/>
                <w:lang w:val="ru-RU"/>
              </w:rPr>
              <w:tab/>
            </w:r>
            <w:r w:rsidR="00DD5558">
              <w:rPr>
                <w:b/>
                <w:lang w:val="uk-UA"/>
              </w:rPr>
              <w:t>Переглянуте Керівництво з роботи координаційних механізмів країн</w:t>
            </w:r>
            <w:r w:rsidR="00DD5558" w:rsidRPr="00DD5558">
              <w:rPr>
                <w:b/>
                <w:lang w:val="ru-RU"/>
              </w:rPr>
              <w:t xml:space="preserve"> (</w:t>
            </w:r>
            <w:r w:rsidR="00DD5558">
              <w:rPr>
                <w:b/>
                <w:lang w:val="uk-UA"/>
              </w:rPr>
              <w:t>травень 2011 року</w:t>
            </w:r>
            <w:r w:rsidR="00DD5558" w:rsidRPr="00DD5558">
              <w:rPr>
                <w:b/>
                <w:lang w:val="ru-RU"/>
              </w:rPr>
              <w:t>)</w:t>
            </w:r>
          </w:p>
        </w:tc>
        <w:tc>
          <w:tcPr>
            <w:tcW w:w="4628" w:type="dxa"/>
            <w:tcBorders>
              <w:top w:val="dashed" w:sz="4" w:space="0" w:color="000000"/>
              <w:left w:val="dashed" w:sz="4" w:space="0" w:color="000000"/>
              <w:bottom w:val="dashed" w:sz="4" w:space="0" w:color="000000"/>
              <w:right w:val="dashed" w:sz="4" w:space="0" w:color="000000"/>
            </w:tcBorders>
          </w:tcPr>
          <w:p w:rsidR="00DD5558" w:rsidRPr="00DD5558" w:rsidRDefault="00DD5558" w:rsidP="003E0A8C">
            <w:pPr>
              <w:spacing w:after="0" w:line="259" w:lineRule="auto"/>
              <w:ind w:left="0" w:right="110" w:firstLine="0"/>
              <w:rPr>
                <w:lang w:val="ru-RU"/>
              </w:rPr>
            </w:pPr>
            <w:r>
              <w:rPr>
                <w:lang w:val="uk-UA"/>
              </w:rPr>
              <w:t>Правління затвердило переглянуте Керівництво з розроби координаційних механізмів країн та вимог</w:t>
            </w:r>
            <w:r w:rsidR="003E0A8C">
              <w:rPr>
                <w:lang w:val="uk-UA"/>
              </w:rPr>
              <w:t>и</w:t>
            </w:r>
            <w:r>
              <w:rPr>
                <w:lang w:val="uk-UA"/>
              </w:rPr>
              <w:t xml:space="preserve"> до </w:t>
            </w:r>
            <w:r w:rsidR="003E0A8C">
              <w:rPr>
                <w:lang w:val="uk-UA"/>
              </w:rPr>
              <w:t>таких</w:t>
            </w:r>
            <w:r>
              <w:rPr>
                <w:lang w:val="uk-UA"/>
              </w:rPr>
              <w:t xml:space="preserve"> механізмів</w:t>
            </w:r>
            <w:r w:rsidRPr="00DD5558">
              <w:rPr>
                <w:lang w:val="ru-RU"/>
              </w:rPr>
              <w:t>.</w:t>
            </w:r>
          </w:p>
        </w:tc>
      </w:tr>
      <w:tr w:rsidR="00DD5558" w:rsidRPr="00AA358C" w:rsidTr="00DD5558">
        <w:tc>
          <w:tcPr>
            <w:tcW w:w="4393" w:type="dxa"/>
            <w:tcBorders>
              <w:top w:val="dashed" w:sz="4" w:space="0" w:color="000000"/>
              <w:left w:val="dashed" w:sz="4" w:space="0" w:color="000000"/>
              <w:bottom w:val="dashed" w:sz="4" w:space="0" w:color="000000"/>
              <w:right w:val="dashed" w:sz="4" w:space="0" w:color="000000"/>
            </w:tcBorders>
          </w:tcPr>
          <w:p w:rsidR="00DD5558" w:rsidRPr="00DD5558" w:rsidRDefault="003E0A8C" w:rsidP="00C70210">
            <w:pPr>
              <w:tabs>
                <w:tab w:val="center" w:pos="2379"/>
                <w:tab w:val="center" w:pos="3209"/>
                <w:tab w:val="right" w:pos="4285"/>
              </w:tabs>
              <w:spacing w:after="34" w:line="259" w:lineRule="auto"/>
              <w:ind w:left="0" w:right="0" w:firstLine="0"/>
              <w:jc w:val="left"/>
              <w:rPr>
                <w:lang w:val="ru-RU"/>
              </w:rPr>
            </w:pPr>
            <w:r>
              <w:rPr>
                <w:b/>
                <w:lang w:val="en-US"/>
              </w:rPr>
              <w:t>GF</w:t>
            </w:r>
            <w:r w:rsidR="00DD5558" w:rsidRPr="00DD5558">
              <w:rPr>
                <w:b/>
                <w:lang w:val="ru-RU"/>
              </w:rPr>
              <w:t>/</w:t>
            </w:r>
            <w:r w:rsidR="00DD5558" w:rsidRPr="00BF6A13">
              <w:rPr>
                <w:b/>
              </w:rPr>
              <w:t>B</w:t>
            </w:r>
            <w:r w:rsidR="00DD5558" w:rsidRPr="00DD5558">
              <w:rPr>
                <w:b/>
                <w:lang w:val="ru-RU"/>
              </w:rPr>
              <w:t>20/</w:t>
            </w:r>
            <w:r w:rsidR="00DD5558" w:rsidRPr="00BF6A13">
              <w:rPr>
                <w:b/>
              </w:rPr>
              <w:t>DP</w:t>
            </w:r>
            <w:r w:rsidR="00DD5558" w:rsidRPr="00DD5558">
              <w:rPr>
                <w:b/>
                <w:lang w:val="ru-RU"/>
              </w:rPr>
              <w:t>12:</w:t>
            </w:r>
            <w:r w:rsidR="00E07088">
              <w:rPr>
                <w:b/>
                <w:lang w:val="ru-RU"/>
              </w:rPr>
              <w:t xml:space="preserve"> </w:t>
            </w:r>
            <w:r w:rsidR="00DD5558" w:rsidRPr="00DD5558">
              <w:rPr>
                <w:b/>
                <w:lang w:val="ru-RU"/>
              </w:rPr>
              <w:tab/>
            </w:r>
            <w:r w:rsidR="00DD5558">
              <w:rPr>
                <w:b/>
                <w:lang w:val="uk-UA"/>
              </w:rPr>
              <w:t>Огляд Керівництва з роботи КМК</w:t>
            </w:r>
            <w:r w:rsidR="00DD5558" w:rsidRPr="00DD5558">
              <w:rPr>
                <w:b/>
                <w:lang w:val="ru-RU"/>
              </w:rPr>
              <w:t xml:space="preserve"> (</w:t>
            </w:r>
            <w:r w:rsidR="00DD5558">
              <w:rPr>
                <w:b/>
                <w:lang w:val="uk-UA"/>
              </w:rPr>
              <w:t>листопад 2009 року</w:t>
            </w:r>
            <w:r w:rsidR="00DD5558" w:rsidRPr="00DD5558">
              <w:rPr>
                <w:b/>
                <w:lang w:val="ru-RU"/>
              </w:rPr>
              <w:t>)</w:t>
            </w:r>
          </w:p>
        </w:tc>
        <w:tc>
          <w:tcPr>
            <w:tcW w:w="4628" w:type="dxa"/>
            <w:tcBorders>
              <w:top w:val="dashed" w:sz="4" w:space="0" w:color="000000"/>
              <w:left w:val="dashed" w:sz="4" w:space="0" w:color="000000"/>
              <w:bottom w:val="dashed" w:sz="4" w:space="0" w:color="000000"/>
              <w:right w:val="dashed" w:sz="4" w:space="0" w:color="000000"/>
            </w:tcBorders>
          </w:tcPr>
          <w:p w:rsidR="00DD5558" w:rsidRPr="00DD5558" w:rsidRDefault="00DD5558" w:rsidP="00C70210">
            <w:pPr>
              <w:spacing w:after="0" w:line="259" w:lineRule="auto"/>
              <w:ind w:left="0" w:right="107" w:firstLine="0"/>
              <w:rPr>
                <w:lang w:val="ru-RU"/>
              </w:rPr>
            </w:pPr>
            <w:r>
              <w:rPr>
                <w:lang w:val="uk-UA"/>
              </w:rPr>
              <w:t>Правління делегувало повноваження Комітету з питань портфоліо та імплементації (КППІ)</w:t>
            </w:r>
            <w:r w:rsidRPr="00DD5558">
              <w:rPr>
                <w:lang w:val="ru-RU"/>
              </w:rPr>
              <w:t xml:space="preserve"> </w:t>
            </w:r>
            <w:r>
              <w:rPr>
                <w:lang w:val="uk-UA"/>
              </w:rPr>
              <w:t>щодо затвердження змін до Керівництва з роботи координаційних механізмів країн і вимог до таких механізмів, а також зазначило, що якщо КППІ вважатиме за необхідне внесення істотних змін до будь-яких із шести кваліфікаційних вимог до КМК, КППІ має надати Правлінню на затвердження відповідну рекомендацію</w:t>
            </w:r>
            <w:r w:rsidRPr="00DD5558">
              <w:rPr>
                <w:lang w:val="ru-RU"/>
              </w:rPr>
              <w:t>.</w:t>
            </w:r>
          </w:p>
        </w:tc>
      </w:tr>
      <w:tr w:rsidR="00DD5558" w:rsidRPr="00AA358C" w:rsidTr="00DD5558">
        <w:tc>
          <w:tcPr>
            <w:tcW w:w="4393" w:type="dxa"/>
            <w:tcBorders>
              <w:top w:val="dashed" w:sz="4" w:space="0" w:color="000000"/>
              <w:left w:val="dashed" w:sz="4" w:space="0" w:color="000000"/>
              <w:bottom w:val="dashed" w:sz="4" w:space="0" w:color="000000"/>
              <w:right w:val="dashed" w:sz="4" w:space="0" w:color="000000"/>
            </w:tcBorders>
          </w:tcPr>
          <w:p w:rsidR="00DD5558" w:rsidRPr="00DD5558" w:rsidRDefault="003E0A8C" w:rsidP="00C70210">
            <w:pPr>
              <w:spacing w:after="24" w:line="259" w:lineRule="auto"/>
              <w:ind w:left="0" w:right="0" w:firstLine="0"/>
              <w:jc w:val="left"/>
              <w:rPr>
                <w:lang w:val="uk-UA"/>
              </w:rPr>
            </w:pPr>
            <w:r>
              <w:rPr>
                <w:b/>
                <w:lang w:val="en-US"/>
              </w:rPr>
              <w:t>GF</w:t>
            </w:r>
            <w:r w:rsidR="00DD5558" w:rsidRPr="008278FA">
              <w:rPr>
                <w:b/>
                <w:lang w:val="ru-RU"/>
              </w:rPr>
              <w:t>/</w:t>
            </w:r>
            <w:r w:rsidR="00DD5558" w:rsidRPr="00BF6A13">
              <w:rPr>
                <w:b/>
              </w:rPr>
              <w:t>B</w:t>
            </w:r>
            <w:r w:rsidR="00DD5558" w:rsidRPr="008278FA">
              <w:rPr>
                <w:b/>
                <w:lang w:val="ru-RU"/>
              </w:rPr>
              <w:t>19/</w:t>
            </w:r>
            <w:r w:rsidR="00DD5558" w:rsidRPr="00BF6A13">
              <w:rPr>
                <w:b/>
              </w:rPr>
              <w:t>DP</w:t>
            </w:r>
            <w:r w:rsidR="00DD5558" w:rsidRPr="008278FA">
              <w:rPr>
                <w:b/>
                <w:lang w:val="ru-RU"/>
              </w:rPr>
              <w:t xml:space="preserve">20: </w:t>
            </w:r>
            <w:r w:rsidR="00DD5558">
              <w:rPr>
                <w:b/>
                <w:lang w:val="uk-UA"/>
              </w:rPr>
              <w:t>Політика фінансування координаційних механізмів країн (КМК) (травень 2009 року)</w:t>
            </w:r>
          </w:p>
        </w:tc>
        <w:tc>
          <w:tcPr>
            <w:tcW w:w="4628" w:type="dxa"/>
            <w:tcBorders>
              <w:top w:val="dashed" w:sz="4" w:space="0" w:color="000000"/>
              <w:left w:val="dashed" w:sz="4" w:space="0" w:color="000000"/>
              <w:bottom w:val="dashed" w:sz="4" w:space="0" w:color="000000"/>
              <w:right w:val="dashed" w:sz="4" w:space="0" w:color="000000"/>
            </w:tcBorders>
          </w:tcPr>
          <w:p w:rsidR="00DD5558" w:rsidRPr="00DD5558" w:rsidRDefault="00DD5558" w:rsidP="00C70210">
            <w:pPr>
              <w:spacing w:after="0" w:line="259" w:lineRule="auto"/>
              <w:ind w:left="0" w:right="107" w:firstLine="0"/>
              <w:rPr>
                <w:lang w:val="uk-UA"/>
              </w:rPr>
            </w:pPr>
            <w:r>
              <w:rPr>
                <w:lang w:val="uk-UA"/>
              </w:rPr>
              <w:t>Правління прийняло за основу нову модель фінансування КМК, яка дозволила збільшити суму бюджету та запровадити гнучкі умови фінансування відповідно до певних ключових цілей</w:t>
            </w:r>
            <w:r w:rsidRPr="00DD5558">
              <w:rPr>
                <w:lang w:val="uk-UA"/>
              </w:rPr>
              <w:t>.</w:t>
            </w:r>
          </w:p>
        </w:tc>
      </w:tr>
      <w:tr w:rsidR="00DD5558" w:rsidRPr="00AA358C" w:rsidTr="00DD5558">
        <w:tc>
          <w:tcPr>
            <w:tcW w:w="4393" w:type="dxa"/>
            <w:tcBorders>
              <w:top w:val="dashed" w:sz="4" w:space="0" w:color="000000"/>
              <w:left w:val="dashed" w:sz="4" w:space="0" w:color="000000"/>
              <w:bottom w:val="dashed" w:sz="4" w:space="0" w:color="000000"/>
              <w:right w:val="dashed" w:sz="4" w:space="0" w:color="000000"/>
            </w:tcBorders>
          </w:tcPr>
          <w:p w:rsidR="00DD5558" w:rsidRPr="003E0A8C" w:rsidRDefault="003E0A8C" w:rsidP="00C70210">
            <w:pPr>
              <w:spacing w:after="0" w:line="281" w:lineRule="auto"/>
              <w:ind w:left="0" w:right="110" w:firstLine="0"/>
              <w:jc w:val="left"/>
              <w:rPr>
                <w:lang w:val="uk-UA"/>
              </w:rPr>
            </w:pPr>
            <w:r>
              <w:rPr>
                <w:b/>
                <w:lang w:val="en-US"/>
              </w:rPr>
              <w:t>GF</w:t>
            </w:r>
            <w:r w:rsidR="00DD5558" w:rsidRPr="00DD5558">
              <w:rPr>
                <w:b/>
                <w:lang w:val="uk-UA"/>
              </w:rPr>
              <w:t>/</w:t>
            </w:r>
            <w:r w:rsidR="00DD5558" w:rsidRPr="003E0A8C">
              <w:rPr>
                <w:b/>
                <w:lang w:val="en-US"/>
              </w:rPr>
              <w:t>B</w:t>
            </w:r>
            <w:r w:rsidR="00DD5558" w:rsidRPr="00DD5558">
              <w:rPr>
                <w:b/>
                <w:lang w:val="uk-UA"/>
              </w:rPr>
              <w:t>16/</w:t>
            </w:r>
            <w:r w:rsidR="00DD5558" w:rsidRPr="003E0A8C">
              <w:rPr>
                <w:b/>
                <w:lang w:val="en-US"/>
              </w:rPr>
              <w:t>DP</w:t>
            </w:r>
            <w:r w:rsidR="00DD5558" w:rsidRPr="00DD5558">
              <w:rPr>
                <w:b/>
                <w:lang w:val="uk-UA"/>
              </w:rPr>
              <w:t xml:space="preserve">19: </w:t>
            </w:r>
            <w:r w:rsidR="00DD5558">
              <w:rPr>
                <w:b/>
                <w:lang w:val="uk-UA"/>
              </w:rPr>
              <w:t>Керівництво щодо мети, структури, складу та фінансування координаційних механізмів країн і кваліфікаційних умов для отримання грантів (листопад 2007 року)</w:t>
            </w:r>
          </w:p>
        </w:tc>
        <w:tc>
          <w:tcPr>
            <w:tcW w:w="4628" w:type="dxa"/>
            <w:tcBorders>
              <w:top w:val="dashed" w:sz="4" w:space="0" w:color="000000"/>
              <w:left w:val="dashed" w:sz="4" w:space="0" w:color="000000"/>
              <w:bottom w:val="dashed" w:sz="4" w:space="0" w:color="000000"/>
              <w:right w:val="dashed" w:sz="4" w:space="0" w:color="000000"/>
            </w:tcBorders>
          </w:tcPr>
          <w:p w:rsidR="00DD5558" w:rsidRPr="009A22AE" w:rsidRDefault="00DD5558" w:rsidP="00C70210">
            <w:pPr>
              <w:spacing w:after="0" w:line="259" w:lineRule="auto"/>
              <w:ind w:left="0" w:right="103" w:firstLine="0"/>
              <w:rPr>
                <w:lang w:val="uk-UA"/>
              </w:rPr>
            </w:pPr>
            <w:r>
              <w:rPr>
                <w:lang w:val="uk-UA"/>
              </w:rPr>
              <w:t>Правління схвалило Керівництво щодо мети, структури, складу і фінансування координаційних механізмів країн</w:t>
            </w:r>
            <w:r w:rsidRPr="00DD5558">
              <w:rPr>
                <w:lang w:val="uk-UA"/>
              </w:rPr>
              <w:t xml:space="preserve"> </w:t>
            </w:r>
            <w:r>
              <w:rPr>
                <w:lang w:val="uk-UA"/>
              </w:rPr>
              <w:t>і кваліфікаційних умов для отримання грантів та затвердило фінансування для КМК на період до 31 грудня 2008 року. Правління звертається до Секретаріату з проханням включити максимальну суму очікуваного річного фінансування КМК до річного бюджету, який розглядається Комітетом з фінансів та аудиту.</w:t>
            </w:r>
          </w:p>
        </w:tc>
      </w:tr>
    </w:tbl>
    <w:p w:rsidR="00DD5558" w:rsidRPr="009A22AE" w:rsidRDefault="00DD5558" w:rsidP="00DD5558">
      <w:pPr>
        <w:spacing w:after="43" w:line="259" w:lineRule="auto"/>
        <w:ind w:left="14" w:right="0" w:firstLine="0"/>
        <w:jc w:val="left"/>
        <w:rPr>
          <w:lang w:val="uk-UA"/>
        </w:rPr>
      </w:pPr>
    </w:p>
    <w:p w:rsidR="003E0A8C" w:rsidRDefault="003E0A8C" w:rsidP="00DD5558">
      <w:pPr>
        <w:spacing w:after="105" w:line="257" w:lineRule="auto"/>
        <w:ind w:left="-5" w:right="0"/>
        <w:jc w:val="left"/>
        <w:rPr>
          <w:b/>
          <w:sz w:val="28"/>
          <w:lang w:val="uk-UA"/>
        </w:rPr>
        <w:sectPr w:rsidR="003E0A8C" w:rsidSect="00136325">
          <w:pgSz w:w="11906" w:h="16838"/>
          <w:pgMar w:top="1477" w:right="1355" w:bottom="1701" w:left="1426" w:header="720" w:footer="1139" w:gutter="0"/>
          <w:cols w:space="720"/>
          <w:titlePg/>
          <w:docGrid w:linePitch="299"/>
        </w:sectPr>
      </w:pPr>
    </w:p>
    <w:p w:rsidR="00DD5558" w:rsidRPr="00DD5558" w:rsidRDefault="00DD5558" w:rsidP="00DD5558">
      <w:pPr>
        <w:spacing w:after="105" w:line="257" w:lineRule="auto"/>
        <w:ind w:left="-5" w:right="0"/>
        <w:jc w:val="left"/>
        <w:rPr>
          <w:lang w:val="uk-UA"/>
        </w:rPr>
      </w:pPr>
      <w:r>
        <w:rPr>
          <w:b/>
          <w:sz w:val="28"/>
          <w:lang w:val="uk-UA"/>
        </w:rPr>
        <w:lastRenderedPageBreak/>
        <w:t>Додаток</w:t>
      </w:r>
      <w:r w:rsidRPr="00DD5558">
        <w:rPr>
          <w:b/>
          <w:sz w:val="28"/>
          <w:lang w:val="uk-UA"/>
        </w:rPr>
        <w:t xml:space="preserve"> 2:</w:t>
      </w:r>
      <w:r w:rsidR="00E07088">
        <w:rPr>
          <w:b/>
          <w:sz w:val="28"/>
          <w:lang w:val="uk-UA"/>
        </w:rPr>
        <w:t xml:space="preserve"> </w:t>
      </w:r>
      <w:r>
        <w:rPr>
          <w:b/>
          <w:sz w:val="28"/>
          <w:lang w:val="uk-UA"/>
        </w:rPr>
        <w:t>Політика КМК</w:t>
      </w:r>
      <w:r w:rsidRPr="00DD5558">
        <w:rPr>
          <w:b/>
          <w:sz w:val="28"/>
          <w:lang w:val="uk-UA"/>
        </w:rPr>
        <w:t xml:space="preserve">: </w:t>
      </w:r>
      <w:r>
        <w:rPr>
          <w:b/>
          <w:sz w:val="28"/>
          <w:lang w:val="uk-UA"/>
        </w:rPr>
        <w:t>Табли</w:t>
      </w:r>
      <w:r w:rsidR="003E0A8C">
        <w:rPr>
          <w:b/>
          <w:sz w:val="28"/>
          <w:lang w:val="uk-UA"/>
        </w:rPr>
        <w:t xml:space="preserve">ця зі змінами (попередня назва - </w:t>
      </w:r>
      <w:r>
        <w:rPr>
          <w:b/>
          <w:sz w:val="28"/>
          <w:lang w:val="uk-UA"/>
        </w:rPr>
        <w:t xml:space="preserve">Керівництво з роботи координаційних </w:t>
      </w:r>
      <w:r w:rsidR="003E0A8C">
        <w:rPr>
          <w:b/>
          <w:sz w:val="28"/>
          <w:lang w:val="uk-UA"/>
        </w:rPr>
        <w:t>механізмів країн і вимоги до таких механізмів</w:t>
      </w:r>
      <w:r>
        <w:rPr>
          <w:b/>
          <w:sz w:val="28"/>
          <w:lang w:val="uk-UA"/>
        </w:rPr>
        <w:t>)</w:t>
      </w:r>
    </w:p>
    <w:p w:rsidR="00DD5558" w:rsidRPr="008278FA" w:rsidRDefault="00DD5558" w:rsidP="00DD5558">
      <w:pPr>
        <w:spacing w:after="37"/>
        <w:ind w:left="19" w:right="56"/>
        <w:rPr>
          <w:lang w:val="uk-UA"/>
        </w:rPr>
      </w:pPr>
      <w:r>
        <w:rPr>
          <w:lang w:val="uk-UA"/>
        </w:rPr>
        <w:t>Ціль</w:t>
      </w:r>
      <w:r w:rsidRPr="008278FA">
        <w:rPr>
          <w:lang w:val="uk-UA"/>
        </w:rPr>
        <w:t>:</w:t>
      </w:r>
    </w:p>
    <w:p w:rsidR="00DD5558" w:rsidRPr="008278FA" w:rsidRDefault="00DD5558" w:rsidP="00DD5558">
      <w:pPr>
        <w:spacing w:after="62" w:line="259" w:lineRule="auto"/>
        <w:ind w:left="0" w:right="0" w:firstLine="0"/>
        <w:jc w:val="left"/>
        <w:rPr>
          <w:lang w:val="uk-UA"/>
        </w:rPr>
      </w:pPr>
    </w:p>
    <w:p w:rsidR="00DD5558" w:rsidRPr="000710B4" w:rsidRDefault="00DD5558" w:rsidP="00DD5558">
      <w:pPr>
        <w:ind w:left="369" w:right="495" w:hanging="360"/>
        <w:rPr>
          <w:lang w:val="ru-RU"/>
        </w:rPr>
      </w:pPr>
      <w:r w:rsidRPr="008278FA">
        <w:rPr>
          <w:lang w:val="uk-UA"/>
        </w:rPr>
        <w:t>1.</w:t>
      </w:r>
      <w:r w:rsidRPr="008278FA">
        <w:rPr>
          <w:rFonts w:ascii="Arial" w:eastAsia="Arial" w:hAnsi="Arial" w:cs="Arial"/>
          <w:lang w:val="uk-UA"/>
        </w:rPr>
        <w:t xml:space="preserve"> </w:t>
      </w:r>
      <w:r>
        <w:rPr>
          <w:lang w:val="uk-UA"/>
        </w:rPr>
        <w:t xml:space="preserve">У нижченаведеній таблиці визначені </w:t>
      </w:r>
      <w:r w:rsidR="003E0A8C">
        <w:rPr>
          <w:lang w:val="uk-UA"/>
        </w:rPr>
        <w:t>напрямки, за якими у Керівництво</w:t>
      </w:r>
      <w:r>
        <w:rPr>
          <w:lang w:val="uk-UA"/>
        </w:rPr>
        <w:t xml:space="preserve"> з роботи координаційних механізмів країн внесені зміни</w:t>
      </w:r>
      <w:r w:rsidRPr="008278FA">
        <w:rPr>
          <w:lang w:val="uk-UA"/>
        </w:rPr>
        <w:t xml:space="preserve">. </w:t>
      </w:r>
      <w:r>
        <w:rPr>
          <w:lang w:val="uk-UA"/>
        </w:rPr>
        <w:t>Незначні зміни</w:t>
      </w:r>
      <w:r w:rsidRPr="009629E9">
        <w:rPr>
          <w:lang w:val="ru-RU"/>
        </w:rPr>
        <w:t xml:space="preserve"> </w:t>
      </w:r>
      <w:r>
        <w:rPr>
          <w:lang w:val="uk-UA"/>
        </w:rPr>
        <w:t>у тексті, що забезпечують більш чітку подачу матеріалу, не виділені.</w:t>
      </w:r>
      <w:r w:rsidRPr="009629E9">
        <w:rPr>
          <w:lang w:val="ru-RU"/>
        </w:rPr>
        <w:t xml:space="preserve"> </w:t>
      </w:r>
      <w:r>
        <w:rPr>
          <w:lang w:val="uk-UA"/>
        </w:rPr>
        <w:t>Перегрупування або зміни у нумерації існуючих параграфів також не зазначаються за винятком випадків, коли це стосується підстав для перегляду</w:t>
      </w:r>
      <w:r>
        <w:rPr>
          <w:lang w:val="ru-RU"/>
        </w:rPr>
        <w:t>.</w:t>
      </w:r>
    </w:p>
    <w:p w:rsidR="0014214B" w:rsidRDefault="0014214B" w:rsidP="00DD5558">
      <w:pPr>
        <w:spacing w:after="0" w:line="259" w:lineRule="auto"/>
        <w:ind w:left="0" w:right="441" w:firstLine="0"/>
        <w:jc w:val="left"/>
        <w:rPr>
          <w:lang w:val="ru-RU"/>
        </w:rPr>
        <w:sectPr w:rsidR="0014214B" w:rsidSect="00136325">
          <w:pgSz w:w="11906" w:h="16838"/>
          <w:pgMar w:top="1477" w:right="1355" w:bottom="1701" w:left="1426" w:header="720" w:footer="1139" w:gutter="0"/>
          <w:cols w:space="720"/>
          <w:titlePg/>
          <w:docGrid w:linePitch="299"/>
        </w:sectPr>
      </w:pPr>
    </w:p>
    <w:p w:rsidR="00DD5558" w:rsidRPr="000710B4" w:rsidRDefault="00DD5558" w:rsidP="00DD5558">
      <w:pPr>
        <w:spacing w:after="0" w:line="259" w:lineRule="auto"/>
        <w:ind w:left="0" w:right="441" w:firstLine="0"/>
        <w:jc w:val="left"/>
        <w:rPr>
          <w:lang w:val="ru-RU"/>
        </w:rPr>
      </w:pPr>
    </w:p>
    <w:tbl>
      <w:tblPr>
        <w:tblStyle w:val="TableGrid"/>
        <w:tblW w:w="14454" w:type="dxa"/>
        <w:tblInd w:w="6" w:type="dxa"/>
        <w:tblCellMar>
          <w:top w:w="33" w:type="dxa"/>
          <w:right w:w="115" w:type="dxa"/>
        </w:tblCellMar>
        <w:tblLook w:val="04A0" w:firstRow="1" w:lastRow="0" w:firstColumn="1" w:lastColumn="0" w:noHBand="0" w:noVBand="1"/>
      </w:tblPr>
      <w:tblGrid>
        <w:gridCol w:w="2079"/>
        <w:gridCol w:w="2555"/>
        <w:gridCol w:w="4064"/>
        <w:gridCol w:w="2206"/>
        <w:gridCol w:w="3550"/>
      </w:tblGrid>
      <w:tr w:rsidR="00DD5558" w:rsidTr="0014214B">
        <w:trPr>
          <w:tblHeader/>
        </w:trPr>
        <w:tc>
          <w:tcPr>
            <w:tcW w:w="2079" w:type="dxa"/>
            <w:tcBorders>
              <w:top w:val="single" w:sz="4" w:space="0" w:color="000000"/>
              <w:left w:val="single" w:sz="4" w:space="0" w:color="000000"/>
              <w:bottom w:val="single" w:sz="4" w:space="0" w:color="000000"/>
              <w:right w:val="single" w:sz="4" w:space="0" w:color="000000"/>
            </w:tcBorders>
            <w:shd w:val="clear" w:color="auto" w:fill="EEECE1"/>
          </w:tcPr>
          <w:p w:rsidR="00DD5558" w:rsidRPr="000710B4" w:rsidRDefault="00DD5558" w:rsidP="00C70210">
            <w:pPr>
              <w:spacing w:after="0" w:line="259" w:lineRule="auto"/>
              <w:ind w:left="107" w:right="0" w:firstLine="0"/>
              <w:jc w:val="left"/>
              <w:rPr>
                <w:lang w:val="uk-UA"/>
              </w:rPr>
            </w:pPr>
            <w:r>
              <w:rPr>
                <w:b/>
                <w:sz w:val="20"/>
                <w:lang w:val="uk-UA"/>
              </w:rPr>
              <w:t>Напрямок</w:t>
            </w:r>
          </w:p>
        </w:tc>
        <w:tc>
          <w:tcPr>
            <w:tcW w:w="2555" w:type="dxa"/>
            <w:tcBorders>
              <w:top w:val="single" w:sz="4" w:space="0" w:color="000000"/>
              <w:left w:val="single" w:sz="4" w:space="0" w:color="000000"/>
              <w:bottom w:val="single" w:sz="4" w:space="0" w:color="000000"/>
              <w:right w:val="single" w:sz="4" w:space="0" w:color="000000"/>
            </w:tcBorders>
            <w:shd w:val="clear" w:color="auto" w:fill="EEECE1"/>
          </w:tcPr>
          <w:p w:rsidR="00DD5558" w:rsidRPr="009629E9" w:rsidRDefault="00DD5558" w:rsidP="00C70210">
            <w:pPr>
              <w:spacing w:after="0" w:line="287" w:lineRule="auto"/>
              <w:ind w:left="54" w:right="0" w:firstLine="0"/>
              <w:jc w:val="center"/>
              <w:rPr>
                <w:lang w:val="ru-RU"/>
              </w:rPr>
            </w:pPr>
            <w:r>
              <w:rPr>
                <w:b/>
                <w:sz w:val="20"/>
                <w:lang w:val="uk-UA"/>
              </w:rPr>
              <w:t>Посилання на поточну політику і зміни (за наявності)</w:t>
            </w:r>
          </w:p>
        </w:tc>
        <w:tc>
          <w:tcPr>
            <w:tcW w:w="4064" w:type="dxa"/>
            <w:tcBorders>
              <w:top w:val="single" w:sz="4" w:space="0" w:color="000000"/>
              <w:left w:val="single" w:sz="4" w:space="0" w:color="000000"/>
              <w:bottom w:val="single" w:sz="4" w:space="0" w:color="000000"/>
              <w:right w:val="single" w:sz="4" w:space="0" w:color="000000"/>
            </w:tcBorders>
            <w:shd w:val="clear" w:color="auto" w:fill="EEECE1"/>
          </w:tcPr>
          <w:p w:rsidR="00DD5558" w:rsidRDefault="00DD5558" w:rsidP="00C70210">
            <w:pPr>
              <w:spacing w:after="0" w:line="259" w:lineRule="auto"/>
              <w:ind w:left="108" w:right="0" w:firstLine="0"/>
              <w:jc w:val="left"/>
            </w:pPr>
            <w:r>
              <w:rPr>
                <w:b/>
                <w:sz w:val="20"/>
                <w:lang w:val="uk-UA"/>
              </w:rPr>
              <w:t>Підстави для перегляду</w:t>
            </w:r>
          </w:p>
        </w:tc>
        <w:tc>
          <w:tcPr>
            <w:tcW w:w="5756" w:type="dxa"/>
            <w:gridSpan w:val="2"/>
            <w:tcBorders>
              <w:top w:val="single" w:sz="4" w:space="0" w:color="000000"/>
              <w:left w:val="single" w:sz="4" w:space="0" w:color="000000"/>
              <w:bottom w:val="single" w:sz="4" w:space="0" w:color="000000"/>
              <w:right w:val="single" w:sz="4" w:space="0" w:color="000000"/>
            </w:tcBorders>
            <w:shd w:val="clear" w:color="auto" w:fill="EEECE1"/>
          </w:tcPr>
          <w:p w:rsidR="00DD5558" w:rsidRDefault="00DD5558" w:rsidP="00C70210">
            <w:pPr>
              <w:spacing w:after="0" w:line="259" w:lineRule="auto"/>
              <w:ind w:left="0" w:right="0" w:firstLine="0"/>
            </w:pPr>
            <w:r>
              <w:rPr>
                <w:b/>
                <w:sz w:val="20"/>
                <w:lang w:val="uk-UA"/>
              </w:rPr>
              <w:t>Посилання на переглянуту політику</w:t>
            </w:r>
          </w:p>
        </w:tc>
      </w:tr>
      <w:tr w:rsidR="00DD5558" w:rsidTr="00D9520F">
        <w:tc>
          <w:tcPr>
            <w:tcW w:w="2079" w:type="dxa"/>
            <w:tcBorders>
              <w:top w:val="single" w:sz="4" w:space="0" w:color="000000"/>
              <w:left w:val="single" w:sz="4" w:space="0" w:color="000000"/>
              <w:bottom w:val="single" w:sz="4" w:space="0" w:color="000000"/>
              <w:right w:val="single" w:sz="4" w:space="0" w:color="000000"/>
            </w:tcBorders>
          </w:tcPr>
          <w:p w:rsidR="00DD5558" w:rsidRDefault="00DD5558" w:rsidP="00C70210">
            <w:pPr>
              <w:spacing w:after="0" w:line="259" w:lineRule="auto"/>
              <w:ind w:left="107" w:right="0" w:firstLine="0"/>
              <w:jc w:val="left"/>
            </w:pPr>
            <w:r>
              <w:rPr>
                <w:sz w:val="20"/>
                <w:lang w:val="uk-UA"/>
              </w:rPr>
              <w:t>Впровадження диференціації</w:t>
            </w:r>
          </w:p>
        </w:tc>
        <w:tc>
          <w:tcPr>
            <w:tcW w:w="2555" w:type="dxa"/>
            <w:tcBorders>
              <w:top w:val="single" w:sz="4" w:space="0" w:color="000000"/>
              <w:left w:val="single" w:sz="4" w:space="0" w:color="000000"/>
              <w:bottom w:val="single" w:sz="4" w:space="0" w:color="000000"/>
              <w:right w:val="single" w:sz="4" w:space="0" w:color="000000"/>
            </w:tcBorders>
          </w:tcPr>
          <w:p w:rsidR="00DD5558" w:rsidRPr="000710B4" w:rsidRDefault="00DD5558" w:rsidP="00C70210">
            <w:pPr>
              <w:spacing w:after="0" w:line="259" w:lineRule="auto"/>
              <w:ind w:left="108" w:right="0" w:firstLine="0"/>
              <w:jc w:val="left"/>
              <w:rPr>
                <w:lang w:val="uk-UA"/>
              </w:rPr>
            </w:pPr>
            <w:r>
              <w:rPr>
                <w:sz w:val="20"/>
                <w:lang w:val="uk-UA"/>
              </w:rPr>
              <w:t>Не стосується</w:t>
            </w:r>
          </w:p>
        </w:tc>
        <w:tc>
          <w:tcPr>
            <w:tcW w:w="4064" w:type="dxa"/>
            <w:tcBorders>
              <w:top w:val="single" w:sz="4" w:space="0" w:color="000000"/>
              <w:left w:val="single" w:sz="4" w:space="0" w:color="000000"/>
              <w:bottom w:val="single" w:sz="4" w:space="0" w:color="000000"/>
              <w:right w:val="single" w:sz="4" w:space="0" w:color="000000"/>
            </w:tcBorders>
          </w:tcPr>
          <w:p w:rsidR="00DD5558" w:rsidRPr="000710B4" w:rsidRDefault="00DD5558" w:rsidP="00C70210">
            <w:pPr>
              <w:spacing w:after="0" w:line="259" w:lineRule="auto"/>
              <w:ind w:left="108" w:right="0" w:firstLine="0"/>
              <w:jc w:val="left"/>
              <w:rPr>
                <w:lang w:val="ru-RU"/>
              </w:rPr>
            </w:pPr>
            <w:r>
              <w:rPr>
                <w:sz w:val="20"/>
                <w:lang w:val="uk-UA"/>
              </w:rPr>
              <w:t>Результат консультацій щодо еволюції КМК</w:t>
            </w:r>
          </w:p>
        </w:tc>
        <w:tc>
          <w:tcPr>
            <w:tcW w:w="2206" w:type="dxa"/>
            <w:tcBorders>
              <w:top w:val="single" w:sz="4" w:space="0" w:color="000000"/>
              <w:left w:val="single" w:sz="4" w:space="0" w:color="000000"/>
              <w:bottom w:val="single" w:sz="4" w:space="0" w:color="000000"/>
              <w:right w:val="nil"/>
            </w:tcBorders>
          </w:tcPr>
          <w:p w:rsidR="00DD5558" w:rsidRDefault="00DD5558" w:rsidP="00C70210">
            <w:pPr>
              <w:spacing w:after="0" w:line="259" w:lineRule="auto"/>
              <w:ind w:left="107" w:right="0" w:firstLine="0"/>
              <w:jc w:val="left"/>
            </w:pPr>
            <w:r>
              <w:rPr>
                <w:sz w:val="20"/>
                <w:lang w:val="uk-UA"/>
              </w:rPr>
              <w:t>Пункт</w:t>
            </w:r>
            <w:r>
              <w:rPr>
                <w:sz w:val="20"/>
              </w:rPr>
              <w:t xml:space="preserve"> 20</w:t>
            </w:r>
          </w:p>
        </w:tc>
        <w:tc>
          <w:tcPr>
            <w:tcW w:w="3550" w:type="dxa"/>
            <w:tcBorders>
              <w:top w:val="single" w:sz="4" w:space="0" w:color="000000"/>
              <w:left w:val="nil"/>
              <w:bottom w:val="single" w:sz="4" w:space="0" w:color="000000"/>
              <w:right w:val="single" w:sz="4" w:space="0" w:color="000000"/>
            </w:tcBorders>
          </w:tcPr>
          <w:p w:rsidR="00DD5558" w:rsidRDefault="00DD5558" w:rsidP="00C70210">
            <w:pPr>
              <w:spacing w:after="160" w:line="259" w:lineRule="auto"/>
              <w:ind w:left="0" w:right="0" w:firstLine="0"/>
              <w:jc w:val="left"/>
            </w:pPr>
          </w:p>
        </w:tc>
      </w:tr>
      <w:tr w:rsidR="00DD5558" w:rsidTr="00D9520F">
        <w:tc>
          <w:tcPr>
            <w:tcW w:w="2079" w:type="dxa"/>
            <w:tcBorders>
              <w:top w:val="single" w:sz="4" w:space="0" w:color="000000"/>
              <w:left w:val="single" w:sz="4" w:space="0" w:color="000000"/>
              <w:bottom w:val="single" w:sz="4" w:space="0" w:color="000000"/>
              <w:right w:val="single" w:sz="4" w:space="0" w:color="000000"/>
            </w:tcBorders>
          </w:tcPr>
          <w:p w:rsidR="00DD5558" w:rsidRDefault="00DD5558" w:rsidP="00C70210">
            <w:pPr>
              <w:spacing w:after="0" w:line="259" w:lineRule="auto"/>
              <w:ind w:left="107" w:right="0" w:firstLine="0"/>
              <w:jc w:val="left"/>
            </w:pPr>
            <w:r>
              <w:rPr>
                <w:sz w:val="20"/>
                <w:lang w:val="uk-UA"/>
              </w:rPr>
              <w:t>Концепція рівнів зрілості</w:t>
            </w:r>
          </w:p>
        </w:tc>
        <w:tc>
          <w:tcPr>
            <w:tcW w:w="2555" w:type="dxa"/>
            <w:tcBorders>
              <w:top w:val="single" w:sz="4" w:space="0" w:color="000000"/>
              <w:left w:val="single" w:sz="4" w:space="0" w:color="000000"/>
              <w:bottom w:val="single" w:sz="4" w:space="0" w:color="000000"/>
              <w:right w:val="single" w:sz="4" w:space="0" w:color="000000"/>
            </w:tcBorders>
          </w:tcPr>
          <w:p w:rsidR="00DD5558" w:rsidRPr="000710B4" w:rsidRDefault="00DD5558" w:rsidP="00C70210">
            <w:pPr>
              <w:spacing w:after="0" w:line="259" w:lineRule="auto"/>
              <w:ind w:left="108" w:right="0" w:firstLine="0"/>
              <w:jc w:val="left"/>
              <w:rPr>
                <w:lang w:val="uk-UA"/>
              </w:rPr>
            </w:pPr>
            <w:r>
              <w:rPr>
                <w:sz w:val="20"/>
                <w:lang w:val="uk-UA"/>
              </w:rPr>
              <w:t>Не стосується</w:t>
            </w:r>
          </w:p>
        </w:tc>
        <w:tc>
          <w:tcPr>
            <w:tcW w:w="4064" w:type="dxa"/>
            <w:tcBorders>
              <w:top w:val="single" w:sz="4" w:space="0" w:color="000000"/>
              <w:left w:val="single" w:sz="4" w:space="0" w:color="000000"/>
              <w:bottom w:val="single" w:sz="4" w:space="0" w:color="000000"/>
              <w:right w:val="single" w:sz="4" w:space="0" w:color="000000"/>
            </w:tcBorders>
          </w:tcPr>
          <w:p w:rsidR="00DD5558" w:rsidRPr="000710B4" w:rsidRDefault="00DD5558" w:rsidP="00C70210">
            <w:pPr>
              <w:spacing w:after="0" w:line="259" w:lineRule="auto"/>
              <w:ind w:left="108" w:right="0" w:firstLine="0"/>
              <w:jc w:val="left"/>
              <w:rPr>
                <w:lang w:val="ru-RU"/>
              </w:rPr>
            </w:pPr>
            <w:r>
              <w:rPr>
                <w:sz w:val="20"/>
                <w:lang w:val="uk-UA"/>
              </w:rPr>
              <w:t>Результат консультацій щодо еволюції КМК</w:t>
            </w:r>
          </w:p>
        </w:tc>
        <w:tc>
          <w:tcPr>
            <w:tcW w:w="2206" w:type="dxa"/>
            <w:tcBorders>
              <w:top w:val="single" w:sz="4" w:space="0" w:color="000000"/>
              <w:left w:val="single" w:sz="4" w:space="0" w:color="000000"/>
              <w:bottom w:val="single" w:sz="4" w:space="0" w:color="000000"/>
              <w:right w:val="nil"/>
            </w:tcBorders>
          </w:tcPr>
          <w:p w:rsidR="00DD5558" w:rsidRDefault="00DD5558" w:rsidP="00C70210">
            <w:pPr>
              <w:spacing w:after="0" w:line="259" w:lineRule="auto"/>
              <w:ind w:left="107" w:right="0" w:firstLine="0"/>
              <w:jc w:val="left"/>
            </w:pPr>
            <w:r>
              <w:rPr>
                <w:sz w:val="20"/>
                <w:lang w:val="uk-UA"/>
              </w:rPr>
              <w:t xml:space="preserve">Пункт </w:t>
            </w:r>
            <w:r>
              <w:rPr>
                <w:sz w:val="20"/>
              </w:rPr>
              <w:t>28</w:t>
            </w:r>
          </w:p>
        </w:tc>
        <w:tc>
          <w:tcPr>
            <w:tcW w:w="3550" w:type="dxa"/>
            <w:tcBorders>
              <w:top w:val="single" w:sz="4" w:space="0" w:color="000000"/>
              <w:left w:val="nil"/>
              <w:bottom w:val="single" w:sz="4" w:space="0" w:color="000000"/>
              <w:right w:val="single" w:sz="4" w:space="0" w:color="000000"/>
            </w:tcBorders>
          </w:tcPr>
          <w:p w:rsidR="00DD5558" w:rsidRDefault="00DD5558" w:rsidP="00C70210">
            <w:pPr>
              <w:spacing w:after="160" w:line="259" w:lineRule="auto"/>
              <w:ind w:left="0" w:right="0" w:firstLine="0"/>
              <w:jc w:val="left"/>
            </w:pPr>
          </w:p>
        </w:tc>
      </w:tr>
      <w:tr w:rsidR="00DD5558" w:rsidRPr="000710B4" w:rsidTr="00D9520F">
        <w:tc>
          <w:tcPr>
            <w:tcW w:w="2079" w:type="dxa"/>
            <w:tcBorders>
              <w:top w:val="single" w:sz="4" w:space="0" w:color="000000"/>
              <w:left w:val="single" w:sz="4" w:space="0" w:color="000000"/>
              <w:bottom w:val="single" w:sz="4" w:space="0" w:color="000000"/>
              <w:right w:val="single" w:sz="4" w:space="0" w:color="000000"/>
            </w:tcBorders>
          </w:tcPr>
          <w:p w:rsidR="00DD5558" w:rsidRPr="00A51386" w:rsidRDefault="00DD5558" w:rsidP="00C70210">
            <w:pPr>
              <w:spacing w:after="0" w:line="259" w:lineRule="auto"/>
              <w:ind w:left="107" w:right="0" w:firstLine="0"/>
              <w:jc w:val="left"/>
              <w:rPr>
                <w:lang w:val="en-GB"/>
              </w:rPr>
            </w:pPr>
            <w:r>
              <w:rPr>
                <w:sz w:val="20"/>
                <w:lang w:val="uk-UA"/>
              </w:rPr>
              <w:t>Включення Кодексу поведінки</w:t>
            </w:r>
          </w:p>
        </w:tc>
        <w:tc>
          <w:tcPr>
            <w:tcW w:w="2555" w:type="dxa"/>
            <w:tcBorders>
              <w:top w:val="single" w:sz="4" w:space="0" w:color="000000"/>
              <w:left w:val="single" w:sz="4" w:space="0" w:color="000000"/>
              <w:bottom w:val="single" w:sz="4" w:space="0" w:color="000000"/>
              <w:right w:val="single" w:sz="4" w:space="0" w:color="000000"/>
            </w:tcBorders>
          </w:tcPr>
          <w:p w:rsidR="00DD5558" w:rsidRPr="000710B4" w:rsidRDefault="00DD5558" w:rsidP="00C70210">
            <w:pPr>
              <w:spacing w:after="0" w:line="259" w:lineRule="auto"/>
              <w:ind w:left="108" w:right="0" w:firstLine="0"/>
              <w:jc w:val="left"/>
              <w:rPr>
                <w:lang w:val="uk-UA"/>
              </w:rPr>
            </w:pPr>
            <w:r>
              <w:rPr>
                <w:sz w:val="20"/>
                <w:lang w:val="uk-UA"/>
              </w:rPr>
              <w:t>Вимога 6 (переглянута)</w:t>
            </w:r>
          </w:p>
        </w:tc>
        <w:tc>
          <w:tcPr>
            <w:tcW w:w="4064" w:type="dxa"/>
            <w:tcBorders>
              <w:top w:val="single" w:sz="4" w:space="0" w:color="000000"/>
              <w:left w:val="single" w:sz="4" w:space="0" w:color="000000"/>
              <w:bottom w:val="single" w:sz="4" w:space="0" w:color="000000"/>
              <w:right w:val="single" w:sz="4" w:space="0" w:color="000000"/>
            </w:tcBorders>
          </w:tcPr>
          <w:p w:rsidR="00DD5558" w:rsidRPr="000710B4" w:rsidRDefault="00DD5558" w:rsidP="00C70210">
            <w:pPr>
              <w:spacing w:after="121" w:line="286" w:lineRule="auto"/>
              <w:ind w:left="108" w:right="0" w:firstLine="0"/>
              <w:jc w:val="left"/>
              <w:rPr>
                <w:lang w:val="uk-UA"/>
              </w:rPr>
            </w:pPr>
            <w:r>
              <w:rPr>
                <w:sz w:val="20"/>
                <w:lang w:val="uk-UA"/>
              </w:rPr>
              <w:t xml:space="preserve">У світлі затвердженого </w:t>
            </w:r>
            <w:r w:rsidR="003E0A8C">
              <w:rPr>
                <w:sz w:val="20"/>
                <w:lang w:val="uk-UA"/>
              </w:rPr>
              <w:t>КПЕУ</w:t>
            </w:r>
            <w:r w:rsidRPr="000710B4">
              <w:rPr>
                <w:sz w:val="20"/>
                <w:lang w:val="uk-UA"/>
              </w:rPr>
              <w:t xml:space="preserve"> </w:t>
            </w:r>
            <w:r>
              <w:rPr>
                <w:sz w:val="20"/>
                <w:lang w:val="uk-UA"/>
              </w:rPr>
              <w:t>тексту Кодексу етичної поведінки для членів КМК.</w:t>
            </w:r>
          </w:p>
          <w:p w:rsidR="00DD5558" w:rsidRPr="000710B4" w:rsidRDefault="00DD5558" w:rsidP="00C70210">
            <w:pPr>
              <w:spacing w:after="196" w:line="259" w:lineRule="auto"/>
              <w:ind w:left="108" w:right="0" w:firstLine="0"/>
              <w:jc w:val="left"/>
              <w:rPr>
                <w:lang w:val="ru-RU"/>
              </w:rPr>
            </w:pPr>
            <w:r>
              <w:rPr>
                <w:sz w:val="20"/>
                <w:lang w:val="uk-UA"/>
              </w:rPr>
              <w:t>Переглянуто для того, щоб КМК</w:t>
            </w:r>
            <w:r>
              <w:rPr>
                <w:sz w:val="20"/>
                <w:lang w:val="ru-RU"/>
              </w:rPr>
              <w:t>:</w:t>
            </w:r>
          </w:p>
          <w:p w:rsidR="00DD5558" w:rsidRPr="000710B4" w:rsidRDefault="00DD5558" w:rsidP="00B6159C">
            <w:pPr>
              <w:spacing w:after="0" w:line="259" w:lineRule="auto"/>
              <w:ind w:left="828" w:right="0" w:hanging="360"/>
              <w:jc w:val="left"/>
              <w:rPr>
                <w:lang w:val="en-US"/>
              </w:rPr>
            </w:pPr>
            <w:r>
              <w:rPr>
                <w:rFonts w:ascii="Segoe UI Symbol" w:eastAsia="Segoe UI Symbol" w:hAnsi="Segoe UI Symbol" w:cs="Segoe UI Symbol"/>
                <w:sz w:val="20"/>
              </w:rPr>
              <w:t></w:t>
            </w:r>
            <w:r w:rsidRPr="000710B4">
              <w:rPr>
                <w:rFonts w:ascii="Arial" w:eastAsia="Arial" w:hAnsi="Arial" w:cs="Arial"/>
                <w:sz w:val="20"/>
                <w:lang w:val="ru-RU"/>
              </w:rPr>
              <w:t xml:space="preserve"> </w:t>
            </w:r>
            <w:r w:rsidRPr="000710B4">
              <w:rPr>
                <w:rFonts w:ascii="Arial" w:eastAsia="Arial" w:hAnsi="Arial" w:cs="Arial"/>
                <w:sz w:val="20"/>
                <w:lang w:val="ru-RU"/>
              </w:rPr>
              <w:tab/>
            </w:r>
            <w:r>
              <w:rPr>
                <w:sz w:val="20"/>
                <w:lang w:val="uk-UA"/>
              </w:rPr>
              <w:t xml:space="preserve">Схвалювали та приймали Кодекс поведінки для членів КМК, забезпечували, щоб члени КМК, </w:t>
            </w:r>
            <w:r w:rsidR="003E0A8C">
              <w:rPr>
                <w:sz w:val="20"/>
                <w:lang w:val="uk-UA"/>
              </w:rPr>
              <w:t>заступники членів</w:t>
            </w:r>
            <w:r>
              <w:rPr>
                <w:sz w:val="20"/>
                <w:lang w:val="uk-UA"/>
              </w:rPr>
              <w:t xml:space="preserve"> КМК і співробітники Секретаріату КМК проходили навчання</w:t>
            </w:r>
            <w:r w:rsidRPr="000710B4">
              <w:rPr>
                <w:sz w:val="20"/>
                <w:lang w:val="ru-RU"/>
              </w:rPr>
              <w:t xml:space="preserve"> </w:t>
            </w:r>
            <w:r>
              <w:rPr>
                <w:sz w:val="20"/>
                <w:lang w:val="uk-UA"/>
              </w:rPr>
              <w:t xml:space="preserve">і засвідчували дотримання Кодексу на додаток до Політики </w:t>
            </w:r>
            <w:r w:rsidR="00B6159C">
              <w:rPr>
                <w:sz w:val="20"/>
                <w:lang w:val="uk-UA"/>
              </w:rPr>
              <w:t>запобігання та врегулювання конфлікту</w:t>
            </w:r>
            <w:r>
              <w:rPr>
                <w:sz w:val="20"/>
                <w:lang w:val="uk-UA"/>
              </w:rPr>
              <w:t xml:space="preserve"> інтересів згідно з вимогою 6.</w:t>
            </w:r>
            <w:r w:rsidRPr="000710B4">
              <w:rPr>
                <w:sz w:val="20"/>
                <w:lang w:val="en-US"/>
              </w:rPr>
              <w:t xml:space="preserve"> </w:t>
            </w:r>
          </w:p>
        </w:tc>
        <w:tc>
          <w:tcPr>
            <w:tcW w:w="2206" w:type="dxa"/>
            <w:tcBorders>
              <w:top w:val="single" w:sz="4" w:space="0" w:color="000000"/>
              <w:left w:val="single" w:sz="4" w:space="0" w:color="000000"/>
              <w:bottom w:val="single" w:sz="4" w:space="0" w:color="000000"/>
              <w:right w:val="nil"/>
            </w:tcBorders>
          </w:tcPr>
          <w:p w:rsidR="00DD5558" w:rsidRPr="000710B4" w:rsidRDefault="00DD5558" w:rsidP="00C70210">
            <w:pPr>
              <w:spacing w:after="0" w:line="259" w:lineRule="auto"/>
              <w:ind w:left="107" w:right="0" w:firstLine="0"/>
              <w:jc w:val="left"/>
              <w:rPr>
                <w:lang w:val="en-US"/>
              </w:rPr>
            </w:pPr>
            <w:r>
              <w:rPr>
                <w:sz w:val="20"/>
                <w:lang w:val="uk-UA"/>
              </w:rPr>
              <w:t>Пункт</w:t>
            </w:r>
            <w:r>
              <w:rPr>
                <w:sz w:val="20"/>
                <w:lang w:val="en-US"/>
              </w:rPr>
              <w:t xml:space="preserve"> 24</w:t>
            </w:r>
          </w:p>
        </w:tc>
        <w:tc>
          <w:tcPr>
            <w:tcW w:w="3550" w:type="dxa"/>
            <w:tcBorders>
              <w:top w:val="single" w:sz="4" w:space="0" w:color="000000"/>
              <w:left w:val="nil"/>
              <w:bottom w:val="single" w:sz="4" w:space="0" w:color="000000"/>
              <w:right w:val="single" w:sz="4" w:space="0" w:color="000000"/>
            </w:tcBorders>
          </w:tcPr>
          <w:p w:rsidR="00DD5558" w:rsidRPr="000710B4" w:rsidRDefault="00DD5558" w:rsidP="00C70210">
            <w:pPr>
              <w:spacing w:after="160" w:line="259" w:lineRule="auto"/>
              <w:ind w:left="0" w:right="0" w:firstLine="0"/>
              <w:jc w:val="left"/>
              <w:rPr>
                <w:lang w:val="en-US"/>
              </w:rPr>
            </w:pPr>
          </w:p>
        </w:tc>
      </w:tr>
      <w:tr w:rsidR="003E0A8C" w:rsidRPr="00AA358C" w:rsidTr="00055490">
        <w:tc>
          <w:tcPr>
            <w:tcW w:w="2079" w:type="dxa"/>
            <w:tcBorders>
              <w:top w:val="single" w:sz="4" w:space="0" w:color="000000"/>
              <w:left w:val="single" w:sz="4" w:space="0" w:color="000000"/>
              <w:bottom w:val="single" w:sz="4" w:space="0" w:color="000000"/>
              <w:right w:val="single" w:sz="4" w:space="0" w:color="000000"/>
            </w:tcBorders>
          </w:tcPr>
          <w:p w:rsidR="003E0A8C" w:rsidRPr="00337721" w:rsidRDefault="003E0A8C" w:rsidP="00DD5558">
            <w:pPr>
              <w:spacing w:after="0" w:line="259" w:lineRule="auto"/>
              <w:ind w:left="0" w:right="0" w:firstLine="0"/>
              <w:jc w:val="left"/>
              <w:rPr>
                <w:lang w:val="ru-RU"/>
              </w:rPr>
            </w:pPr>
            <w:r>
              <w:rPr>
                <w:sz w:val="20"/>
                <w:lang w:val="uk-UA"/>
              </w:rPr>
              <w:t>Упорядкування та реорганізація політики КМК</w:t>
            </w:r>
          </w:p>
        </w:tc>
        <w:tc>
          <w:tcPr>
            <w:tcW w:w="2555" w:type="dxa"/>
            <w:tcBorders>
              <w:top w:val="single" w:sz="4" w:space="0" w:color="000000"/>
              <w:left w:val="single" w:sz="4" w:space="0" w:color="000000"/>
              <w:bottom w:val="single" w:sz="4" w:space="0" w:color="000000"/>
              <w:right w:val="single" w:sz="4" w:space="0" w:color="000000"/>
            </w:tcBorders>
          </w:tcPr>
          <w:p w:rsidR="003E0A8C" w:rsidRPr="00D36DF4" w:rsidRDefault="003E0A8C" w:rsidP="00DD5558">
            <w:pPr>
              <w:spacing w:after="0" w:line="259" w:lineRule="auto"/>
              <w:ind w:left="1" w:right="0" w:firstLine="0"/>
              <w:jc w:val="left"/>
              <w:rPr>
                <w:lang w:val="uk-UA"/>
              </w:rPr>
            </w:pPr>
            <w:r>
              <w:rPr>
                <w:sz w:val="20"/>
                <w:lang w:val="uk-UA"/>
              </w:rPr>
              <w:t>Не стосується</w:t>
            </w:r>
          </w:p>
        </w:tc>
        <w:tc>
          <w:tcPr>
            <w:tcW w:w="4064" w:type="dxa"/>
            <w:tcBorders>
              <w:top w:val="single" w:sz="4" w:space="0" w:color="000000"/>
              <w:left w:val="single" w:sz="4" w:space="0" w:color="000000"/>
              <w:bottom w:val="single" w:sz="4" w:space="0" w:color="000000"/>
              <w:right w:val="single" w:sz="4" w:space="0" w:color="000000"/>
            </w:tcBorders>
          </w:tcPr>
          <w:p w:rsidR="003E0A8C" w:rsidRPr="000773BD" w:rsidRDefault="003E0A8C" w:rsidP="00DD5558">
            <w:pPr>
              <w:spacing w:after="118" w:line="287" w:lineRule="auto"/>
              <w:ind w:left="1" w:right="0" w:firstLine="0"/>
              <w:jc w:val="left"/>
              <w:rPr>
                <w:sz w:val="20"/>
                <w:lang w:val="uk-UA"/>
              </w:rPr>
            </w:pPr>
            <w:r>
              <w:rPr>
                <w:sz w:val="20"/>
                <w:lang w:val="uk-UA"/>
              </w:rPr>
              <w:t>Роз</w:t>
            </w:r>
            <w:r w:rsidRPr="000773BD">
              <w:rPr>
                <w:sz w:val="20"/>
                <w:lang w:val="uk-UA"/>
              </w:rPr>
              <w:t>’</w:t>
            </w:r>
            <w:r>
              <w:rPr>
                <w:sz w:val="20"/>
                <w:lang w:val="uk-UA"/>
              </w:rPr>
              <w:t>яснюються принципи, вимоги і керівні принципи, вилучається текст, що дублюється</w:t>
            </w:r>
          </w:p>
          <w:p w:rsidR="003E0A8C" w:rsidRPr="000773BD" w:rsidRDefault="003E0A8C" w:rsidP="003E0A8C">
            <w:pPr>
              <w:spacing w:after="0" w:line="259" w:lineRule="auto"/>
              <w:ind w:left="1" w:right="0" w:firstLine="0"/>
              <w:jc w:val="left"/>
              <w:rPr>
                <w:lang w:val="ru-RU"/>
              </w:rPr>
            </w:pPr>
            <w:r>
              <w:rPr>
                <w:sz w:val="20"/>
                <w:lang w:val="uk-UA"/>
              </w:rPr>
              <w:t>Приклади передової практики, які раніше були включені до Керівництва з роботи КМК, перенесені до Керівництва з операційної діяльності (готується до видання</w:t>
            </w:r>
            <w:r>
              <w:rPr>
                <w:sz w:val="20"/>
                <w:lang w:val="ru-RU"/>
              </w:rPr>
              <w:t>)</w:t>
            </w:r>
          </w:p>
        </w:tc>
        <w:tc>
          <w:tcPr>
            <w:tcW w:w="5756" w:type="dxa"/>
            <w:gridSpan w:val="2"/>
            <w:tcBorders>
              <w:top w:val="single" w:sz="4" w:space="0" w:color="000000"/>
              <w:left w:val="single" w:sz="4" w:space="0" w:color="000000"/>
              <w:bottom w:val="single" w:sz="4" w:space="0" w:color="000000"/>
              <w:right w:val="single" w:sz="4" w:space="0" w:color="000000"/>
            </w:tcBorders>
          </w:tcPr>
          <w:p w:rsidR="003E0A8C" w:rsidRPr="000773BD" w:rsidRDefault="003E0A8C" w:rsidP="00DD5558">
            <w:pPr>
              <w:spacing w:after="148" w:line="259" w:lineRule="auto"/>
              <w:ind w:left="0" w:right="0" w:firstLine="0"/>
              <w:jc w:val="left"/>
              <w:rPr>
                <w:lang w:val="ru-RU"/>
              </w:rPr>
            </w:pPr>
            <w:r>
              <w:rPr>
                <w:sz w:val="20"/>
                <w:lang w:val="uk-UA"/>
              </w:rPr>
              <w:t xml:space="preserve">Основні принципи Глобального фонду </w:t>
            </w:r>
            <w:r w:rsidRPr="000773BD">
              <w:rPr>
                <w:sz w:val="20"/>
                <w:lang w:val="ru-RU"/>
              </w:rPr>
              <w:t xml:space="preserve">– </w:t>
            </w:r>
            <w:r>
              <w:rPr>
                <w:sz w:val="20"/>
                <w:lang w:val="uk-UA"/>
              </w:rPr>
              <w:t>пункт</w:t>
            </w:r>
            <w:r>
              <w:rPr>
                <w:sz w:val="20"/>
                <w:lang w:val="ru-RU"/>
              </w:rPr>
              <w:t xml:space="preserve"> 3</w:t>
            </w:r>
          </w:p>
          <w:p w:rsidR="003E0A8C" w:rsidRPr="000773BD" w:rsidRDefault="003E0A8C" w:rsidP="00DD5558">
            <w:pPr>
              <w:spacing w:after="145" w:line="259" w:lineRule="auto"/>
              <w:ind w:left="0" w:right="0" w:firstLine="0"/>
              <w:jc w:val="left"/>
              <w:rPr>
                <w:lang w:val="ru-RU"/>
              </w:rPr>
            </w:pPr>
            <w:r>
              <w:rPr>
                <w:sz w:val="20"/>
                <w:lang w:val="uk-UA"/>
              </w:rPr>
              <w:t>Принципи роботи координаційних механізмів</w:t>
            </w:r>
            <w:r w:rsidRPr="000773BD">
              <w:rPr>
                <w:sz w:val="20"/>
                <w:lang w:val="ru-RU"/>
              </w:rPr>
              <w:t xml:space="preserve"> – </w:t>
            </w:r>
            <w:r>
              <w:rPr>
                <w:sz w:val="20"/>
                <w:lang w:val="uk-UA"/>
              </w:rPr>
              <w:t>пункт</w:t>
            </w:r>
            <w:r>
              <w:rPr>
                <w:sz w:val="20"/>
                <w:lang w:val="ru-RU"/>
              </w:rPr>
              <w:t xml:space="preserve"> 13</w:t>
            </w:r>
          </w:p>
          <w:p w:rsidR="003E0A8C" w:rsidRPr="000773BD" w:rsidRDefault="003E0A8C" w:rsidP="00DD5558">
            <w:pPr>
              <w:spacing w:after="27" w:line="259" w:lineRule="auto"/>
              <w:ind w:left="0" w:right="0" w:firstLine="0"/>
              <w:jc w:val="left"/>
              <w:rPr>
                <w:lang w:val="ru-RU"/>
              </w:rPr>
            </w:pPr>
            <w:r>
              <w:rPr>
                <w:sz w:val="20"/>
                <w:lang w:val="uk-UA"/>
              </w:rPr>
              <w:t>Основні функції та кваліфікаційні вимоги</w:t>
            </w:r>
            <w:r w:rsidRPr="000773BD">
              <w:rPr>
                <w:sz w:val="20"/>
                <w:lang w:val="ru-RU"/>
              </w:rPr>
              <w:t xml:space="preserve"> – пункт </w:t>
            </w:r>
            <w:r>
              <w:rPr>
                <w:sz w:val="20"/>
                <w:lang w:val="ru-RU"/>
              </w:rPr>
              <w:t>21</w:t>
            </w:r>
          </w:p>
          <w:p w:rsidR="003E0A8C" w:rsidRPr="00337721" w:rsidRDefault="003E0A8C" w:rsidP="00DD5558">
            <w:pPr>
              <w:spacing w:after="0" w:line="259" w:lineRule="auto"/>
              <w:ind w:left="0" w:right="0" w:firstLine="0"/>
              <w:jc w:val="left"/>
              <w:rPr>
                <w:lang w:val="ru-RU"/>
              </w:rPr>
            </w:pPr>
          </w:p>
        </w:tc>
      </w:tr>
      <w:tr w:rsidR="003E0A8C" w:rsidRPr="00AA358C" w:rsidTr="00055490">
        <w:tc>
          <w:tcPr>
            <w:tcW w:w="2079" w:type="dxa"/>
            <w:tcBorders>
              <w:top w:val="single" w:sz="4" w:space="0" w:color="000000"/>
              <w:left w:val="single" w:sz="4" w:space="0" w:color="000000"/>
              <w:bottom w:val="single" w:sz="4" w:space="0" w:color="000000"/>
              <w:right w:val="single" w:sz="4" w:space="0" w:color="000000"/>
            </w:tcBorders>
          </w:tcPr>
          <w:p w:rsidR="003E0A8C" w:rsidRPr="00337721" w:rsidRDefault="003E0A8C" w:rsidP="003E0A8C">
            <w:pPr>
              <w:spacing w:after="0" w:line="259" w:lineRule="auto"/>
              <w:ind w:left="0" w:right="0" w:firstLine="0"/>
              <w:jc w:val="left"/>
              <w:rPr>
                <w:lang w:val="ru-RU"/>
              </w:rPr>
            </w:pPr>
            <w:r>
              <w:rPr>
                <w:sz w:val="20"/>
                <w:lang w:val="uk-UA"/>
              </w:rPr>
              <w:lastRenderedPageBreak/>
              <w:t>Опис управління ефективністю діяльності КМК</w:t>
            </w:r>
          </w:p>
        </w:tc>
        <w:tc>
          <w:tcPr>
            <w:tcW w:w="2555" w:type="dxa"/>
            <w:tcBorders>
              <w:top w:val="single" w:sz="4" w:space="0" w:color="000000"/>
              <w:left w:val="single" w:sz="4" w:space="0" w:color="000000"/>
              <w:bottom w:val="single" w:sz="4" w:space="0" w:color="000000"/>
              <w:right w:val="single" w:sz="4" w:space="0" w:color="000000"/>
            </w:tcBorders>
          </w:tcPr>
          <w:p w:rsidR="003E0A8C" w:rsidRDefault="003E0A8C" w:rsidP="00DD5558">
            <w:pPr>
              <w:spacing w:after="0" w:line="259" w:lineRule="auto"/>
              <w:ind w:left="1" w:right="0" w:firstLine="0"/>
              <w:jc w:val="left"/>
            </w:pPr>
            <w:r>
              <w:rPr>
                <w:sz w:val="20"/>
                <w:lang w:val="uk-UA"/>
              </w:rPr>
              <w:t>Не стосується</w:t>
            </w:r>
          </w:p>
        </w:tc>
        <w:tc>
          <w:tcPr>
            <w:tcW w:w="4064" w:type="dxa"/>
            <w:tcBorders>
              <w:top w:val="single" w:sz="4" w:space="0" w:color="000000"/>
              <w:left w:val="single" w:sz="4" w:space="0" w:color="000000"/>
              <w:bottom w:val="single" w:sz="4" w:space="0" w:color="000000"/>
              <w:right w:val="single" w:sz="4" w:space="0" w:color="000000"/>
            </w:tcBorders>
          </w:tcPr>
          <w:p w:rsidR="003E0A8C" w:rsidRPr="009629E9" w:rsidRDefault="003E0A8C" w:rsidP="003E0A8C">
            <w:pPr>
              <w:spacing w:after="0" w:line="259" w:lineRule="auto"/>
              <w:ind w:left="1" w:right="0" w:firstLine="0"/>
              <w:jc w:val="left"/>
              <w:rPr>
                <w:lang w:val="ru-RU"/>
              </w:rPr>
            </w:pPr>
            <w:r>
              <w:rPr>
                <w:sz w:val="20"/>
                <w:lang w:val="uk-UA"/>
              </w:rPr>
              <w:t>Більш чіткий опис управління ефективністю діяльності КМК</w:t>
            </w:r>
          </w:p>
        </w:tc>
        <w:tc>
          <w:tcPr>
            <w:tcW w:w="5756" w:type="dxa"/>
            <w:gridSpan w:val="2"/>
            <w:tcBorders>
              <w:top w:val="single" w:sz="4" w:space="0" w:color="000000"/>
              <w:left w:val="single" w:sz="4" w:space="0" w:color="000000"/>
              <w:bottom w:val="single" w:sz="4" w:space="0" w:color="000000"/>
              <w:right w:val="single" w:sz="4" w:space="0" w:color="000000"/>
            </w:tcBorders>
          </w:tcPr>
          <w:p w:rsidR="003E0A8C" w:rsidRPr="00DD5558" w:rsidRDefault="003E0A8C" w:rsidP="00DD5558">
            <w:pPr>
              <w:spacing w:after="27" w:line="259" w:lineRule="auto"/>
              <w:ind w:left="0" w:right="0" w:firstLine="0"/>
              <w:jc w:val="left"/>
              <w:rPr>
                <w:lang w:val="uk-UA"/>
              </w:rPr>
            </w:pPr>
            <w:r>
              <w:rPr>
                <w:sz w:val="20"/>
                <w:lang w:val="uk-UA"/>
              </w:rPr>
              <w:t>Управління ефективністю діяльності КМК і фінансування на основі результатів – пункт 26</w:t>
            </w:r>
          </w:p>
          <w:p w:rsidR="003E0A8C" w:rsidRPr="00337721" w:rsidRDefault="003E0A8C" w:rsidP="00DE1DEA">
            <w:pPr>
              <w:spacing w:after="0" w:line="259" w:lineRule="auto"/>
              <w:ind w:left="0" w:right="0" w:firstLine="0"/>
              <w:jc w:val="left"/>
              <w:rPr>
                <w:lang w:val="ru-RU"/>
              </w:rPr>
            </w:pPr>
            <w:r>
              <w:rPr>
                <w:sz w:val="20"/>
                <w:lang w:val="uk-UA"/>
              </w:rPr>
              <w:t xml:space="preserve">Опис управління ефективністю </w:t>
            </w:r>
            <w:r w:rsidR="00DE1DEA">
              <w:rPr>
                <w:sz w:val="20"/>
                <w:lang w:val="uk-UA"/>
              </w:rPr>
              <w:t>діяльності</w:t>
            </w:r>
            <w:r>
              <w:rPr>
                <w:sz w:val="20"/>
                <w:lang w:val="uk-UA"/>
              </w:rPr>
              <w:t xml:space="preserve"> КМК</w:t>
            </w:r>
          </w:p>
        </w:tc>
      </w:tr>
      <w:tr w:rsidR="0054237C" w:rsidRPr="000710B4" w:rsidTr="00055490">
        <w:tc>
          <w:tcPr>
            <w:tcW w:w="2079" w:type="dxa"/>
            <w:tcBorders>
              <w:top w:val="single" w:sz="4" w:space="0" w:color="000000"/>
              <w:left w:val="single" w:sz="4" w:space="0" w:color="000000"/>
              <w:bottom w:val="single" w:sz="4" w:space="0" w:color="000000"/>
              <w:right w:val="single" w:sz="4" w:space="0" w:color="000000"/>
            </w:tcBorders>
          </w:tcPr>
          <w:p w:rsidR="0054237C" w:rsidRPr="00337721" w:rsidRDefault="0054237C" w:rsidP="00DD5558">
            <w:pPr>
              <w:spacing w:after="0" w:line="286" w:lineRule="auto"/>
              <w:ind w:left="0" w:right="44" w:firstLine="0"/>
              <w:jc w:val="left"/>
              <w:rPr>
                <w:lang w:val="uk-UA"/>
              </w:rPr>
            </w:pPr>
            <w:r>
              <w:rPr>
                <w:sz w:val="20"/>
                <w:lang w:val="uk-UA"/>
              </w:rPr>
              <w:t>Оновлення Керівництва з питань етичної та доброчесної поведінки і Політики Глобального фонду щодо боротьби з шахрайством і корупцією</w:t>
            </w:r>
          </w:p>
        </w:tc>
        <w:tc>
          <w:tcPr>
            <w:tcW w:w="2555" w:type="dxa"/>
            <w:tcBorders>
              <w:top w:val="single" w:sz="4" w:space="0" w:color="000000"/>
              <w:left w:val="single" w:sz="4" w:space="0" w:color="000000"/>
              <w:bottom w:val="single" w:sz="4" w:space="0" w:color="000000"/>
              <w:right w:val="single" w:sz="4" w:space="0" w:color="000000"/>
            </w:tcBorders>
          </w:tcPr>
          <w:p w:rsidR="0054237C" w:rsidRDefault="0054237C" w:rsidP="00DD5558">
            <w:pPr>
              <w:spacing w:after="0" w:line="259" w:lineRule="auto"/>
              <w:ind w:left="1" w:right="0" w:firstLine="0"/>
              <w:jc w:val="left"/>
            </w:pPr>
            <w:r>
              <w:rPr>
                <w:sz w:val="20"/>
                <w:lang w:val="uk-UA"/>
              </w:rPr>
              <w:t>Пункт</w:t>
            </w:r>
            <w:r>
              <w:rPr>
                <w:sz w:val="20"/>
              </w:rPr>
              <w:t xml:space="preserve"> 96</w:t>
            </w:r>
          </w:p>
        </w:tc>
        <w:tc>
          <w:tcPr>
            <w:tcW w:w="4064" w:type="dxa"/>
            <w:tcBorders>
              <w:top w:val="single" w:sz="4" w:space="0" w:color="000000"/>
              <w:left w:val="single" w:sz="4" w:space="0" w:color="000000"/>
              <w:bottom w:val="single" w:sz="4" w:space="0" w:color="000000"/>
              <w:right w:val="single" w:sz="4" w:space="0" w:color="000000"/>
            </w:tcBorders>
          </w:tcPr>
          <w:p w:rsidR="0054237C" w:rsidRPr="00A51386" w:rsidRDefault="0054237C" w:rsidP="00DD5558">
            <w:pPr>
              <w:spacing w:after="0" w:line="259" w:lineRule="auto"/>
              <w:ind w:left="1" w:right="0" w:firstLine="0"/>
              <w:jc w:val="left"/>
              <w:rPr>
                <w:lang w:val="en-GB"/>
              </w:rPr>
            </w:pPr>
            <w:r>
              <w:rPr>
                <w:sz w:val="20"/>
                <w:lang w:val="uk-UA"/>
              </w:rPr>
              <w:t>Для узгодження з Політикою Глобального фонду щодо боротьби з шахрайством і корупцією, затвердженою Правлінням у листопаді 2017 року рішенням</w:t>
            </w:r>
            <w:r w:rsidRPr="00A51386">
              <w:rPr>
                <w:sz w:val="20"/>
                <w:lang w:val="en-GB"/>
              </w:rPr>
              <w:t xml:space="preserve"> </w:t>
            </w:r>
            <w:r>
              <w:rPr>
                <w:sz w:val="20"/>
                <w:lang w:val="en-US"/>
              </w:rPr>
              <w:t>GF</w:t>
            </w:r>
            <w:r>
              <w:rPr>
                <w:sz w:val="20"/>
                <w:lang w:val="en-GB"/>
              </w:rPr>
              <w:t>/B38/DP09</w:t>
            </w:r>
          </w:p>
        </w:tc>
        <w:tc>
          <w:tcPr>
            <w:tcW w:w="5756" w:type="dxa"/>
            <w:gridSpan w:val="2"/>
            <w:tcBorders>
              <w:top w:val="single" w:sz="4" w:space="0" w:color="000000"/>
              <w:left w:val="single" w:sz="4" w:space="0" w:color="000000"/>
              <w:bottom w:val="single" w:sz="4" w:space="0" w:color="000000"/>
              <w:right w:val="single" w:sz="4" w:space="0" w:color="000000"/>
            </w:tcBorders>
          </w:tcPr>
          <w:p w:rsidR="0054237C" w:rsidRDefault="0054237C" w:rsidP="00DD5558">
            <w:pPr>
              <w:spacing w:after="0" w:line="259" w:lineRule="auto"/>
              <w:ind w:left="0" w:right="0" w:firstLine="0"/>
              <w:jc w:val="left"/>
            </w:pPr>
            <w:r>
              <w:rPr>
                <w:sz w:val="20"/>
                <w:lang w:val="uk-UA"/>
              </w:rPr>
              <w:t xml:space="preserve">Пункт </w:t>
            </w:r>
            <w:r>
              <w:rPr>
                <w:sz w:val="20"/>
              </w:rPr>
              <w:t>36</w:t>
            </w:r>
          </w:p>
          <w:p w:rsidR="0054237C" w:rsidRPr="00337721" w:rsidRDefault="0054237C" w:rsidP="00DD5558">
            <w:pPr>
              <w:spacing w:after="0" w:line="286" w:lineRule="auto"/>
              <w:ind w:left="0" w:right="44" w:firstLine="0"/>
              <w:jc w:val="left"/>
              <w:rPr>
                <w:lang w:val="uk-UA"/>
              </w:rPr>
            </w:pPr>
          </w:p>
        </w:tc>
      </w:tr>
      <w:tr w:rsidR="0054237C" w:rsidRPr="008D6145" w:rsidTr="00055490">
        <w:tc>
          <w:tcPr>
            <w:tcW w:w="2079" w:type="dxa"/>
            <w:tcBorders>
              <w:top w:val="single" w:sz="4" w:space="0" w:color="000000"/>
              <w:left w:val="single" w:sz="4" w:space="0" w:color="000000"/>
              <w:bottom w:val="single" w:sz="4" w:space="0" w:color="000000"/>
              <w:right w:val="single" w:sz="4" w:space="0" w:color="000000"/>
            </w:tcBorders>
          </w:tcPr>
          <w:p w:rsidR="0054237C" w:rsidRPr="00337721" w:rsidRDefault="0054237C" w:rsidP="00DD5558">
            <w:pPr>
              <w:spacing w:after="0" w:line="259" w:lineRule="auto"/>
              <w:ind w:left="0" w:right="0" w:firstLine="0"/>
              <w:jc w:val="left"/>
              <w:rPr>
                <w:lang w:val="ru-RU"/>
              </w:rPr>
            </w:pPr>
            <w:r>
              <w:rPr>
                <w:sz w:val="20"/>
                <w:lang w:val="uk-UA"/>
              </w:rPr>
              <w:t>Оновлення визначення груп підвищеного ризику</w:t>
            </w:r>
          </w:p>
        </w:tc>
        <w:tc>
          <w:tcPr>
            <w:tcW w:w="2555" w:type="dxa"/>
            <w:tcBorders>
              <w:top w:val="single" w:sz="4" w:space="0" w:color="000000"/>
              <w:left w:val="single" w:sz="4" w:space="0" w:color="000000"/>
              <w:bottom w:val="single" w:sz="4" w:space="0" w:color="000000"/>
              <w:right w:val="single" w:sz="4" w:space="0" w:color="000000"/>
            </w:tcBorders>
          </w:tcPr>
          <w:p w:rsidR="0054237C" w:rsidRPr="00D36DF4" w:rsidRDefault="0054237C" w:rsidP="0054237C">
            <w:pPr>
              <w:spacing w:after="27" w:line="259" w:lineRule="auto"/>
              <w:ind w:left="1" w:right="0" w:firstLine="0"/>
              <w:jc w:val="left"/>
              <w:rPr>
                <w:lang w:val="uk-UA"/>
              </w:rPr>
            </w:pPr>
            <w:r>
              <w:rPr>
                <w:sz w:val="20"/>
                <w:lang w:val="uk-UA"/>
              </w:rPr>
              <w:t>Виноска</w:t>
            </w:r>
            <w:r w:rsidRPr="00D36DF4">
              <w:rPr>
                <w:sz w:val="20"/>
                <w:lang w:val="ru-RU"/>
              </w:rPr>
              <w:t xml:space="preserve"> </w:t>
            </w:r>
            <w:r>
              <w:rPr>
                <w:sz w:val="20"/>
                <w:lang w:val="uk-UA"/>
              </w:rPr>
              <w:t>6 на сторінці</w:t>
            </w:r>
            <w:r w:rsidRPr="00D36DF4">
              <w:rPr>
                <w:sz w:val="20"/>
                <w:lang w:val="ru-RU"/>
              </w:rPr>
              <w:t xml:space="preserve"> 4, </w:t>
            </w:r>
            <w:r>
              <w:rPr>
                <w:sz w:val="20"/>
                <w:lang w:val="uk-UA"/>
              </w:rPr>
              <w:t>групи підвищеного ризику</w:t>
            </w:r>
          </w:p>
        </w:tc>
        <w:tc>
          <w:tcPr>
            <w:tcW w:w="4064" w:type="dxa"/>
            <w:tcBorders>
              <w:top w:val="single" w:sz="4" w:space="0" w:color="000000"/>
              <w:left w:val="single" w:sz="4" w:space="0" w:color="000000"/>
              <w:bottom w:val="single" w:sz="4" w:space="0" w:color="000000"/>
              <w:right w:val="single" w:sz="4" w:space="0" w:color="000000"/>
            </w:tcBorders>
          </w:tcPr>
          <w:p w:rsidR="0054237C" w:rsidRPr="00A51386" w:rsidRDefault="0054237C" w:rsidP="0054237C">
            <w:pPr>
              <w:spacing w:after="0" w:line="288" w:lineRule="auto"/>
              <w:ind w:left="1" w:right="0" w:firstLine="0"/>
              <w:jc w:val="left"/>
              <w:rPr>
                <w:lang w:val="en-GB"/>
              </w:rPr>
            </w:pPr>
            <w:r>
              <w:rPr>
                <w:sz w:val="20"/>
                <w:lang w:val="uk-UA"/>
              </w:rPr>
              <w:t>Узгодження визначення груп підвищеного ризику з визначенням Плану дій Глобального фонду щодо груп підвищеного ризику на 2014 – 2017 роки згідно з Політикою забезпечення сталості, переходу та спільного фінансування, затвердженою Правлінням,</w:t>
            </w:r>
            <w:r w:rsidRPr="00887D21">
              <w:rPr>
                <w:sz w:val="20"/>
                <w:lang w:val="uk-UA"/>
              </w:rPr>
              <w:t xml:space="preserve"> </w:t>
            </w:r>
            <w:r>
              <w:rPr>
                <w:sz w:val="20"/>
                <w:lang w:val="en-US"/>
              </w:rPr>
              <w:t>GF</w:t>
            </w:r>
            <w:r>
              <w:rPr>
                <w:sz w:val="20"/>
                <w:lang w:val="en-GB"/>
              </w:rPr>
              <w:t>/B35/04</w:t>
            </w:r>
          </w:p>
        </w:tc>
        <w:tc>
          <w:tcPr>
            <w:tcW w:w="5756" w:type="dxa"/>
            <w:gridSpan w:val="2"/>
            <w:tcBorders>
              <w:top w:val="single" w:sz="4" w:space="0" w:color="000000"/>
              <w:left w:val="single" w:sz="4" w:space="0" w:color="000000"/>
              <w:bottom w:val="single" w:sz="4" w:space="0" w:color="000000"/>
              <w:right w:val="single" w:sz="4" w:space="0" w:color="000000"/>
            </w:tcBorders>
          </w:tcPr>
          <w:p w:rsidR="0054237C" w:rsidRDefault="0054237C" w:rsidP="00DD5558">
            <w:pPr>
              <w:spacing w:after="0" w:line="259" w:lineRule="auto"/>
              <w:ind w:left="0" w:right="0" w:firstLine="0"/>
              <w:jc w:val="left"/>
            </w:pPr>
            <w:r>
              <w:rPr>
                <w:sz w:val="20"/>
                <w:lang w:val="uk-UA"/>
              </w:rPr>
              <w:t xml:space="preserve">Виноски </w:t>
            </w:r>
            <w:r>
              <w:rPr>
                <w:sz w:val="20"/>
              </w:rPr>
              <w:t xml:space="preserve">16 </w:t>
            </w:r>
            <w:r>
              <w:rPr>
                <w:sz w:val="20"/>
                <w:lang w:val="uk-UA"/>
              </w:rPr>
              <w:t xml:space="preserve">і </w:t>
            </w:r>
            <w:r>
              <w:rPr>
                <w:sz w:val="20"/>
              </w:rPr>
              <w:t>23</w:t>
            </w:r>
          </w:p>
          <w:p w:rsidR="0054237C" w:rsidRPr="00337721" w:rsidRDefault="0054237C" w:rsidP="00DD5558">
            <w:pPr>
              <w:spacing w:after="0" w:line="259" w:lineRule="auto"/>
              <w:ind w:left="0" w:right="0" w:firstLine="0"/>
              <w:jc w:val="left"/>
              <w:rPr>
                <w:lang w:val="ru-RU"/>
              </w:rPr>
            </w:pPr>
          </w:p>
        </w:tc>
      </w:tr>
      <w:tr w:rsidR="0054237C" w:rsidRPr="008D6145" w:rsidTr="00055490">
        <w:tc>
          <w:tcPr>
            <w:tcW w:w="2079" w:type="dxa"/>
            <w:tcBorders>
              <w:top w:val="single" w:sz="4" w:space="0" w:color="000000"/>
              <w:left w:val="single" w:sz="4" w:space="0" w:color="000000"/>
              <w:bottom w:val="single" w:sz="4" w:space="0" w:color="000000"/>
              <w:right w:val="single" w:sz="4" w:space="0" w:color="000000"/>
            </w:tcBorders>
          </w:tcPr>
          <w:p w:rsidR="0054237C" w:rsidRPr="009629E9" w:rsidRDefault="0054237C" w:rsidP="00DD5558">
            <w:pPr>
              <w:spacing w:after="121" w:line="287" w:lineRule="auto"/>
              <w:ind w:left="0" w:right="0" w:firstLine="0"/>
              <w:jc w:val="left"/>
              <w:rPr>
                <w:lang w:val="ru-RU"/>
              </w:rPr>
            </w:pPr>
            <w:r>
              <w:rPr>
                <w:sz w:val="20"/>
                <w:lang w:val="uk-UA"/>
              </w:rPr>
              <w:t>Доповнення по суті міркувань щодо сталості і переходу</w:t>
            </w:r>
          </w:p>
        </w:tc>
        <w:tc>
          <w:tcPr>
            <w:tcW w:w="2555" w:type="dxa"/>
            <w:tcBorders>
              <w:top w:val="single" w:sz="4" w:space="0" w:color="000000"/>
              <w:left w:val="single" w:sz="4" w:space="0" w:color="000000"/>
              <w:bottom w:val="single" w:sz="4" w:space="0" w:color="000000"/>
              <w:right w:val="single" w:sz="4" w:space="0" w:color="000000"/>
            </w:tcBorders>
          </w:tcPr>
          <w:p w:rsidR="0054237C" w:rsidRPr="00887D21" w:rsidRDefault="0054237C" w:rsidP="00DD5558">
            <w:pPr>
              <w:spacing w:after="0" w:line="259" w:lineRule="auto"/>
              <w:ind w:left="1" w:right="0" w:firstLine="0"/>
              <w:jc w:val="left"/>
              <w:rPr>
                <w:lang w:val="uk-UA"/>
              </w:rPr>
            </w:pPr>
            <w:r>
              <w:rPr>
                <w:sz w:val="20"/>
                <w:lang w:val="uk-UA"/>
              </w:rPr>
              <w:t>Не стосується</w:t>
            </w:r>
          </w:p>
        </w:tc>
        <w:tc>
          <w:tcPr>
            <w:tcW w:w="4064" w:type="dxa"/>
            <w:tcBorders>
              <w:top w:val="single" w:sz="4" w:space="0" w:color="000000"/>
              <w:left w:val="single" w:sz="4" w:space="0" w:color="000000"/>
              <w:bottom w:val="single" w:sz="4" w:space="0" w:color="000000"/>
              <w:right w:val="single" w:sz="4" w:space="0" w:color="000000"/>
            </w:tcBorders>
          </w:tcPr>
          <w:p w:rsidR="0054237C" w:rsidRPr="00A51386" w:rsidRDefault="0054237C" w:rsidP="0054237C">
            <w:pPr>
              <w:spacing w:after="0" w:line="259" w:lineRule="auto"/>
              <w:ind w:left="1" w:right="0" w:firstLine="0"/>
              <w:jc w:val="left"/>
              <w:rPr>
                <w:lang w:val="en-GB"/>
              </w:rPr>
            </w:pPr>
            <w:r>
              <w:rPr>
                <w:sz w:val="20"/>
                <w:lang w:val="uk-UA"/>
              </w:rPr>
              <w:t xml:space="preserve">Огляд ролі КМК щодо сталості, переходу та спільного фінансування з метою узгодження з Політикою забезпечення сталості, переходу та спільного фінансування, затвердженою Правлінням, </w:t>
            </w:r>
            <w:r>
              <w:rPr>
                <w:sz w:val="20"/>
                <w:lang w:val="en-US"/>
              </w:rPr>
              <w:t>GF</w:t>
            </w:r>
            <w:r>
              <w:rPr>
                <w:sz w:val="20"/>
                <w:lang w:val="en-GB"/>
              </w:rPr>
              <w:t>/B35/04</w:t>
            </w:r>
          </w:p>
        </w:tc>
        <w:tc>
          <w:tcPr>
            <w:tcW w:w="5756" w:type="dxa"/>
            <w:gridSpan w:val="2"/>
            <w:tcBorders>
              <w:top w:val="single" w:sz="4" w:space="0" w:color="000000"/>
              <w:left w:val="single" w:sz="4" w:space="0" w:color="000000"/>
              <w:bottom w:val="single" w:sz="4" w:space="0" w:color="000000"/>
              <w:right w:val="single" w:sz="4" w:space="0" w:color="000000"/>
            </w:tcBorders>
          </w:tcPr>
          <w:p w:rsidR="0054237C" w:rsidRDefault="0054237C" w:rsidP="00DD5558">
            <w:pPr>
              <w:spacing w:after="0" w:line="259" w:lineRule="auto"/>
              <w:ind w:left="0" w:right="0" w:firstLine="0"/>
              <w:jc w:val="left"/>
            </w:pPr>
            <w:r>
              <w:rPr>
                <w:sz w:val="20"/>
                <w:lang w:val="uk-UA"/>
              </w:rPr>
              <w:t>Пункт 18</w:t>
            </w:r>
          </w:p>
          <w:p w:rsidR="0054237C" w:rsidRPr="009629E9" w:rsidRDefault="0054237C" w:rsidP="00DD5558">
            <w:pPr>
              <w:spacing w:after="121" w:line="287" w:lineRule="auto"/>
              <w:ind w:left="0" w:right="0" w:firstLine="0"/>
              <w:jc w:val="left"/>
              <w:rPr>
                <w:lang w:val="ru-RU"/>
              </w:rPr>
            </w:pPr>
          </w:p>
        </w:tc>
      </w:tr>
      <w:tr w:rsidR="0054237C" w:rsidRPr="00DD5558" w:rsidTr="00055490">
        <w:tc>
          <w:tcPr>
            <w:tcW w:w="2079" w:type="dxa"/>
            <w:tcBorders>
              <w:top w:val="single" w:sz="4" w:space="0" w:color="000000"/>
              <w:left w:val="single" w:sz="4" w:space="0" w:color="000000"/>
              <w:bottom w:val="single" w:sz="4" w:space="0" w:color="000000"/>
              <w:right w:val="single" w:sz="4" w:space="0" w:color="000000"/>
            </w:tcBorders>
          </w:tcPr>
          <w:p w:rsidR="0054237C" w:rsidRPr="00F075E9" w:rsidRDefault="0054237C" w:rsidP="0054559D">
            <w:pPr>
              <w:spacing w:after="0" w:line="259" w:lineRule="auto"/>
              <w:ind w:left="0" w:right="0" w:firstLine="0"/>
              <w:jc w:val="left"/>
              <w:rPr>
                <w:lang w:val="uk-UA"/>
              </w:rPr>
            </w:pPr>
            <w:r>
              <w:rPr>
                <w:sz w:val="20"/>
                <w:lang w:val="uk-UA"/>
              </w:rPr>
              <w:t>Видалення короткого огляду</w:t>
            </w:r>
          </w:p>
        </w:tc>
        <w:tc>
          <w:tcPr>
            <w:tcW w:w="2555" w:type="dxa"/>
            <w:tcBorders>
              <w:top w:val="single" w:sz="4" w:space="0" w:color="000000"/>
              <w:left w:val="single" w:sz="4" w:space="0" w:color="000000"/>
              <w:bottom w:val="single" w:sz="4" w:space="0" w:color="000000"/>
              <w:right w:val="single" w:sz="4" w:space="0" w:color="000000"/>
            </w:tcBorders>
          </w:tcPr>
          <w:p w:rsidR="0054237C" w:rsidRPr="00F075E9" w:rsidRDefault="0054237C" w:rsidP="0054559D">
            <w:pPr>
              <w:spacing w:after="0" w:line="259" w:lineRule="auto"/>
              <w:ind w:left="1" w:right="0" w:firstLine="0"/>
              <w:jc w:val="left"/>
              <w:rPr>
                <w:lang w:val="en-US"/>
              </w:rPr>
            </w:pPr>
            <w:r>
              <w:rPr>
                <w:sz w:val="20"/>
              </w:rPr>
              <w:t>С</w:t>
            </w:r>
            <w:r w:rsidRPr="00F075E9">
              <w:rPr>
                <w:sz w:val="20"/>
                <w:lang w:val="en-US"/>
              </w:rPr>
              <w:t>.</w:t>
            </w:r>
            <w:r>
              <w:rPr>
                <w:sz w:val="20"/>
                <w:lang w:val="en-US"/>
              </w:rPr>
              <w:t xml:space="preserve"> 1</w:t>
            </w:r>
          </w:p>
        </w:tc>
        <w:tc>
          <w:tcPr>
            <w:tcW w:w="4064" w:type="dxa"/>
            <w:tcBorders>
              <w:top w:val="single" w:sz="4" w:space="0" w:color="000000"/>
              <w:left w:val="single" w:sz="4" w:space="0" w:color="000000"/>
              <w:bottom w:val="single" w:sz="4" w:space="0" w:color="000000"/>
              <w:right w:val="single" w:sz="4" w:space="0" w:color="000000"/>
            </w:tcBorders>
          </w:tcPr>
          <w:p w:rsidR="0054237C" w:rsidRPr="00F075E9" w:rsidRDefault="0054237C" w:rsidP="0054559D">
            <w:pPr>
              <w:spacing w:after="0" w:line="259" w:lineRule="auto"/>
              <w:ind w:left="1" w:right="0" w:firstLine="0"/>
              <w:jc w:val="left"/>
              <w:rPr>
                <w:lang w:val="uk-UA"/>
              </w:rPr>
            </w:pPr>
            <w:r>
              <w:rPr>
                <w:sz w:val="20"/>
                <w:lang w:val="uk-UA"/>
              </w:rPr>
              <w:t>Завдяки спрощеній структурі це зайве</w:t>
            </w:r>
          </w:p>
        </w:tc>
        <w:tc>
          <w:tcPr>
            <w:tcW w:w="5756" w:type="dxa"/>
            <w:gridSpan w:val="2"/>
            <w:tcBorders>
              <w:top w:val="single" w:sz="4" w:space="0" w:color="000000"/>
              <w:left w:val="single" w:sz="4" w:space="0" w:color="000000"/>
              <w:bottom w:val="single" w:sz="4" w:space="0" w:color="000000"/>
              <w:right w:val="single" w:sz="4" w:space="0" w:color="000000"/>
            </w:tcBorders>
          </w:tcPr>
          <w:p w:rsidR="0054237C" w:rsidRPr="00F075E9" w:rsidRDefault="0054237C" w:rsidP="0054559D">
            <w:pPr>
              <w:spacing w:after="0" w:line="259" w:lineRule="auto"/>
              <w:ind w:left="0" w:right="0" w:firstLine="0"/>
              <w:jc w:val="left"/>
              <w:rPr>
                <w:lang w:val="en-US"/>
              </w:rPr>
            </w:pPr>
            <w:r>
              <w:rPr>
                <w:sz w:val="20"/>
                <w:lang w:val="uk-UA"/>
              </w:rPr>
              <w:t>Не стосується</w:t>
            </w:r>
          </w:p>
          <w:p w:rsidR="0054237C" w:rsidRPr="00F075E9" w:rsidRDefault="0054237C" w:rsidP="0054237C">
            <w:pPr>
              <w:spacing w:after="0" w:line="259" w:lineRule="auto"/>
              <w:ind w:left="0" w:right="0" w:firstLine="0"/>
              <w:jc w:val="left"/>
              <w:rPr>
                <w:lang w:val="uk-UA"/>
              </w:rPr>
            </w:pPr>
          </w:p>
        </w:tc>
      </w:tr>
      <w:tr w:rsidR="00D9520F" w:rsidRPr="00AA358C" w:rsidTr="00055490">
        <w:tc>
          <w:tcPr>
            <w:tcW w:w="2079" w:type="dxa"/>
            <w:tcBorders>
              <w:top w:val="single" w:sz="4" w:space="0" w:color="000000"/>
              <w:left w:val="single" w:sz="4" w:space="0" w:color="000000"/>
              <w:bottom w:val="single" w:sz="4" w:space="0" w:color="000000"/>
              <w:right w:val="single" w:sz="4" w:space="0" w:color="000000"/>
            </w:tcBorders>
          </w:tcPr>
          <w:p w:rsidR="00D9520F" w:rsidRPr="008278FA" w:rsidRDefault="00D9520F" w:rsidP="0054559D">
            <w:pPr>
              <w:spacing w:after="0" w:line="286" w:lineRule="auto"/>
              <w:ind w:left="0" w:right="0" w:firstLine="0"/>
              <w:jc w:val="left"/>
            </w:pPr>
            <w:r>
              <w:rPr>
                <w:sz w:val="20"/>
                <w:lang w:val="uk-UA"/>
              </w:rPr>
              <w:lastRenderedPageBreak/>
              <w:t>Спрощені рівні Керівництва</w:t>
            </w:r>
            <w:r w:rsidRPr="008278FA">
              <w:rPr>
                <w:sz w:val="20"/>
              </w:rPr>
              <w:t xml:space="preserve">: </w:t>
            </w:r>
            <w:r>
              <w:rPr>
                <w:sz w:val="20"/>
                <w:lang w:val="uk-UA"/>
              </w:rPr>
              <w:t>вимоги, мінімальні стандарти, стандарти і рекомендації</w:t>
            </w:r>
          </w:p>
        </w:tc>
        <w:tc>
          <w:tcPr>
            <w:tcW w:w="2555" w:type="dxa"/>
            <w:tcBorders>
              <w:top w:val="single" w:sz="4" w:space="0" w:color="000000"/>
              <w:left w:val="single" w:sz="4" w:space="0" w:color="000000"/>
              <w:bottom w:val="single" w:sz="4" w:space="0" w:color="000000"/>
              <w:right w:val="single" w:sz="4" w:space="0" w:color="000000"/>
            </w:tcBorders>
          </w:tcPr>
          <w:p w:rsidR="00D9520F" w:rsidRPr="000A7997" w:rsidRDefault="00D9520F" w:rsidP="0054559D">
            <w:pPr>
              <w:spacing w:after="0" w:line="259" w:lineRule="auto"/>
              <w:ind w:left="1" w:right="0" w:firstLine="0"/>
              <w:jc w:val="left"/>
              <w:rPr>
                <w:lang w:val="uk-UA"/>
              </w:rPr>
            </w:pPr>
            <w:r>
              <w:rPr>
                <w:sz w:val="20"/>
                <w:lang w:val="uk-UA"/>
              </w:rPr>
              <w:t>Включено до короткого огляду</w:t>
            </w:r>
          </w:p>
        </w:tc>
        <w:tc>
          <w:tcPr>
            <w:tcW w:w="4064" w:type="dxa"/>
            <w:tcBorders>
              <w:top w:val="single" w:sz="4" w:space="0" w:color="000000"/>
              <w:left w:val="single" w:sz="4" w:space="0" w:color="000000"/>
              <w:bottom w:val="single" w:sz="4" w:space="0" w:color="000000"/>
              <w:right w:val="single" w:sz="4" w:space="0" w:color="000000"/>
            </w:tcBorders>
          </w:tcPr>
          <w:p w:rsidR="00D9520F" w:rsidRPr="000A7997" w:rsidRDefault="00D9520F" w:rsidP="0054559D">
            <w:pPr>
              <w:spacing w:after="0" w:line="259" w:lineRule="auto"/>
              <w:ind w:left="1" w:right="0" w:firstLine="0"/>
              <w:jc w:val="left"/>
              <w:rPr>
                <w:lang w:val="uk-UA"/>
              </w:rPr>
            </w:pPr>
            <w:r>
              <w:rPr>
                <w:sz w:val="20"/>
                <w:lang w:val="uk-UA"/>
              </w:rPr>
              <w:t>Надано опис двох рівнів Керівництва</w:t>
            </w:r>
            <w:r w:rsidRPr="000A7997">
              <w:rPr>
                <w:sz w:val="20"/>
                <w:lang w:val="uk-UA"/>
              </w:rPr>
              <w:t xml:space="preserve"> – </w:t>
            </w:r>
            <w:r>
              <w:rPr>
                <w:sz w:val="20"/>
                <w:lang w:val="uk-UA"/>
              </w:rPr>
              <w:t>принципи і кваліфікаційні вимоги</w:t>
            </w:r>
          </w:p>
        </w:tc>
        <w:tc>
          <w:tcPr>
            <w:tcW w:w="5756" w:type="dxa"/>
            <w:gridSpan w:val="2"/>
            <w:tcBorders>
              <w:top w:val="single" w:sz="4" w:space="0" w:color="000000"/>
              <w:left w:val="single" w:sz="4" w:space="0" w:color="000000"/>
              <w:bottom w:val="single" w:sz="4" w:space="0" w:color="000000"/>
              <w:right w:val="single" w:sz="4" w:space="0" w:color="000000"/>
            </w:tcBorders>
          </w:tcPr>
          <w:p w:rsidR="00D9520F" w:rsidRPr="000A7997" w:rsidRDefault="00D9520F" w:rsidP="0054559D">
            <w:pPr>
              <w:spacing w:after="145" w:line="259" w:lineRule="auto"/>
              <w:ind w:left="0" w:right="0" w:firstLine="0"/>
              <w:jc w:val="left"/>
              <w:rPr>
                <w:lang w:val="uk-UA"/>
              </w:rPr>
            </w:pPr>
            <w:r>
              <w:rPr>
                <w:sz w:val="20"/>
                <w:lang w:val="uk-UA"/>
              </w:rPr>
              <w:t>Принципи координаційних механізмів</w:t>
            </w:r>
            <w:r w:rsidRPr="000A7997">
              <w:rPr>
                <w:sz w:val="20"/>
                <w:lang w:val="uk-UA"/>
              </w:rPr>
              <w:t xml:space="preserve"> – </w:t>
            </w:r>
            <w:r>
              <w:rPr>
                <w:sz w:val="20"/>
                <w:lang w:val="uk-UA"/>
              </w:rPr>
              <w:t>пункт 13</w:t>
            </w:r>
          </w:p>
          <w:p w:rsidR="00D9520F" w:rsidRPr="000A7997" w:rsidRDefault="00D9520F" w:rsidP="0054559D">
            <w:pPr>
              <w:spacing w:after="27" w:line="259" w:lineRule="auto"/>
              <w:ind w:left="0" w:right="0" w:firstLine="0"/>
              <w:jc w:val="left"/>
              <w:rPr>
                <w:lang w:val="uk-UA"/>
              </w:rPr>
            </w:pPr>
            <w:r>
              <w:rPr>
                <w:sz w:val="20"/>
                <w:lang w:val="uk-UA"/>
              </w:rPr>
              <w:t>Основні функції та кваліфікаційні вимоги</w:t>
            </w:r>
            <w:r w:rsidRPr="000A7997">
              <w:rPr>
                <w:sz w:val="20"/>
                <w:lang w:val="uk-UA"/>
              </w:rPr>
              <w:t xml:space="preserve"> </w:t>
            </w:r>
            <w:r>
              <w:rPr>
                <w:sz w:val="20"/>
                <w:lang w:val="uk-UA"/>
              </w:rPr>
              <w:t>– пункт 21</w:t>
            </w:r>
          </w:p>
          <w:p w:rsidR="00D9520F" w:rsidRPr="0054559D" w:rsidRDefault="00D9520F" w:rsidP="0054559D">
            <w:pPr>
              <w:spacing w:after="0" w:line="286" w:lineRule="auto"/>
              <w:ind w:left="0" w:right="0" w:firstLine="0"/>
              <w:jc w:val="left"/>
              <w:rPr>
                <w:lang w:val="uk-UA"/>
              </w:rPr>
            </w:pPr>
          </w:p>
        </w:tc>
      </w:tr>
      <w:tr w:rsidR="00D9520F" w:rsidRPr="00DD5558" w:rsidTr="00055490">
        <w:tc>
          <w:tcPr>
            <w:tcW w:w="2079" w:type="dxa"/>
            <w:tcBorders>
              <w:top w:val="single" w:sz="4" w:space="0" w:color="000000"/>
              <w:left w:val="single" w:sz="4" w:space="0" w:color="000000"/>
              <w:bottom w:val="single" w:sz="4" w:space="0" w:color="000000"/>
              <w:right w:val="single" w:sz="4" w:space="0" w:color="000000"/>
            </w:tcBorders>
          </w:tcPr>
          <w:p w:rsidR="00D9520F" w:rsidRPr="000A7997" w:rsidRDefault="00D9520F" w:rsidP="0054559D">
            <w:pPr>
              <w:spacing w:after="0" w:line="259" w:lineRule="auto"/>
              <w:ind w:left="0" w:right="0" w:firstLine="0"/>
              <w:jc w:val="left"/>
              <w:rPr>
                <w:lang w:val="uk-UA"/>
              </w:rPr>
            </w:pPr>
            <w:r>
              <w:rPr>
                <w:sz w:val="20"/>
                <w:lang w:val="uk-UA"/>
              </w:rPr>
              <w:t>Оновлення терміну «концептуальна записка»</w:t>
            </w:r>
          </w:p>
        </w:tc>
        <w:tc>
          <w:tcPr>
            <w:tcW w:w="2555" w:type="dxa"/>
            <w:tcBorders>
              <w:top w:val="single" w:sz="4" w:space="0" w:color="000000"/>
              <w:left w:val="single" w:sz="4" w:space="0" w:color="000000"/>
              <w:bottom w:val="single" w:sz="4" w:space="0" w:color="000000"/>
              <w:right w:val="single" w:sz="4" w:space="0" w:color="000000"/>
            </w:tcBorders>
          </w:tcPr>
          <w:p w:rsidR="00D9520F" w:rsidRPr="000A7997" w:rsidRDefault="00D9520F" w:rsidP="0054559D">
            <w:pPr>
              <w:spacing w:after="0" w:line="259" w:lineRule="auto"/>
              <w:ind w:left="1" w:right="0" w:firstLine="0"/>
              <w:jc w:val="left"/>
              <w:rPr>
                <w:lang w:val="uk-UA"/>
              </w:rPr>
            </w:pPr>
            <w:r>
              <w:rPr>
                <w:sz w:val="20"/>
                <w:lang w:val="uk-UA"/>
              </w:rPr>
              <w:t>У всьому документі</w:t>
            </w:r>
          </w:p>
        </w:tc>
        <w:tc>
          <w:tcPr>
            <w:tcW w:w="4064" w:type="dxa"/>
            <w:tcBorders>
              <w:top w:val="single" w:sz="4" w:space="0" w:color="000000"/>
              <w:left w:val="single" w:sz="4" w:space="0" w:color="000000"/>
              <w:bottom w:val="single" w:sz="4" w:space="0" w:color="000000"/>
              <w:right w:val="single" w:sz="4" w:space="0" w:color="000000"/>
            </w:tcBorders>
          </w:tcPr>
          <w:p w:rsidR="00D9520F" w:rsidRPr="000A7997" w:rsidRDefault="00D9520F" w:rsidP="0054559D">
            <w:pPr>
              <w:spacing w:after="0" w:line="259" w:lineRule="auto"/>
              <w:ind w:left="1" w:right="0" w:firstLine="0"/>
              <w:jc w:val="left"/>
              <w:rPr>
                <w:lang w:val="ru-RU"/>
              </w:rPr>
            </w:pPr>
            <w:r>
              <w:rPr>
                <w:sz w:val="20"/>
                <w:lang w:val="uk-UA"/>
              </w:rPr>
              <w:t>Тепер оновлений термін звучить як «заявка на фінансування»</w:t>
            </w:r>
            <w:r w:rsidRPr="000A7997">
              <w:rPr>
                <w:sz w:val="20"/>
                <w:lang w:val="ru-RU"/>
              </w:rPr>
              <w:t xml:space="preserve"> </w:t>
            </w:r>
          </w:p>
        </w:tc>
        <w:tc>
          <w:tcPr>
            <w:tcW w:w="5756" w:type="dxa"/>
            <w:gridSpan w:val="2"/>
            <w:tcBorders>
              <w:top w:val="single" w:sz="4" w:space="0" w:color="000000"/>
              <w:left w:val="single" w:sz="4" w:space="0" w:color="000000"/>
              <w:bottom w:val="single" w:sz="4" w:space="0" w:color="000000"/>
              <w:right w:val="single" w:sz="4" w:space="0" w:color="000000"/>
            </w:tcBorders>
          </w:tcPr>
          <w:p w:rsidR="00D9520F" w:rsidRPr="000A7997" w:rsidRDefault="00D9520F" w:rsidP="0054559D">
            <w:pPr>
              <w:spacing w:after="0" w:line="259" w:lineRule="auto"/>
              <w:ind w:left="0" w:right="0" w:firstLine="0"/>
              <w:jc w:val="left"/>
              <w:rPr>
                <w:lang w:val="uk-UA"/>
              </w:rPr>
            </w:pPr>
            <w:r>
              <w:rPr>
                <w:sz w:val="20"/>
                <w:lang w:val="uk-UA"/>
              </w:rPr>
              <w:t>У всьому документі</w:t>
            </w:r>
          </w:p>
          <w:p w:rsidR="00D9520F" w:rsidRPr="000A7997" w:rsidRDefault="00D9520F" w:rsidP="0054559D">
            <w:pPr>
              <w:spacing w:after="0" w:line="259" w:lineRule="auto"/>
              <w:ind w:left="0" w:right="0" w:firstLine="0"/>
              <w:jc w:val="left"/>
              <w:rPr>
                <w:lang w:val="uk-UA"/>
              </w:rPr>
            </w:pPr>
          </w:p>
        </w:tc>
      </w:tr>
    </w:tbl>
    <w:p w:rsidR="00DD5558" w:rsidRDefault="00DD5558" w:rsidP="00E72940">
      <w:pPr>
        <w:rPr>
          <w:lang w:val="uk-UA"/>
        </w:rPr>
      </w:pPr>
    </w:p>
    <w:p w:rsidR="00056F84" w:rsidRPr="0034533E" w:rsidRDefault="00056F84" w:rsidP="00056F84">
      <w:pPr>
        <w:spacing w:after="0" w:line="265" w:lineRule="auto"/>
        <w:ind w:left="-3" w:right="0"/>
        <w:jc w:val="left"/>
        <w:rPr>
          <w:lang w:val="ru-RU"/>
        </w:rPr>
      </w:pPr>
      <w:r>
        <w:rPr>
          <w:b/>
          <w:lang w:val="uk-UA"/>
        </w:rPr>
        <w:t>Зміни в політиці КМК після засідання Комітету із стратегічних питань</w:t>
      </w:r>
      <w:r w:rsidRPr="0034533E">
        <w:rPr>
          <w:b/>
          <w:lang w:val="ru-RU"/>
        </w:rPr>
        <w:t xml:space="preserve"> (</w:t>
      </w:r>
      <w:r>
        <w:rPr>
          <w:b/>
          <w:lang w:val="uk-UA"/>
        </w:rPr>
        <w:t>будь ласка, звертайтесь до зауважень Комітету із стратегічних питань</w:t>
      </w:r>
      <w:r w:rsidRPr="0034533E">
        <w:rPr>
          <w:b/>
          <w:lang w:val="ru-RU"/>
        </w:rPr>
        <w:t xml:space="preserve">) </w:t>
      </w:r>
    </w:p>
    <w:tbl>
      <w:tblPr>
        <w:tblStyle w:val="TableGrid"/>
        <w:tblW w:w="14454" w:type="dxa"/>
        <w:tblInd w:w="6" w:type="dxa"/>
        <w:tblCellMar>
          <w:top w:w="33" w:type="dxa"/>
          <w:left w:w="107" w:type="dxa"/>
          <w:right w:w="173" w:type="dxa"/>
        </w:tblCellMar>
        <w:tblLook w:val="04A0" w:firstRow="1" w:lastRow="0" w:firstColumn="1" w:lastColumn="0" w:noHBand="0" w:noVBand="1"/>
      </w:tblPr>
      <w:tblGrid>
        <w:gridCol w:w="3307"/>
        <w:gridCol w:w="5477"/>
        <w:gridCol w:w="5670"/>
      </w:tblGrid>
      <w:tr w:rsidR="00056F84" w:rsidTr="00C70210">
        <w:trPr>
          <w:trHeight w:val="398"/>
        </w:trPr>
        <w:tc>
          <w:tcPr>
            <w:tcW w:w="3307" w:type="dxa"/>
            <w:tcBorders>
              <w:top w:val="single" w:sz="4" w:space="0" w:color="000000"/>
              <w:left w:val="single" w:sz="4" w:space="0" w:color="000000"/>
              <w:bottom w:val="single" w:sz="4" w:space="0" w:color="000000"/>
              <w:right w:val="single" w:sz="4" w:space="0" w:color="000000"/>
            </w:tcBorders>
            <w:shd w:val="clear" w:color="auto" w:fill="EEECE1"/>
          </w:tcPr>
          <w:p w:rsidR="00056F84" w:rsidRPr="00F075E9" w:rsidRDefault="00056F84" w:rsidP="00C70210">
            <w:pPr>
              <w:spacing w:after="0" w:line="259" w:lineRule="auto"/>
              <w:ind w:left="358" w:right="0" w:firstLine="0"/>
              <w:jc w:val="left"/>
              <w:rPr>
                <w:lang w:val="uk-UA"/>
              </w:rPr>
            </w:pPr>
            <w:r>
              <w:rPr>
                <w:b/>
                <w:sz w:val="20"/>
                <w:lang w:val="uk-UA"/>
              </w:rPr>
              <w:t>Напрямок</w:t>
            </w:r>
          </w:p>
        </w:tc>
        <w:tc>
          <w:tcPr>
            <w:tcW w:w="5477" w:type="dxa"/>
            <w:tcBorders>
              <w:top w:val="single" w:sz="4" w:space="0" w:color="000000"/>
              <w:left w:val="single" w:sz="4" w:space="0" w:color="000000"/>
              <w:bottom w:val="single" w:sz="4" w:space="0" w:color="000000"/>
              <w:right w:val="single" w:sz="4" w:space="0" w:color="000000"/>
            </w:tcBorders>
            <w:shd w:val="clear" w:color="auto" w:fill="EEECE1"/>
          </w:tcPr>
          <w:p w:rsidR="00056F84" w:rsidRPr="00F075E9" w:rsidRDefault="00056F84" w:rsidP="00C70210">
            <w:pPr>
              <w:spacing w:after="0" w:line="259" w:lineRule="auto"/>
              <w:ind w:left="1" w:right="0" w:firstLine="0"/>
              <w:jc w:val="left"/>
              <w:rPr>
                <w:lang w:val="uk-UA"/>
              </w:rPr>
            </w:pPr>
            <w:r>
              <w:rPr>
                <w:b/>
                <w:sz w:val="20"/>
                <w:lang w:val="uk-UA"/>
              </w:rPr>
              <w:t>Підстави для перегляду</w:t>
            </w:r>
          </w:p>
        </w:tc>
        <w:tc>
          <w:tcPr>
            <w:tcW w:w="5670" w:type="dxa"/>
            <w:tcBorders>
              <w:top w:val="single" w:sz="4" w:space="0" w:color="000000"/>
              <w:left w:val="single" w:sz="4" w:space="0" w:color="000000"/>
              <w:bottom w:val="single" w:sz="4" w:space="0" w:color="000000"/>
              <w:right w:val="single" w:sz="4" w:space="0" w:color="000000"/>
            </w:tcBorders>
            <w:shd w:val="clear" w:color="auto" w:fill="EEECE1"/>
          </w:tcPr>
          <w:p w:rsidR="00056F84" w:rsidRPr="00F075E9" w:rsidRDefault="00056F84" w:rsidP="00C70210">
            <w:pPr>
              <w:spacing w:after="0" w:line="259" w:lineRule="auto"/>
              <w:ind w:left="1" w:right="0" w:firstLine="0"/>
              <w:jc w:val="left"/>
              <w:rPr>
                <w:lang w:val="uk-UA"/>
              </w:rPr>
            </w:pPr>
            <w:r>
              <w:rPr>
                <w:b/>
                <w:sz w:val="20"/>
                <w:lang w:val="uk-UA"/>
              </w:rPr>
              <w:t>Посилання на переглянуті положення</w:t>
            </w:r>
          </w:p>
        </w:tc>
      </w:tr>
      <w:tr w:rsidR="00056F84" w:rsidRPr="00056F36" w:rsidTr="00C70210">
        <w:trPr>
          <w:trHeight w:val="678"/>
        </w:trPr>
        <w:tc>
          <w:tcPr>
            <w:tcW w:w="3307" w:type="dxa"/>
            <w:tcBorders>
              <w:top w:val="single" w:sz="4" w:space="0" w:color="000000"/>
              <w:left w:val="single" w:sz="4" w:space="0" w:color="000000"/>
              <w:bottom w:val="single" w:sz="4" w:space="0" w:color="000000"/>
              <w:right w:val="single" w:sz="4" w:space="0" w:color="000000"/>
            </w:tcBorders>
          </w:tcPr>
          <w:p w:rsidR="00056F84" w:rsidRPr="00A51386" w:rsidRDefault="00056F84" w:rsidP="00C70210">
            <w:pPr>
              <w:spacing w:after="0" w:line="259" w:lineRule="auto"/>
              <w:ind w:left="0" w:right="0" w:firstLine="0"/>
              <w:jc w:val="left"/>
              <w:rPr>
                <w:lang w:val="en-GB"/>
              </w:rPr>
            </w:pPr>
            <w:r>
              <w:rPr>
                <w:sz w:val="20"/>
                <w:lang w:val="uk-UA"/>
              </w:rPr>
              <w:t>Перегляд визначення принципу нагляду</w:t>
            </w:r>
          </w:p>
        </w:tc>
        <w:tc>
          <w:tcPr>
            <w:tcW w:w="5477" w:type="dxa"/>
            <w:tcBorders>
              <w:top w:val="single" w:sz="4" w:space="0" w:color="000000"/>
              <w:left w:val="single" w:sz="4" w:space="0" w:color="000000"/>
              <w:bottom w:val="single" w:sz="4" w:space="0" w:color="000000"/>
              <w:right w:val="single" w:sz="4" w:space="0" w:color="000000"/>
            </w:tcBorders>
          </w:tcPr>
          <w:p w:rsidR="00056F84" w:rsidRPr="009629E9" w:rsidRDefault="00056F84" w:rsidP="00C70210">
            <w:pPr>
              <w:spacing w:after="0" w:line="259" w:lineRule="auto"/>
              <w:ind w:left="1" w:right="0" w:firstLine="0"/>
              <w:jc w:val="left"/>
              <w:rPr>
                <w:lang w:val="ru-RU"/>
              </w:rPr>
            </w:pPr>
            <w:r>
              <w:rPr>
                <w:sz w:val="20"/>
                <w:lang w:val="uk-UA"/>
              </w:rPr>
              <w:t>Перегляд у зв</w:t>
            </w:r>
            <w:r w:rsidR="00055490" w:rsidRPr="00055490">
              <w:rPr>
                <w:sz w:val="20"/>
                <w:lang w:val="uk-UA"/>
              </w:rPr>
              <w:t>'</w:t>
            </w:r>
            <w:r>
              <w:rPr>
                <w:sz w:val="20"/>
                <w:lang w:val="uk-UA"/>
              </w:rPr>
              <w:t>язку із запропонованою зміною у формулюванні після засідання КСП</w:t>
            </w:r>
          </w:p>
        </w:tc>
        <w:tc>
          <w:tcPr>
            <w:tcW w:w="5670" w:type="dxa"/>
            <w:tcBorders>
              <w:top w:val="single" w:sz="4" w:space="0" w:color="000000"/>
              <w:left w:val="single" w:sz="4" w:space="0" w:color="000000"/>
              <w:bottom w:val="single" w:sz="4" w:space="0" w:color="000000"/>
              <w:right w:val="single" w:sz="4" w:space="0" w:color="000000"/>
            </w:tcBorders>
          </w:tcPr>
          <w:p w:rsidR="00056F84" w:rsidRPr="00A51386" w:rsidRDefault="00056F84" w:rsidP="00C70210">
            <w:pPr>
              <w:spacing w:after="0" w:line="259" w:lineRule="auto"/>
              <w:ind w:left="1" w:right="0" w:firstLine="0"/>
              <w:jc w:val="left"/>
              <w:rPr>
                <w:lang w:val="en-GB"/>
              </w:rPr>
            </w:pPr>
            <w:r>
              <w:rPr>
                <w:sz w:val="20"/>
                <w:lang w:val="uk-UA"/>
              </w:rPr>
              <w:t>Принципи координаційних механізмів</w:t>
            </w:r>
            <w:r w:rsidRPr="00A51386">
              <w:rPr>
                <w:sz w:val="20"/>
                <w:lang w:val="en-GB"/>
              </w:rPr>
              <w:t xml:space="preserve"> – </w:t>
            </w:r>
            <w:r>
              <w:rPr>
                <w:sz w:val="20"/>
                <w:lang w:val="uk-UA"/>
              </w:rPr>
              <w:t>пункт</w:t>
            </w:r>
            <w:r>
              <w:rPr>
                <w:sz w:val="20"/>
                <w:lang w:val="en-GB"/>
              </w:rPr>
              <w:t xml:space="preserve"> 16</w:t>
            </w:r>
          </w:p>
        </w:tc>
      </w:tr>
      <w:tr w:rsidR="00056F84" w:rsidTr="00C70210">
        <w:trPr>
          <w:trHeight w:val="949"/>
        </w:trPr>
        <w:tc>
          <w:tcPr>
            <w:tcW w:w="3307" w:type="dxa"/>
            <w:tcBorders>
              <w:top w:val="single" w:sz="4" w:space="0" w:color="000000"/>
              <w:left w:val="single" w:sz="4" w:space="0" w:color="000000"/>
              <w:bottom w:val="single" w:sz="4" w:space="0" w:color="000000"/>
              <w:right w:val="single" w:sz="4" w:space="0" w:color="000000"/>
            </w:tcBorders>
          </w:tcPr>
          <w:p w:rsidR="00056F84" w:rsidRPr="009629E9" w:rsidRDefault="00056F84" w:rsidP="00D9520F">
            <w:pPr>
              <w:spacing w:after="28" w:line="259" w:lineRule="auto"/>
              <w:ind w:left="0" w:right="0" w:firstLine="0"/>
              <w:jc w:val="left"/>
              <w:rPr>
                <w:lang w:val="ru-RU"/>
              </w:rPr>
            </w:pPr>
            <w:r>
              <w:rPr>
                <w:sz w:val="20"/>
                <w:lang w:val="uk-UA"/>
              </w:rPr>
              <w:t xml:space="preserve">Оновлення системи управління ефективністю </w:t>
            </w:r>
            <w:r w:rsidR="00D9520F">
              <w:rPr>
                <w:sz w:val="20"/>
                <w:lang w:val="uk-UA"/>
              </w:rPr>
              <w:t>діяльності</w:t>
            </w:r>
            <w:r>
              <w:rPr>
                <w:sz w:val="20"/>
                <w:lang w:val="uk-UA"/>
              </w:rPr>
              <w:t xml:space="preserve"> КМК і фінансування </w:t>
            </w:r>
            <w:r w:rsidR="00D9520F">
              <w:rPr>
                <w:sz w:val="20"/>
                <w:lang w:val="uk-UA"/>
              </w:rPr>
              <w:t>на основі</w:t>
            </w:r>
            <w:r>
              <w:rPr>
                <w:sz w:val="20"/>
                <w:lang w:val="uk-UA"/>
              </w:rPr>
              <w:t xml:space="preserve"> результатів</w:t>
            </w:r>
          </w:p>
        </w:tc>
        <w:tc>
          <w:tcPr>
            <w:tcW w:w="5477" w:type="dxa"/>
            <w:tcBorders>
              <w:top w:val="single" w:sz="4" w:space="0" w:color="000000"/>
              <w:left w:val="single" w:sz="4" w:space="0" w:color="000000"/>
              <w:bottom w:val="single" w:sz="4" w:space="0" w:color="000000"/>
              <w:right w:val="single" w:sz="4" w:space="0" w:color="000000"/>
            </w:tcBorders>
          </w:tcPr>
          <w:p w:rsidR="00056F84" w:rsidRPr="009629E9" w:rsidRDefault="00056F84" w:rsidP="00D9520F">
            <w:pPr>
              <w:spacing w:after="0" w:line="288" w:lineRule="auto"/>
              <w:ind w:left="1" w:right="0" w:firstLine="0"/>
              <w:jc w:val="left"/>
              <w:rPr>
                <w:lang w:val="ru-RU"/>
              </w:rPr>
            </w:pPr>
            <w:r>
              <w:rPr>
                <w:sz w:val="20"/>
                <w:lang w:val="uk-UA"/>
              </w:rPr>
              <w:t xml:space="preserve">Оновлення опису після засідання КСП з метою залучення Секретаріату КМК до </w:t>
            </w:r>
            <w:r w:rsidR="00D9520F">
              <w:rPr>
                <w:sz w:val="20"/>
                <w:lang w:val="uk-UA"/>
              </w:rPr>
              <w:t>підвищення</w:t>
            </w:r>
            <w:r>
              <w:rPr>
                <w:sz w:val="20"/>
                <w:lang w:val="uk-UA"/>
              </w:rPr>
              <w:t xml:space="preserve"> ефективності з урахуванням принципів КМК</w:t>
            </w:r>
          </w:p>
        </w:tc>
        <w:tc>
          <w:tcPr>
            <w:tcW w:w="5670" w:type="dxa"/>
            <w:tcBorders>
              <w:top w:val="single" w:sz="4" w:space="0" w:color="000000"/>
              <w:left w:val="single" w:sz="4" w:space="0" w:color="000000"/>
              <w:bottom w:val="single" w:sz="4" w:space="0" w:color="000000"/>
              <w:right w:val="single" w:sz="4" w:space="0" w:color="000000"/>
            </w:tcBorders>
          </w:tcPr>
          <w:p w:rsidR="00056F84" w:rsidRPr="0034533E" w:rsidRDefault="00056F84" w:rsidP="00C70210">
            <w:pPr>
              <w:spacing w:after="28" w:line="259" w:lineRule="auto"/>
              <w:ind w:left="0" w:right="0" w:firstLine="0"/>
              <w:jc w:val="left"/>
              <w:rPr>
                <w:lang w:val="ru-RU"/>
              </w:rPr>
            </w:pPr>
            <w:r>
              <w:rPr>
                <w:sz w:val="20"/>
                <w:lang w:val="uk-UA"/>
              </w:rPr>
              <w:t xml:space="preserve">Система управління ефективністю </w:t>
            </w:r>
            <w:r w:rsidR="00D9520F">
              <w:rPr>
                <w:sz w:val="20"/>
                <w:lang w:val="uk-UA"/>
              </w:rPr>
              <w:t>діяльності</w:t>
            </w:r>
            <w:r>
              <w:rPr>
                <w:sz w:val="20"/>
                <w:lang w:val="uk-UA"/>
              </w:rPr>
              <w:t xml:space="preserve"> КМК і фінансування </w:t>
            </w:r>
            <w:r w:rsidR="00D9520F">
              <w:rPr>
                <w:sz w:val="20"/>
                <w:lang w:val="uk-UA"/>
              </w:rPr>
              <w:t>на основі</w:t>
            </w:r>
            <w:r>
              <w:rPr>
                <w:sz w:val="20"/>
                <w:lang w:val="uk-UA"/>
              </w:rPr>
              <w:t xml:space="preserve"> результатів</w:t>
            </w:r>
          </w:p>
          <w:p w:rsidR="00056F84" w:rsidRDefault="00056F84" w:rsidP="00D9520F">
            <w:pPr>
              <w:spacing w:after="0" w:line="259" w:lineRule="auto"/>
              <w:ind w:left="0" w:right="0" w:firstLine="0"/>
              <w:jc w:val="left"/>
            </w:pPr>
            <w:r>
              <w:rPr>
                <w:sz w:val="20"/>
              </w:rPr>
              <w:t xml:space="preserve">– </w:t>
            </w:r>
            <w:r>
              <w:rPr>
                <w:sz w:val="20"/>
                <w:lang w:val="uk-UA"/>
              </w:rPr>
              <w:t>пункт</w:t>
            </w:r>
            <w:r>
              <w:rPr>
                <w:sz w:val="20"/>
              </w:rPr>
              <w:t xml:space="preserve"> 25</w:t>
            </w:r>
          </w:p>
        </w:tc>
      </w:tr>
      <w:tr w:rsidR="00056F84" w:rsidRPr="00AA358C" w:rsidTr="00C70210">
        <w:trPr>
          <w:trHeight w:val="674"/>
        </w:trPr>
        <w:tc>
          <w:tcPr>
            <w:tcW w:w="3307" w:type="dxa"/>
            <w:tcBorders>
              <w:top w:val="single" w:sz="4" w:space="0" w:color="000000"/>
              <w:left w:val="single" w:sz="4" w:space="0" w:color="000000"/>
              <w:bottom w:val="single" w:sz="4" w:space="0" w:color="000000"/>
              <w:right w:val="single" w:sz="4" w:space="0" w:color="000000"/>
            </w:tcBorders>
          </w:tcPr>
          <w:p w:rsidR="00056F84" w:rsidRPr="009629E9" w:rsidRDefault="00056F84" w:rsidP="00C70210">
            <w:pPr>
              <w:spacing w:after="27" w:line="259" w:lineRule="auto"/>
              <w:ind w:left="0" w:right="0" w:firstLine="0"/>
              <w:jc w:val="left"/>
              <w:rPr>
                <w:lang w:val="ru-RU"/>
              </w:rPr>
            </w:pPr>
            <w:r>
              <w:rPr>
                <w:sz w:val="20"/>
                <w:lang w:val="uk-UA"/>
              </w:rPr>
              <w:t>Оновлення визначення юридичного статусу та повноважень КМК</w:t>
            </w:r>
          </w:p>
        </w:tc>
        <w:tc>
          <w:tcPr>
            <w:tcW w:w="5477" w:type="dxa"/>
            <w:tcBorders>
              <w:top w:val="single" w:sz="4" w:space="0" w:color="000000"/>
              <w:left w:val="single" w:sz="4" w:space="0" w:color="000000"/>
              <w:bottom w:val="single" w:sz="4" w:space="0" w:color="000000"/>
              <w:right w:val="single" w:sz="4" w:space="0" w:color="000000"/>
            </w:tcBorders>
          </w:tcPr>
          <w:p w:rsidR="00056F84" w:rsidRPr="009629E9" w:rsidRDefault="00056F84" w:rsidP="00C70210">
            <w:pPr>
              <w:spacing w:after="0" w:line="259" w:lineRule="auto"/>
              <w:ind w:left="1" w:right="0" w:firstLine="0"/>
              <w:rPr>
                <w:lang w:val="ru-RU"/>
              </w:rPr>
            </w:pPr>
            <w:r>
              <w:rPr>
                <w:sz w:val="20"/>
                <w:lang w:val="uk-UA"/>
              </w:rPr>
              <w:t>Оновлення визначення після засідання КСП з метою включення положення про те, що КМК можуть бути юридичними особами в залежності від місцевих законів і умов</w:t>
            </w:r>
          </w:p>
        </w:tc>
        <w:tc>
          <w:tcPr>
            <w:tcW w:w="5670" w:type="dxa"/>
            <w:tcBorders>
              <w:top w:val="single" w:sz="4" w:space="0" w:color="000000"/>
              <w:left w:val="single" w:sz="4" w:space="0" w:color="000000"/>
              <w:bottom w:val="single" w:sz="4" w:space="0" w:color="000000"/>
              <w:right w:val="single" w:sz="4" w:space="0" w:color="000000"/>
            </w:tcBorders>
          </w:tcPr>
          <w:p w:rsidR="00056F84" w:rsidRPr="0034533E" w:rsidRDefault="00056F84" w:rsidP="00C70210">
            <w:pPr>
              <w:spacing w:after="27" w:line="259" w:lineRule="auto"/>
              <w:ind w:left="0" w:right="0" w:firstLine="0"/>
              <w:jc w:val="left"/>
              <w:rPr>
                <w:lang w:val="ru-RU"/>
              </w:rPr>
            </w:pPr>
            <w:r>
              <w:rPr>
                <w:sz w:val="20"/>
                <w:lang w:val="uk-UA"/>
              </w:rPr>
              <w:t>Юридичний статус і повноваження КМК</w:t>
            </w:r>
          </w:p>
          <w:p w:rsidR="00056F84" w:rsidRPr="0034533E" w:rsidRDefault="00056F84" w:rsidP="00C70210">
            <w:pPr>
              <w:spacing w:after="0" w:line="259" w:lineRule="auto"/>
              <w:ind w:left="1" w:right="0" w:firstLine="0"/>
              <w:jc w:val="left"/>
              <w:rPr>
                <w:lang w:val="ru-RU"/>
              </w:rPr>
            </w:pPr>
            <w:r w:rsidRPr="0034533E">
              <w:rPr>
                <w:sz w:val="20"/>
                <w:lang w:val="ru-RU"/>
              </w:rPr>
              <w:t xml:space="preserve"> – </w:t>
            </w:r>
            <w:r>
              <w:rPr>
                <w:sz w:val="20"/>
                <w:lang w:val="uk-UA"/>
              </w:rPr>
              <w:t>пункт</w:t>
            </w:r>
            <w:r>
              <w:rPr>
                <w:sz w:val="20"/>
                <w:lang w:val="ru-RU"/>
              </w:rPr>
              <w:t xml:space="preserve"> 31</w:t>
            </w:r>
          </w:p>
        </w:tc>
      </w:tr>
    </w:tbl>
    <w:p w:rsidR="0054559D" w:rsidRPr="00056F84" w:rsidRDefault="0054559D" w:rsidP="00E72940">
      <w:pPr>
        <w:rPr>
          <w:lang w:val="ru-RU"/>
        </w:rPr>
      </w:pPr>
    </w:p>
    <w:p w:rsidR="0014214B" w:rsidRDefault="0014214B" w:rsidP="00E72940">
      <w:pPr>
        <w:rPr>
          <w:lang w:val="uk-UA"/>
        </w:rPr>
        <w:sectPr w:rsidR="0014214B" w:rsidSect="0014214B">
          <w:pgSz w:w="16838" w:h="11906" w:orient="landscape"/>
          <w:pgMar w:top="1355" w:right="1701" w:bottom="1426" w:left="1477" w:header="720" w:footer="1139" w:gutter="0"/>
          <w:cols w:space="720"/>
          <w:titlePg/>
          <w:docGrid w:linePitch="299"/>
        </w:sectPr>
      </w:pPr>
    </w:p>
    <w:p w:rsidR="0054559D" w:rsidRDefault="0054559D" w:rsidP="00E72940">
      <w:pPr>
        <w:rPr>
          <w:lang w:val="uk-UA"/>
        </w:rPr>
      </w:pPr>
    </w:p>
    <w:p w:rsidR="00056F84" w:rsidRPr="00056F84" w:rsidRDefault="00056F84" w:rsidP="00056F84">
      <w:pPr>
        <w:spacing w:after="34" w:line="259" w:lineRule="auto"/>
        <w:ind w:left="2" w:right="0" w:firstLine="0"/>
        <w:jc w:val="left"/>
        <w:rPr>
          <w:lang w:val="ru-RU"/>
        </w:rPr>
      </w:pPr>
      <w:r>
        <w:rPr>
          <w:b/>
          <w:sz w:val="28"/>
          <w:lang w:val="uk-UA"/>
        </w:rPr>
        <w:t>Додаток</w:t>
      </w:r>
      <w:r w:rsidRPr="00056F84">
        <w:rPr>
          <w:b/>
          <w:sz w:val="28"/>
          <w:lang w:val="ru-RU"/>
        </w:rPr>
        <w:t xml:space="preserve"> 3:</w:t>
      </w:r>
      <w:r w:rsidRPr="00056F84">
        <w:rPr>
          <w:sz w:val="28"/>
          <w:lang w:val="ru-RU"/>
        </w:rPr>
        <w:t xml:space="preserve"> </w:t>
      </w:r>
      <w:r>
        <w:rPr>
          <w:color w:val="7F7F7F"/>
          <w:sz w:val="28"/>
          <w:lang w:val="uk-UA"/>
        </w:rPr>
        <w:t>ПОЛІТИКА КООРДИНАЦІЙНИХ МЕХАНІЗМІВ КРАЇН</w:t>
      </w:r>
    </w:p>
    <w:p w:rsidR="00056F84" w:rsidRPr="00181268" w:rsidRDefault="00056F84" w:rsidP="00056F84">
      <w:pPr>
        <w:spacing w:after="0" w:line="259" w:lineRule="auto"/>
        <w:ind w:left="2" w:right="0" w:firstLine="0"/>
        <w:jc w:val="left"/>
        <w:rPr>
          <w:lang w:val="uk-UA"/>
        </w:rPr>
      </w:pPr>
      <w:r>
        <w:rPr>
          <w:i/>
          <w:color w:val="7F7F7F"/>
          <w:sz w:val="28"/>
          <w:lang w:val="uk-UA"/>
        </w:rPr>
        <w:t>З принципами та вимогами</w:t>
      </w:r>
    </w:p>
    <w:p w:rsidR="00056F84" w:rsidRPr="00181268" w:rsidRDefault="00056F84" w:rsidP="00056F84">
      <w:pPr>
        <w:spacing w:after="46" w:line="259" w:lineRule="auto"/>
        <w:ind w:left="0" w:right="129" w:firstLine="0"/>
        <w:jc w:val="left"/>
        <w:rPr>
          <w:lang w:val="ru-RU"/>
        </w:rPr>
      </w:pPr>
    </w:p>
    <w:p w:rsidR="00056F84" w:rsidRPr="00181268" w:rsidRDefault="00056F84" w:rsidP="00056F84">
      <w:pPr>
        <w:spacing w:after="29" w:line="259" w:lineRule="auto"/>
        <w:ind w:left="2" w:right="0" w:firstLine="0"/>
        <w:jc w:val="left"/>
        <w:rPr>
          <w:lang w:val="ru-RU"/>
        </w:rPr>
      </w:pPr>
    </w:p>
    <w:p w:rsidR="00056F84" w:rsidRPr="00181268" w:rsidRDefault="00056F84" w:rsidP="00056F84">
      <w:pPr>
        <w:pStyle w:val="Heading3"/>
        <w:ind w:left="-3"/>
        <w:rPr>
          <w:lang w:val="uk-UA"/>
        </w:rPr>
      </w:pPr>
      <w:r>
        <w:rPr>
          <w:lang w:val="uk-UA"/>
        </w:rPr>
        <w:t>Мета і структура</w:t>
      </w:r>
    </w:p>
    <w:p w:rsidR="00056F84" w:rsidRPr="00181268" w:rsidRDefault="00056F84" w:rsidP="00056F84">
      <w:pPr>
        <w:spacing w:after="26" w:line="259" w:lineRule="auto"/>
        <w:ind w:left="2" w:right="0" w:firstLine="0"/>
        <w:jc w:val="left"/>
        <w:rPr>
          <w:lang w:val="ru-RU"/>
        </w:rPr>
      </w:pPr>
    </w:p>
    <w:p w:rsidR="00056F84" w:rsidRPr="00C2412D" w:rsidRDefault="00056F84" w:rsidP="00056F84">
      <w:pPr>
        <w:numPr>
          <w:ilvl w:val="0"/>
          <w:numId w:val="16"/>
        </w:numPr>
        <w:ind w:right="183" w:hanging="360"/>
        <w:rPr>
          <w:lang w:val="ru-RU"/>
        </w:rPr>
      </w:pPr>
      <w:r>
        <w:rPr>
          <w:lang w:val="uk-UA"/>
        </w:rPr>
        <w:t>Цей документ визначає принципи і вимоги до координаційних механізмів (КМ), які включают</w:t>
      </w:r>
      <w:r w:rsidR="00055490">
        <w:rPr>
          <w:lang w:val="uk-UA"/>
        </w:rPr>
        <w:t>ь координаційні механізми країн</w:t>
      </w:r>
      <w:r>
        <w:rPr>
          <w:lang w:val="uk-UA"/>
        </w:rPr>
        <w:t xml:space="preserve"> (КМК), регіональні</w:t>
      </w:r>
      <w:r w:rsidR="00055490">
        <w:rPr>
          <w:lang w:val="uk-UA"/>
        </w:rPr>
        <w:t xml:space="preserve"> координаційні механізми (РКМ),</w:t>
      </w:r>
      <w:r>
        <w:rPr>
          <w:lang w:val="uk-UA"/>
        </w:rPr>
        <w:t xml:space="preserve"> в деяких випадках органи, які не є КМК, і </w:t>
      </w:r>
      <w:r w:rsidR="00055490">
        <w:rPr>
          <w:lang w:val="uk-UA"/>
        </w:rPr>
        <w:t>регіональні організації (РО). Загалом всі ці механізми у цьому документі ми</w:t>
      </w:r>
      <w:r>
        <w:rPr>
          <w:lang w:val="uk-UA"/>
        </w:rPr>
        <w:t xml:space="preserve"> будемо </w:t>
      </w:r>
      <w:r w:rsidR="00055490">
        <w:rPr>
          <w:lang w:val="uk-UA"/>
        </w:rPr>
        <w:t>називати</w:t>
      </w:r>
      <w:r>
        <w:rPr>
          <w:lang w:val="uk-UA"/>
        </w:rPr>
        <w:t xml:space="preserve"> КМК.</w:t>
      </w:r>
      <w:r w:rsidRPr="009629E9">
        <w:rPr>
          <w:lang w:val="ru-RU"/>
        </w:rPr>
        <w:t xml:space="preserve"> </w:t>
      </w:r>
      <w:r>
        <w:rPr>
          <w:lang w:val="uk-UA"/>
        </w:rPr>
        <w:t xml:space="preserve">Цей документ містить рекомендації щодо ролі КМК у процесах Глобального фонду. В ньому також визначена політика, яку буде застосовувати Глобальний фонд для оцінки ефективності </w:t>
      </w:r>
      <w:r w:rsidR="00654A98">
        <w:rPr>
          <w:lang w:val="uk-UA"/>
        </w:rPr>
        <w:t>діяльності</w:t>
      </w:r>
      <w:r>
        <w:rPr>
          <w:lang w:val="uk-UA"/>
        </w:rPr>
        <w:t xml:space="preserve"> КМК</w:t>
      </w:r>
      <w:r w:rsidRPr="00C2412D">
        <w:rPr>
          <w:lang w:val="ru-RU"/>
        </w:rPr>
        <w:t>.</w:t>
      </w:r>
    </w:p>
    <w:p w:rsidR="00056F84" w:rsidRPr="00C2412D" w:rsidRDefault="00056F84" w:rsidP="00056F84">
      <w:pPr>
        <w:spacing w:after="48" w:line="259" w:lineRule="auto"/>
        <w:ind w:left="362" w:right="0" w:firstLine="0"/>
        <w:jc w:val="left"/>
        <w:rPr>
          <w:lang w:val="ru-RU"/>
        </w:rPr>
      </w:pPr>
    </w:p>
    <w:p w:rsidR="00056F84" w:rsidRPr="00C2412D" w:rsidRDefault="00654A98" w:rsidP="00056F84">
      <w:pPr>
        <w:numPr>
          <w:ilvl w:val="0"/>
          <w:numId w:val="16"/>
        </w:numPr>
        <w:ind w:right="183" w:hanging="360"/>
        <w:rPr>
          <w:lang w:val="uk-UA"/>
        </w:rPr>
      </w:pPr>
      <w:r>
        <w:rPr>
          <w:lang w:val="uk-UA"/>
        </w:rPr>
        <w:t>В основі цього к</w:t>
      </w:r>
      <w:r w:rsidR="00056F84">
        <w:rPr>
          <w:lang w:val="uk-UA"/>
        </w:rPr>
        <w:t>ерівництва лежать основні принципи належного врядування, визначені у Рамковому документі Глобального фонду. Керівництво відображає прихильність до національних програм, що забезпечують участь багатьох зацікавлених сторін, підтримує національну відповідальність, поважає центральну роль уряду і сприяє там, де це можливо, координації</w:t>
      </w:r>
      <w:r>
        <w:rPr>
          <w:lang w:val="uk-UA"/>
        </w:rPr>
        <w:t xml:space="preserve"> дій</w:t>
      </w:r>
      <w:r w:rsidR="00E07088">
        <w:rPr>
          <w:lang w:val="uk-UA"/>
        </w:rPr>
        <w:t xml:space="preserve"> </w:t>
      </w:r>
      <w:r w:rsidR="00056F84">
        <w:rPr>
          <w:lang w:val="uk-UA"/>
        </w:rPr>
        <w:t>з існуючими структурами</w:t>
      </w:r>
      <w:r w:rsidR="00056F84" w:rsidRPr="00A10283">
        <w:rPr>
          <w:lang w:val="uk-UA"/>
        </w:rPr>
        <w:t xml:space="preserve"> </w:t>
      </w:r>
      <w:r w:rsidR="00056F84">
        <w:rPr>
          <w:lang w:val="uk-UA"/>
        </w:rPr>
        <w:t xml:space="preserve">і </w:t>
      </w:r>
      <w:r>
        <w:rPr>
          <w:lang w:val="uk-UA"/>
        </w:rPr>
        <w:t>використанню існуючих структур як базових</w:t>
      </w:r>
      <w:r w:rsidR="00056F84">
        <w:rPr>
          <w:lang w:val="uk-UA"/>
        </w:rPr>
        <w:t>.</w:t>
      </w:r>
    </w:p>
    <w:p w:rsidR="00056F84" w:rsidRPr="00C2412D" w:rsidRDefault="00056F84" w:rsidP="00056F84">
      <w:pPr>
        <w:spacing w:after="27" w:line="259" w:lineRule="auto"/>
        <w:ind w:right="0"/>
        <w:jc w:val="left"/>
        <w:rPr>
          <w:lang w:val="uk-UA"/>
        </w:rPr>
      </w:pPr>
    </w:p>
    <w:p w:rsidR="00056F84" w:rsidRPr="00C2412D" w:rsidRDefault="00056F84" w:rsidP="00056F84">
      <w:pPr>
        <w:spacing w:after="34" w:line="259" w:lineRule="auto"/>
        <w:ind w:left="2" w:right="0" w:firstLine="0"/>
        <w:jc w:val="left"/>
        <w:rPr>
          <w:lang w:val="uk-UA"/>
        </w:rPr>
      </w:pPr>
    </w:p>
    <w:p w:rsidR="00056F84" w:rsidRPr="00181268" w:rsidRDefault="00056F84" w:rsidP="00056F84">
      <w:pPr>
        <w:pStyle w:val="Heading3"/>
        <w:ind w:left="-3"/>
        <w:rPr>
          <w:lang w:val="uk-UA"/>
        </w:rPr>
      </w:pPr>
      <w:r>
        <w:rPr>
          <w:lang w:val="uk-UA"/>
        </w:rPr>
        <w:t>Основні принципи Глобального фонду</w:t>
      </w:r>
    </w:p>
    <w:p w:rsidR="00056F84" w:rsidRPr="00BF6A13" w:rsidRDefault="00056F84" w:rsidP="00056F84">
      <w:pPr>
        <w:spacing w:after="37" w:line="259" w:lineRule="auto"/>
        <w:ind w:left="2" w:right="0" w:firstLine="0"/>
        <w:jc w:val="left"/>
        <w:rPr>
          <w:lang w:val="ru-RU"/>
        </w:rPr>
      </w:pPr>
    </w:p>
    <w:p w:rsidR="00056F84" w:rsidRDefault="00056F84" w:rsidP="00056F84">
      <w:pPr>
        <w:ind w:left="369" w:right="184" w:hanging="360"/>
        <w:rPr>
          <w:lang w:val="uk-UA"/>
        </w:rPr>
      </w:pPr>
      <w:r w:rsidRPr="00BF6A13">
        <w:rPr>
          <w:b/>
          <w:sz w:val="20"/>
          <w:lang w:val="ru-RU"/>
        </w:rPr>
        <w:t>3.</w:t>
      </w:r>
      <w:r w:rsidRPr="00BF6A13">
        <w:rPr>
          <w:rFonts w:ascii="Arial" w:eastAsia="Arial" w:hAnsi="Arial" w:cs="Arial"/>
          <w:b/>
          <w:sz w:val="20"/>
          <w:lang w:val="ru-RU"/>
        </w:rPr>
        <w:t xml:space="preserve"> </w:t>
      </w:r>
      <w:r>
        <w:rPr>
          <w:lang w:val="uk-UA"/>
        </w:rPr>
        <w:t>У</w:t>
      </w:r>
      <w:r w:rsidRPr="009629E9">
        <w:rPr>
          <w:lang w:val="uk-UA"/>
        </w:rPr>
        <w:t xml:space="preserve"> </w:t>
      </w:r>
      <w:r w:rsidRPr="009629E9">
        <w:rPr>
          <w:color w:val="0563C1"/>
          <w:u w:val="single" w:color="0563C1"/>
          <w:lang w:val="uk-UA"/>
        </w:rPr>
        <w:t>Рамковому документі Глобального фонду</w:t>
      </w:r>
      <w:hyperlink r:id="rId57">
        <w:r w:rsidRPr="009629E9">
          <w:rPr>
            <w:color w:val="0563C1"/>
            <w:u w:val="single" w:color="0563C1"/>
            <w:vertAlign w:val="superscript"/>
            <w:lang w:val="uk-UA"/>
          </w:rPr>
          <w:t>1</w:t>
        </w:r>
      </w:hyperlink>
      <w:r w:rsidRPr="009629E9">
        <w:rPr>
          <w:lang w:val="uk-UA"/>
        </w:rPr>
        <w:t xml:space="preserve"> </w:t>
      </w:r>
      <w:r>
        <w:rPr>
          <w:lang w:val="uk-UA"/>
        </w:rPr>
        <w:t>сформульовану низку</w:t>
      </w:r>
      <w:r w:rsidRPr="009629E9">
        <w:rPr>
          <w:lang w:val="uk-UA"/>
        </w:rPr>
        <w:t xml:space="preserve"> </w:t>
      </w:r>
      <w:r>
        <w:rPr>
          <w:b/>
          <w:lang w:val="uk-UA"/>
        </w:rPr>
        <w:t>основних принципів,</w:t>
      </w:r>
      <w:r w:rsidRPr="009629E9">
        <w:rPr>
          <w:lang w:val="uk-UA"/>
        </w:rPr>
        <w:t xml:space="preserve"> </w:t>
      </w:r>
      <w:r>
        <w:rPr>
          <w:lang w:val="uk-UA"/>
        </w:rPr>
        <w:t>які Глобальний фонд постійно застосовує у своїй політиці та рішеннях.</w:t>
      </w:r>
      <w:r w:rsidRPr="009629E9">
        <w:rPr>
          <w:lang w:val="uk-UA"/>
        </w:rPr>
        <w:t xml:space="preserve"> </w:t>
      </w:r>
      <w:r>
        <w:rPr>
          <w:lang w:val="uk-UA"/>
        </w:rPr>
        <w:t>Ці принципи є основою моделі КМК і виражають зобов</w:t>
      </w:r>
      <w:r w:rsidRPr="009629E9">
        <w:rPr>
          <w:lang w:val="uk-UA"/>
        </w:rPr>
        <w:t>’</w:t>
      </w:r>
      <w:r>
        <w:rPr>
          <w:lang w:val="uk-UA"/>
        </w:rPr>
        <w:t>язання Глобального фонду щодо підтримки програм, які, зокрема:</w:t>
      </w:r>
    </w:p>
    <w:p w:rsidR="00056F84" w:rsidRPr="009629E9" w:rsidRDefault="00056F84" w:rsidP="00056F84">
      <w:pPr>
        <w:ind w:left="369" w:right="184" w:hanging="360"/>
        <w:rPr>
          <w:lang w:val="uk-UA"/>
        </w:rPr>
      </w:pPr>
    </w:p>
    <w:p w:rsidR="00056F84" w:rsidRPr="009629E9" w:rsidRDefault="00056F84" w:rsidP="00056F84">
      <w:pPr>
        <w:numPr>
          <w:ilvl w:val="1"/>
          <w:numId w:val="68"/>
        </w:numPr>
        <w:spacing w:after="144"/>
        <w:ind w:right="64" w:hanging="610"/>
        <w:rPr>
          <w:rFonts w:cs="Arial"/>
          <w:lang w:val="uk-UA"/>
        </w:rPr>
      </w:pPr>
      <w:r w:rsidRPr="009629E9">
        <w:rPr>
          <w:rFonts w:cs="Arial"/>
          <w:lang w:val="uk-UA"/>
        </w:rPr>
        <w:t xml:space="preserve">відображають </w:t>
      </w:r>
      <w:r w:rsidRPr="009629E9">
        <w:rPr>
          <w:rFonts w:cs="Arial"/>
          <w:i/>
          <w:lang w:val="uk-UA"/>
        </w:rPr>
        <w:t>національну відповідальність</w:t>
      </w:r>
      <w:r w:rsidRPr="009629E9">
        <w:rPr>
          <w:rFonts w:cs="Arial"/>
          <w:lang w:val="uk-UA"/>
        </w:rPr>
        <w:t xml:space="preserve"> і поважають процеси імплемента</w:t>
      </w:r>
      <w:r>
        <w:rPr>
          <w:rFonts w:cs="Arial"/>
          <w:lang w:val="uk-UA"/>
        </w:rPr>
        <w:t>ції, якими керують самі країни;</w:t>
      </w:r>
    </w:p>
    <w:p w:rsidR="00056F84" w:rsidRPr="00A10283" w:rsidRDefault="00056F84" w:rsidP="00056F84">
      <w:pPr>
        <w:numPr>
          <w:ilvl w:val="1"/>
          <w:numId w:val="68"/>
        </w:numPr>
        <w:spacing w:after="144"/>
        <w:ind w:right="64" w:hanging="610"/>
        <w:rPr>
          <w:rFonts w:cs="Arial"/>
          <w:lang w:val="uk-UA"/>
        </w:rPr>
      </w:pPr>
      <w:r w:rsidRPr="00A10283">
        <w:rPr>
          <w:rFonts w:cs="Arial"/>
          <w:lang w:val="uk-UA"/>
        </w:rPr>
        <w:t xml:space="preserve">спрямовані на створення, розробку і розширення </w:t>
      </w:r>
      <w:r w:rsidRPr="00A10283">
        <w:rPr>
          <w:rFonts w:cs="Arial"/>
          <w:i/>
          <w:lang w:val="uk-UA"/>
        </w:rPr>
        <w:t>партнерств за участю всіх відповідних учасників у країні</w:t>
      </w:r>
      <w:r w:rsidRPr="00A10283">
        <w:rPr>
          <w:rFonts w:cs="Arial"/>
          <w:lang w:val="uk-UA"/>
        </w:rPr>
        <w:t xml:space="preserve">, </w:t>
      </w:r>
      <w:r w:rsidRPr="00A10283">
        <w:rPr>
          <w:rFonts w:cs="Arial"/>
          <w:i/>
          <w:lang w:val="uk-UA"/>
        </w:rPr>
        <w:t>представляють усі сектори суспільства,</w:t>
      </w:r>
      <w:r w:rsidRPr="00A10283">
        <w:rPr>
          <w:rFonts w:cs="Arial"/>
          <w:lang w:val="uk-UA"/>
        </w:rPr>
        <w:t xml:space="preserve"> включаючи уряд, громадянське суспільство</w:t>
      </w:r>
      <w:r w:rsidRPr="009629E9">
        <w:rPr>
          <w:rFonts w:cs="Arial"/>
          <w:vertAlign w:val="superscript"/>
        </w:rPr>
        <w:footnoteReference w:id="13"/>
      </w:r>
      <w:r w:rsidRPr="00A10283">
        <w:rPr>
          <w:rFonts w:cs="Arial"/>
          <w:lang w:val="uk-UA"/>
        </w:rPr>
        <w:t xml:space="preserve">, </w:t>
      </w:r>
      <w:r w:rsidR="005B2081">
        <w:rPr>
          <w:rFonts w:cs="Arial"/>
          <w:lang w:val="uk-UA"/>
        </w:rPr>
        <w:t xml:space="preserve">багатосторонні </w:t>
      </w:r>
      <w:r w:rsidRPr="00A10283">
        <w:rPr>
          <w:rFonts w:cs="Arial"/>
          <w:lang w:val="uk-UA"/>
        </w:rPr>
        <w:t>та двосторонні організації, приватний сектор</w:t>
      </w:r>
      <w:r>
        <w:rPr>
          <w:rFonts w:cs="Arial"/>
          <w:lang w:val="uk-UA"/>
        </w:rPr>
        <w:t xml:space="preserve">, </w:t>
      </w:r>
      <w:r w:rsidR="005B2081">
        <w:rPr>
          <w:rFonts w:cs="Arial"/>
          <w:lang w:val="uk-UA"/>
        </w:rPr>
        <w:t>усі представники яких</w:t>
      </w:r>
      <w:r>
        <w:rPr>
          <w:rFonts w:cs="Arial"/>
          <w:lang w:val="uk-UA"/>
        </w:rPr>
        <w:t xml:space="preserve"> мають однаковий голос;</w:t>
      </w:r>
    </w:p>
    <w:p w:rsidR="00056F84" w:rsidRPr="00BF6A13" w:rsidRDefault="00056F84" w:rsidP="00056F84">
      <w:pPr>
        <w:numPr>
          <w:ilvl w:val="1"/>
          <w:numId w:val="68"/>
        </w:numPr>
        <w:spacing w:after="142"/>
        <w:ind w:right="64" w:hanging="610"/>
        <w:rPr>
          <w:rFonts w:cs="Arial"/>
          <w:lang w:val="uk-UA"/>
        </w:rPr>
      </w:pPr>
      <w:r w:rsidRPr="00BF6A13">
        <w:rPr>
          <w:rFonts w:cs="Arial"/>
          <w:lang w:val="uk-UA"/>
        </w:rPr>
        <w:t xml:space="preserve">сприяють </w:t>
      </w:r>
      <w:r w:rsidRPr="00BF6A13">
        <w:rPr>
          <w:rFonts w:cs="Arial"/>
          <w:i/>
          <w:lang w:val="uk-UA"/>
        </w:rPr>
        <w:t>більш широкій участі спільнот і людей, зокрема, тих, хто постраждав від трьох захворювань;</w:t>
      </w:r>
    </w:p>
    <w:p w:rsidR="00056F84" w:rsidRPr="00BF6A13" w:rsidRDefault="00056F84" w:rsidP="00056F84">
      <w:pPr>
        <w:numPr>
          <w:ilvl w:val="1"/>
          <w:numId w:val="68"/>
        </w:numPr>
        <w:spacing w:after="144"/>
        <w:ind w:right="64" w:hanging="610"/>
        <w:rPr>
          <w:rFonts w:cs="Arial"/>
          <w:lang w:val="uk-UA"/>
        </w:rPr>
      </w:pPr>
      <w:r w:rsidRPr="00BF6A13">
        <w:rPr>
          <w:rFonts w:cs="Arial"/>
          <w:lang w:val="uk-UA"/>
        </w:rPr>
        <w:t xml:space="preserve">спрямовані на </w:t>
      </w:r>
      <w:r w:rsidR="0009290A">
        <w:rPr>
          <w:rFonts w:cs="Arial"/>
          <w:i/>
          <w:lang w:val="uk-UA"/>
        </w:rPr>
        <w:t>усунення стигми</w:t>
      </w:r>
      <w:r w:rsidRPr="00BF6A13">
        <w:rPr>
          <w:rFonts w:cs="Arial"/>
          <w:i/>
          <w:lang w:val="uk-UA"/>
        </w:rPr>
        <w:t xml:space="preserve"> та дискримінації</w:t>
      </w:r>
      <w:r w:rsidRPr="00BF6A13">
        <w:rPr>
          <w:rFonts w:cs="Arial"/>
          <w:lang w:val="uk-UA"/>
        </w:rPr>
        <w:t xml:space="preserve"> щодо осіб, які інфіковані та постраждали від трьох захворювань, зокрема жінок, діт</w:t>
      </w:r>
      <w:r>
        <w:rPr>
          <w:rFonts w:cs="Arial"/>
          <w:lang w:val="uk-UA"/>
        </w:rPr>
        <w:t>ей і вразливих груп населення;</w:t>
      </w:r>
    </w:p>
    <w:p w:rsidR="00056F84" w:rsidRPr="00BF6A13" w:rsidRDefault="00056F84" w:rsidP="00056F84">
      <w:pPr>
        <w:numPr>
          <w:ilvl w:val="1"/>
          <w:numId w:val="68"/>
        </w:numPr>
        <w:spacing w:after="144"/>
        <w:ind w:right="64" w:hanging="610"/>
        <w:rPr>
          <w:rFonts w:cs="Arial"/>
          <w:lang w:val="uk-UA"/>
        </w:rPr>
      </w:pPr>
      <w:r w:rsidRPr="00BF6A13">
        <w:rPr>
          <w:rFonts w:cs="Arial"/>
          <w:lang w:val="uk-UA"/>
        </w:rPr>
        <w:t xml:space="preserve">засновані на </w:t>
      </w:r>
      <w:r w:rsidRPr="00BF6A13">
        <w:rPr>
          <w:rFonts w:cs="Arial"/>
          <w:i/>
          <w:lang w:val="uk-UA"/>
        </w:rPr>
        <w:t>існуючих регіональних і національних програмах</w:t>
      </w:r>
      <w:r w:rsidRPr="00BF6A13">
        <w:rPr>
          <w:rFonts w:cs="Arial"/>
          <w:lang w:val="uk-UA"/>
        </w:rPr>
        <w:t xml:space="preserve">, доповнюють ці програми та </w:t>
      </w:r>
      <w:r w:rsidRPr="00BF6A13">
        <w:rPr>
          <w:rFonts w:cs="Arial"/>
          <w:i/>
          <w:lang w:val="uk-UA"/>
        </w:rPr>
        <w:t>погоджені з цими програмами</w:t>
      </w:r>
      <w:r w:rsidRPr="00BF6A13">
        <w:rPr>
          <w:rFonts w:cs="Arial"/>
          <w:lang w:val="uk-UA"/>
        </w:rPr>
        <w:t xml:space="preserve"> з метою підтримки </w:t>
      </w:r>
      <w:r w:rsidRPr="00BF6A13">
        <w:rPr>
          <w:rFonts w:cs="Arial"/>
          <w:lang w:val="uk-UA"/>
        </w:rPr>
        <w:lastRenderedPageBreak/>
        <w:t>національної політики, національних пріоритетів і партнерств, включаючи Стратегії скорочення масштабів бідності т</w:t>
      </w:r>
      <w:r>
        <w:rPr>
          <w:rFonts w:cs="Arial"/>
          <w:lang w:val="uk-UA"/>
        </w:rPr>
        <w:t>а загальносекторальні підходи;</w:t>
      </w:r>
    </w:p>
    <w:p w:rsidR="00056F84" w:rsidRPr="009629E9" w:rsidRDefault="00056F84" w:rsidP="00056F84">
      <w:pPr>
        <w:numPr>
          <w:ilvl w:val="1"/>
          <w:numId w:val="68"/>
        </w:numPr>
        <w:spacing w:after="111"/>
        <w:ind w:right="64" w:hanging="610"/>
        <w:rPr>
          <w:rFonts w:cs="Arial"/>
        </w:rPr>
      </w:pPr>
      <w:r w:rsidRPr="009629E9">
        <w:rPr>
          <w:rFonts w:cs="Arial"/>
        </w:rPr>
        <w:t xml:space="preserve">сприяють </w:t>
      </w:r>
      <w:r w:rsidRPr="009629E9">
        <w:rPr>
          <w:rFonts w:cs="Arial"/>
          <w:i/>
        </w:rPr>
        <w:t>прозорості та підзвітності</w:t>
      </w:r>
      <w:r>
        <w:rPr>
          <w:rFonts w:cs="Arial"/>
        </w:rPr>
        <w:t>.</w:t>
      </w:r>
    </w:p>
    <w:p w:rsidR="0009290A" w:rsidRDefault="0009290A" w:rsidP="00056F84">
      <w:pPr>
        <w:numPr>
          <w:ilvl w:val="0"/>
          <w:numId w:val="20"/>
        </w:numPr>
        <w:ind w:right="183" w:hanging="360"/>
        <w:rPr>
          <w:lang w:val="ru-RU"/>
        </w:rPr>
      </w:pPr>
      <w:r>
        <w:rPr>
          <w:lang w:val="uk-UA"/>
        </w:rPr>
        <w:t>Глобальний фонд визнає значення різних умов у країнах, систем управління та державних операційних процедур. Крім того, Глобальний фонд визнає провідну роль урядів у координації загальних програм в області охорони здоров</w:t>
      </w:r>
      <w:r w:rsidRPr="0009290A">
        <w:rPr>
          <w:lang w:val="ru-RU"/>
        </w:rPr>
        <w:t>’</w:t>
      </w:r>
      <w:r>
        <w:rPr>
          <w:lang w:val="uk-UA"/>
        </w:rPr>
        <w:t>я на національному рівні, а також їхню роль у плануванні та реалізації програм, а також забезпечення їх ресурсами.</w:t>
      </w:r>
    </w:p>
    <w:p w:rsidR="00056F84" w:rsidRPr="00C11A62" w:rsidRDefault="00056F84" w:rsidP="00056F84">
      <w:pPr>
        <w:spacing w:after="43" w:line="259" w:lineRule="auto"/>
        <w:ind w:left="362" w:right="0" w:firstLine="0"/>
        <w:jc w:val="left"/>
        <w:rPr>
          <w:lang w:val="ru-RU"/>
        </w:rPr>
      </w:pPr>
    </w:p>
    <w:p w:rsidR="00056F84" w:rsidRPr="002B64B0" w:rsidRDefault="00056F84" w:rsidP="00056F84">
      <w:pPr>
        <w:numPr>
          <w:ilvl w:val="0"/>
          <w:numId w:val="20"/>
        </w:numPr>
        <w:ind w:right="183" w:hanging="360"/>
        <w:rPr>
          <w:lang w:val="ru-RU"/>
        </w:rPr>
      </w:pPr>
      <w:r>
        <w:rPr>
          <w:lang w:val="uk-UA"/>
        </w:rPr>
        <w:t xml:space="preserve">Крім того, як підписант </w:t>
      </w:r>
      <w:hyperlink r:id="rId58">
        <w:r>
          <w:rPr>
            <w:color w:val="0070C0"/>
            <w:lang w:val="uk-UA"/>
          </w:rPr>
          <w:t xml:space="preserve">Паризької Декларації </w:t>
        </w:r>
        <w:r w:rsidR="005D0B72">
          <w:rPr>
            <w:color w:val="0070C0"/>
            <w:lang w:val="uk-UA"/>
          </w:rPr>
          <w:t>щодо підвищення ефективності зовнішньої</w:t>
        </w:r>
        <w:r>
          <w:rPr>
            <w:color w:val="0070C0"/>
            <w:lang w:val="uk-UA"/>
          </w:rPr>
          <w:t xml:space="preserve"> допомоги</w:t>
        </w:r>
      </w:hyperlink>
      <w:hyperlink r:id="rId59">
        <w:r w:rsidRPr="002B64B0">
          <w:rPr>
            <w:lang w:val="ru-RU"/>
          </w:rPr>
          <w:t xml:space="preserve"> </w:t>
        </w:r>
      </w:hyperlink>
      <w:r>
        <w:rPr>
          <w:lang w:val="uk-UA"/>
        </w:rPr>
        <w:t>2005 року і</w:t>
      </w:r>
      <w:r w:rsidRPr="002B64B0">
        <w:rPr>
          <w:lang w:val="ru-RU"/>
        </w:rPr>
        <w:t xml:space="preserve"> </w:t>
      </w:r>
      <w:r w:rsidR="00C5095B" w:rsidRPr="00C5095B">
        <w:rPr>
          <w:color w:val="0070C0"/>
          <w:lang w:val="uk-UA"/>
        </w:rPr>
        <w:t xml:space="preserve">Аккрської програми дій 2008 року </w:t>
      </w:r>
      <w:hyperlink r:id="rId60"/>
      <w:r w:rsidRPr="00C5095B">
        <w:rPr>
          <w:color w:val="0070C0"/>
          <w:lang w:val="uk-UA"/>
        </w:rPr>
        <w:t xml:space="preserve"> </w:t>
      </w:r>
      <w:r>
        <w:rPr>
          <w:lang w:val="uk-UA"/>
        </w:rPr>
        <w:t>Глобальний фонд</w:t>
      </w:r>
      <w:r w:rsidRPr="002B64B0">
        <w:rPr>
          <w:lang w:val="ru-RU"/>
        </w:rPr>
        <w:t xml:space="preserve"> </w:t>
      </w:r>
      <w:r w:rsidR="005D0B72">
        <w:rPr>
          <w:lang w:val="uk-UA"/>
        </w:rPr>
        <w:t>є послідовним</w:t>
      </w:r>
      <w:r>
        <w:rPr>
          <w:lang w:val="uk-UA"/>
        </w:rPr>
        <w:t xml:space="preserve"> прихильником застосування принципів ефективності допомоги, що вимагає «гармонізованого та узгодженого надання допомоги».</w:t>
      </w:r>
    </w:p>
    <w:p w:rsidR="00056F84" w:rsidRPr="002B64B0" w:rsidRDefault="00056F84" w:rsidP="00056F84">
      <w:pPr>
        <w:spacing w:after="43" w:line="259" w:lineRule="auto"/>
        <w:ind w:left="362" w:right="0" w:firstLine="0"/>
        <w:jc w:val="left"/>
        <w:rPr>
          <w:lang w:val="ru-RU"/>
        </w:rPr>
      </w:pPr>
    </w:p>
    <w:p w:rsidR="00056F84" w:rsidRPr="002B64B0" w:rsidRDefault="00056F84" w:rsidP="00056F84">
      <w:pPr>
        <w:numPr>
          <w:ilvl w:val="0"/>
          <w:numId w:val="20"/>
        </w:numPr>
        <w:ind w:right="183" w:hanging="360"/>
        <w:rPr>
          <w:lang w:val="ru-RU"/>
        </w:rPr>
      </w:pPr>
      <w:r w:rsidRPr="002B64B0">
        <w:rPr>
          <w:lang w:val="ru-RU"/>
        </w:rPr>
        <w:t xml:space="preserve">Глобальний фонд є прихильником правозахисного підходу до охорони здоров'я: розширює доступ до послуг із профілактики, лікування, догляду та супроводу </w:t>
      </w:r>
      <w:r w:rsidRPr="005D0B72">
        <w:rPr>
          <w:i/>
          <w:lang w:val="ru-RU"/>
        </w:rPr>
        <w:t>всіх</w:t>
      </w:r>
      <w:r w:rsidRPr="002B64B0">
        <w:rPr>
          <w:lang w:val="ru-RU"/>
        </w:rPr>
        <w:t xml:space="preserve"> людей, які живуть із ВІЛ, туберкульозом або малярією, або постраждали від цих захворювань. Глобальний фонд підтримує програми, що </w:t>
      </w:r>
      <w:r w:rsidR="005D0B72">
        <w:rPr>
          <w:lang w:val="ru-RU"/>
        </w:rPr>
        <w:t xml:space="preserve">сприяють усуненню стигми </w:t>
      </w:r>
      <w:r w:rsidRPr="002B64B0">
        <w:rPr>
          <w:lang w:val="ru-RU"/>
        </w:rPr>
        <w:t>та дискримінації щодо людей, які живуть із трьома захворюваннями або постраждали від них, зокрема маргінальних або пов’язаних із криміналом груп населення, наприклад чоловіків, які практикують секс із чоловіками; трансгендерів; споживачів ін'єкційних наркотиків; жінок, чоловіків і трансгендерів, які є працівниками секс-бізнесу; та інших груп підвищеного ризику</w:t>
      </w:r>
      <w:r w:rsidRPr="002B64B0">
        <w:rPr>
          <w:vertAlign w:val="superscript"/>
          <w:lang w:val="ru-RU"/>
        </w:rPr>
        <w:footnoteReference w:id="14"/>
      </w:r>
      <w:r w:rsidRPr="002B64B0">
        <w:rPr>
          <w:lang w:val="ru-RU"/>
        </w:rPr>
        <w:t xml:space="preserve">. Глобальний фонд може прийняти рішення не фінансувати або не підтримувати заходи, що порушують права людини, як це визначене в </w:t>
      </w:r>
      <w:r w:rsidRPr="00BF6A13">
        <w:rPr>
          <w:color w:val="0070C0"/>
          <w:u w:val="single"/>
          <w:lang w:val="ru-RU"/>
        </w:rPr>
        <w:t>Загальній декларації прав людини Організації Об’єднаних Націй</w:t>
      </w:r>
      <w:r w:rsidRPr="002B64B0">
        <w:rPr>
          <w:vertAlign w:val="superscript"/>
          <w:lang w:val="ru-RU"/>
        </w:rPr>
        <w:footnoteReference w:id="15"/>
      </w:r>
      <w:r>
        <w:rPr>
          <w:lang w:val="ru-RU"/>
        </w:rPr>
        <w:t>.</w:t>
      </w:r>
    </w:p>
    <w:p w:rsidR="00056F84" w:rsidRPr="00056F84" w:rsidRDefault="00056F84" w:rsidP="00056F84">
      <w:pPr>
        <w:ind w:left="0" w:firstLine="0"/>
        <w:rPr>
          <w:lang w:val="ru-RU"/>
        </w:rPr>
      </w:pPr>
    </w:p>
    <w:p w:rsidR="002B04B9" w:rsidRPr="00181268" w:rsidRDefault="005D0B72" w:rsidP="002B04B9">
      <w:pPr>
        <w:pStyle w:val="Heading3"/>
        <w:ind w:left="-3"/>
        <w:rPr>
          <w:lang w:val="uk-UA"/>
        </w:rPr>
      </w:pPr>
      <w:r>
        <w:rPr>
          <w:lang w:val="uk-UA"/>
        </w:rPr>
        <w:t>Типи к</w:t>
      </w:r>
      <w:r w:rsidR="002B04B9">
        <w:rPr>
          <w:lang w:val="uk-UA"/>
        </w:rPr>
        <w:t>оординаційних механізмів</w:t>
      </w:r>
    </w:p>
    <w:p w:rsidR="002B04B9" w:rsidRDefault="002B04B9" w:rsidP="002B04B9">
      <w:pPr>
        <w:spacing w:after="26" w:line="259" w:lineRule="auto"/>
        <w:ind w:left="2" w:right="0" w:firstLine="0"/>
        <w:jc w:val="left"/>
      </w:pPr>
    </w:p>
    <w:p w:rsidR="002B04B9" w:rsidRPr="0019544F" w:rsidRDefault="002B04B9" w:rsidP="002B04B9">
      <w:pPr>
        <w:numPr>
          <w:ilvl w:val="0"/>
          <w:numId w:val="21"/>
        </w:numPr>
        <w:ind w:right="188" w:hanging="360"/>
        <w:rPr>
          <w:lang w:val="uk-UA"/>
        </w:rPr>
      </w:pPr>
      <w:r>
        <w:rPr>
          <w:lang w:val="uk-UA"/>
        </w:rPr>
        <w:t>Глобальний фонд вимагає від зацікавлених сторін – урядових і неурядових організацій, які діють відповідно на національному, регіональному та субнаціональному рівнях, визначити чіткий механізм координації спільних зусиль для отримання доступу та застосування фінансування Глобального фонду.</w:t>
      </w:r>
      <w:r w:rsidRPr="0019544F">
        <w:t xml:space="preserve"> </w:t>
      </w:r>
      <w:r>
        <w:rPr>
          <w:lang w:val="uk-UA"/>
        </w:rPr>
        <w:t>З огляду на різноманітність портфоліо Глобального фонду в залежності від ситуації можуть формуватися різні координаційні механізми. Координаційні механізми країн</w:t>
      </w:r>
      <w:r w:rsidRPr="0019544F">
        <w:rPr>
          <w:lang w:val="uk-UA"/>
        </w:rPr>
        <w:t xml:space="preserve">, </w:t>
      </w:r>
      <w:r>
        <w:rPr>
          <w:lang w:val="uk-UA"/>
        </w:rPr>
        <w:t>регіональні координаційні механізми і органи, які не є КМК – опис всіх цих механізмів наводиться нижче.</w:t>
      </w:r>
    </w:p>
    <w:p w:rsidR="002B04B9" w:rsidRPr="0019544F" w:rsidRDefault="002B04B9" w:rsidP="002B04B9">
      <w:pPr>
        <w:spacing w:after="25" w:line="259" w:lineRule="auto"/>
        <w:ind w:left="362" w:right="0" w:firstLine="0"/>
        <w:jc w:val="left"/>
        <w:rPr>
          <w:lang w:val="uk-UA"/>
        </w:rPr>
      </w:pPr>
    </w:p>
    <w:p w:rsidR="002B04B9" w:rsidRPr="003B0BE2" w:rsidRDefault="002B04B9" w:rsidP="002B04B9">
      <w:pPr>
        <w:spacing w:after="50"/>
        <w:ind w:left="10" w:right="0"/>
        <w:jc w:val="left"/>
        <w:rPr>
          <w:lang w:val="uk-UA"/>
        </w:rPr>
      </w:pPr>
      <w:r>
        <w:rPr>
          <w:i/>
          <w:lang w:val="uk-UA"/>
        </w:rPr>
        <w:t>Координаційні механізми країн</w:t>
      </w:r>
    </w:p>
    <w:p w:rsidR="002B04B9" w:rsidRDefault="002B04B9" w:rsidP="002B04B9">
      <w:pPr>
        <w:spacing w:after="48" w:line="259" w:lineRule="auto"/>
        <w:ind w:left="362" w:right="0" w:firstLine="0"/>
        <w:jc w:val="left"/>
      </w:pPr>
    </w:p>
    <w:p w:rsidR="002B04B9" w:rsidRDefault="002B04B9" w:rsidP="002B04B9">
      <w:pPr>
        <w:numPr>
          <w:ilvl w:val="0"/>
          <w:numId w:val="21"/>
        </w:numPr>
        <w:ind w:right="188" w:hanging="360"/>
        <w:rPr>
          <w:lang w:val="uk-UA"/>
        </w:rPr>
      </w:pPr>
      <w:r w:rsidRPr="00BF6A13">
        <w:rPr>
          <w:rFonts w:cs="Arial"/>
          <w:lang w:val="ru-RU"/>
        </w:rPr>
        <w:t xml:space="preserve">КМК – це механізми державно-приватного партнерства з </w:t>
      </w:r>
      <w:r w:rsidRPr="00783217">
        <w:rPr>
          <w:rFonts w:cs="Arial"/>
          <w:lang w:val="uk-UA"/>
        </w:rPr>
        <w:t>координації</w:t>
      </w:r>
      <w:r w:rsidRPr="00BF6A13">
        <w:rPr>
          <w:rFonts w:cs="Arial"/>
          <w:lang w:val="ru-RU"/>
        </w:rPr>
        <w:t xml:space="preserve"> національних програмам боротьби з захворюваннями на рівні країни. </w:t>
      </w:r>
      <w:r>
        <w:rPr>
          <w:lang w:val="uk-UA"/>
        </w:rPr>
        <w:t>Члени КМК</w:t>
      </w:r>
      <w:r>
        <w:rPr>
          <w:vertAlign w:val="superscript"/>
        </w:rPr>
        <w:footnoteReference w:id="16"/>
      </w:r>
      <w:r w:rsidRPr="00783217">
        <w:rPr>
          <w:lang w:val="ru-RU"/>
        </w:rPr>
        <w:t xml:space="preserve"> </w:t>
      </w:r>
      <w:r>
        <w:rPr>
          <w:lang w:val="uk-UA"/>
        </w:rPr>
        <w:t>представляють інтереси зацікавлених сторін національного рівня, що стосуються боротьби з ВІЛ, ТБ і малярією</w:t>
      </w:r>
      <w:r w:rsidRPr="00783217">
        <w:rPr>
          <w:lang w:val="ru-RU"/>
        </w:rPr>
        <w:t xml:space="preserve">. </w:t>
      </w:r>
      <w:r>
        <w:rPr>
          <w:lang w:val="uk-UA"/>
        </w:rPr>
        <w:t>Як окремі особи</w:t>
      </w:r>
      <w:r w:rsidRPr="00783217">
        <w:rPr>
          <w:lang w:val="ru-RU"/>
        </w:rPr>
        <w:t xml:space="preserve">, </w:t>
      </w:r>
      <w:r>
        <w:rPr>
          <w:lang w:val="uk-UA"/>
        </w:rPr>
        <w:t xml:space="preserve">члени КМК є підзвітними своїй основній виборчій групі, а як група КМК підзвітні країні </w:t>
      </w:r>
      <w:r w:rsidRPr="00783217">
        <w:rPr>
          <w:lang w:val="ru-RU"/>
        </w:rPr>
        <w:t>(</w:t>
      </w:r>
      <w:r>
        <w:rPr>
          <w:lang w:val="uk-UA"/>
        </w:rPr>
        <w:t xml:space="preserve">через свої визначені </w:t>
      </w:r>
      <w:r>
        <w:rPr>
          <w:lang w:val="uk-UA"/>
        </w:rPr>
        <w:lastRenderedPageBreak/>
        <w:t xml:space="preserve">канали звітності, які включають, наприклад, основний законодавчий орган). КМК можуть формуватися </w:t>
      </w:r>
      <w:r w:rsidR="00153CCE">
        <w:rPr>
          <w:lang w:val="uk-UA"/>
        </w:rPr>
        <w:t>на базі</w:t>
      </w:r>
      <w:r>
        <w:rPr>
          <w:lang w:val="uk-UA"/>
        </w:rPr>
        <w:t xml:space="preserve"> </w:t>
      </w:r>
      <w:r w:rsidR="00153CCE">
        <w:rPr>
          <w:lang w:val="uk-UA"/>
        </w:rPr>
        <w:t>існуючих національних структур, але вони</w:t>
      </w:r>
      <w:r>
        <w:rPr>
          <w:lang w:val="uk-UA"/>
        </w:rPr>
        <w:t xml:space="preserve"> повинні відповідати </w:t>
      </w:r>
      <w:r w:rsidR="00153CCE">
        <w:rPr>
          <w:lang w:val="uk-UA"/>
        </w:rPr>
        <w:t xml:space="preserve">щонайменше </w:t>
      </w:r>
      <w:r>
        <w:rPr>
          <w:lang w:val="uk-UA"/>
        </w:rPr>
        <w:t>кваліфікаційним вимогам до КМК, опис яких надається нижче.</w:t>
      </w:r>
    </w:p>
    <w:p w:rsidR="002B04B9" w:rsidRDefault="002B04B9" w:rsidP="002B04B9">
      <w:pPr>
        <w:ind w:left="369" w:right="188" w:firstLine="0"/>
        <w:rPr>
          <w:lang w:val="uk-UA"/>
        </w:rPr>
      </w:pPr>
    </w:p>
    <w:p w:rsidR="002B04B9" w:rsidRPr="0019544F" w:rsidRDefault="002B04B9" w:rsidP="002B04B9">
      <w:pPr>
        <w:ind w:right="188"/>
        <w:rPr>
          <w:lang w:val="uk-UA"/>
        </w:rPr>
      </w:pPr>
      <w:r w:rsidRPr="0019544F">
        <w:rPr>
          <w:i/>
          <w:lang w:val="uk-UA"/>
        </w:rPr>
        <w:t>Регіональні координаційні механізми</w:t>
      </w:r>
    </w:p>
    <w:p w:rsidR="002B04B9" w:rsidRPr="006646B2" w:rsidRDefault="002B04B9" w:rsidP="002B04B9">
      <w:pPr>
        <w:spacing w:after="48" w:line="259" w:lineRule="auto"/>
        <w:ind w:left="2" w:right="0" w:firstLine="0"/>
        <w:jc w:val="left"/>
        <w:rPr>
          <w:lang w:val="uk-UA"/>
        </w:rPr>
      </w:pPr>
    </w:p>
    <w:p w:rsidR="002B04B9" w:rsidRPr="008502C2" w:rsidRDefault="002B04B9" w:rsidP="002B04B9">
      <w:pPr>
        <w:numPr>
          <w:ilvl w:val="0"/>
          <w:numId w:val="21"/>
        </w:numPr>
        <w:ind w:right="188" w:hanging="360"/>
        <w:rPr>
          <w:lang w:val="uk-UA"/>
        </w:rPr>
      </w:pPr>
      <w:r>
        <w:rPr>
          <w:lang w:val="uk-UA"/>
        </w:rPr>
        <w:t>Глобальний фонд може надавати фінансування на регіональному рівні або рівні багатьох країн. Заявниками від регіонів або багатьох країн можуть виступати регіональний координаційний механізм (РКМ) або регіональна організація (РО).</w:t>
      </w:r>
    </w:p>
    <w:p w:rsidR="002B04B9" w:rsidRPr="008502C2" w:rsidRDefault="002B04B9" w:rsidP="002B04B9">
      <w:pPr>
        <w:spacing w:after="43" w:line="259" w:lineRule="auto"/>
        <w:ind w:left="362" w:right="0" w:firstLine="0"/>
        <w:jc w:val="left"/>
        <w:rPr>
          <w:lang w:val="uk-UA"/>
        </w:rPr>
      </w:pPr>
    </w:p>
    <w:p w:rsidR="002B04B9" w:rsidRPr="008502C2" w:rsidRDefault="002B04B9" w:rsidP="002B04B9">
      <w:pPr>
        <w:numPr>
          <w:ilvl w:val="0"/>
          <w:numId w:val="21"/>
        </w:numPr>
        <w:ind w:right="188" w:hanging="360"/>
        <w:rPr>
          <w:lang w:val="ru-RU"/>
        </w:rPr>
      </w:pPr>
      <w:r>
        <w:rPr>
          <w:lang w:val="uk-UA"/>
        </w:rPr>
        <w:t>РКМ – це координаційні механізми регіонального рівня, які представляють більше однієї країни. На РКМ поширюється дія кваліфікаційних вимог, і вони мають право на отримання фінансування для КМК</w:t>
      </w:r>
      <w:r>
        <w:rPr>
          <w:lang w:val="ru-RU"/>
        </w:rPr>
        <w:t>.</w:t>
      </w:r>
    </w:p>
    <w:p w:rsidR="002B04B9" w:rsidRPr="008502C2" w:rsidRDefault="002B04B9" w:rsidP="002B04B9">
      <w:pPr>
        <w:spacing w:after="43" w:line="259" w:lineRule="auto"/>
        <w:ind w:right="0"/>
        <w:jc w:val="left"/>
        <w:rPr>
          <w:lang w:val="ru-RU"/>
        </w:rPr>
      </w:pPr>
    </w:p>
    <w:p w:rsidR="002B04B9" w:rsidRPr="008502C2" w:rsidRDefault="002B04B9" w:rsidP="002B04B9">
      <w:pPr>
        <w:numPr>
          <w:ilvl w:val="0"/>
          <w:numId w:val="21"/>
        </w:numPr>
        <w:spacing w:after="289"/>
        <w:ind w:right="188" w:hanging="360"/>
        <w:rPr>
          <w:lang w:val="ru-RU"/>
        </w:rPr>
      </w:pPr>
      <w:r>
        <w:rPr>
          <w:lang w:val="uk-UA"/>
        </w:rPr>
        <w:t>Кваліфікаційні вимоги не поширюються на РО</w:t>
      </w:r>
      <w:r w:rsidRPr="008502C2">
        <w:rPr>
          <w:lang w:val="ru-RU"/>
        </w:rPr>
        <w:t xml:space="preserve">, </w:t>
      </w:r>
      <w:r>
        <w:rPr>
          <w:lang w:val="uk-UA"/>
        </w:rPr>
        <w:t>хоча настійно рекомендується, щоб вони виконували ці вимоги, наскільки це можливо. РО не мають права на отримання фінансування для КМК, це організації, які можуть мати наступні характеристики</w:t>
      </w:r>
      <w:r>
        <w:rPr>
          <w:lang w:val="ru-RU"/>
        </w:rPr>
        <w:t>:</w:t>
      </w:r>
    </w:p>
    <w:p w:rsidR="002B04B9" w:rsidRPr="00A51386" w:rsidRDefault="002B04B9" w:rsidP="002B04B9">
      <w:pPr>
        <w:numPr>
          <w:ilvl w:val="1"/>
          <w:numId w:val="21"/>
        </w:numPr>
        <w:spacing w:after="0" w:line="259" w:lineRule="auto"/>
        <w:ind w:right="56" w:hanging="360"/>
        <w:rPr>
          <w:lang w:val="en-GB"/>
        </w:rPr>
      </w:pPr>
      <w:r>
        <w:rPr>
          <w:rFonts w:ascii="Times New Roman" w:eastAsia="Times New Roman" w:hAnsi="Times New Roman" w:cs="Times New Roman"/>
          <w:sz w:val="24"/>
          <w:lang w:val="uk-UA"/>
        </w:rPr>
        <w:t>бути юридично зареєстрованою особою</w:t>
      </w:r>
      <w:r>
        <w:rPr>
          <w:rFonts w:ascii="Times New Roman" w:eastAsia="Times New Roman" w:hAnsi="Times New Roman" w:cs="Times New Roman"/>
          <w:sz w:val="24"/>
          <w:lang w:val="en-GB"/>
        </w:rPr>
        <w:t>;</w:t>
      </w:r>
    </w:p>
    <w:p w:rsidR="002B04B9" w:rsidRPr="008502C2" w:rsidRDefault="002B04B9" w:rsidP="002B04B9">
      <w:pPr>
        <w:numPr>
          <w:ilvl w:val="1"/>
          <w:numId w:val="21"/>
        </w:numPr>
        <w:ind w:right="56" w:hanging="360"/>
        <w:rPr>
          <w:lang w:val="uk-UA"/>
        </w:rPr>
      </w:pPr>
      <w:r>
        <w:rPr>
          <w:lang w:val="uk-UA"/>
        </w:rPr>
        <w:t>бути організацією, що не є Організацією Об</w:t>
      </w:r>
      <w:r w:rsidRPr="008502C2">
        <w:rPr>
          <w:lang w:val="uk-UA"/>
        </w:rPr>
        <w:t>’</w:t>
      </w:r>
      <w:r>
        <w:rPr>
          <w:lang w:val="uk-UA"/>
        </w:rPr>
        <w:t>єднаних Націй, багатосторонньою або двосторонньою організацією, і</w:t>
      </w:r>
    </w:p>
    <w:p w:rsidR="002B04B9" w:rsidRPr="008502C2" w:rsidRDefault="002B04B9" w:rsidP="002B04B9">
      <w:pPr>
        <w:numPr>
          <w:ilvl w:val="1"/>
          <w:numId w:val="21"/>
        </w:numPr>
        <w:spacing w:after="267"/>
        <w:ind w:right="56" w:hanging="360"/>
        <w:rPr>
          <w:lang w:val="uk-UA"/>
        </w:rPr>
      </w:pPr>
      <w:r>
        <w:rPr>
          <w:lang w:val="uk-UA"/>
        </w:rPr>
        <w:t>бути організацією, яка проводить широкі консультації із зацікавленими сторонами і забезпечує їхню участь.</w:t>
      </w:r>
    </w:p>
    <w:p w:rsidR="002B04B9" w:rsidRPr="008502C2" w:rsidRDefault="002B04B9" w:rsidP="002B04B9">
      <w:pPr>
        <w:spacing w:after="37"/>
        <w:ind w:left="10" w:right="0"/>
        <w:jc w:val="left"/>
        <w:rPr>
          <w:lang w:val="uk-UA"/>
        </w:rPr>
      </w:pPr>
      <w:r>
        <w:rPr>
          <w:i/>
          <w:lang w:val="uk-UA"/>
        </w:rPr>
        <w:t>Організації, що не є КМК</w:t>
      </w:r>
    </w:p>
    <w:p w:rsidR="002B04B9" w:rsidRPr="008502C2" w:rsidRDefault="002B04B9" w:rsidP="002B04B9">
      <w:pPr>
        <w:spacing w:after="43" w:line="259" w:lineRule="auto"/>
        <w:ind w:left="2" w:right="0" w:firstLine="0"/>
        <w:jc w:val="left"/>
        <w:rPr>
          <w:lang w:val="uk-UA"/>
        </w:rPr>
      </w:pPr>
    </w:p>
    <w:p w:rsidR="002B04B9" w:rsidRPr="00BF6A13" w:rsidRDefault="002B04B9" w:rsidP="002B04B9">
      <w:pPr>
        <w:numPr>
          <w:ilvl w:val="0"/>
          <w:numId w:val="21"/>
        </w:numPr>
        <w:ind w:right="188" w:hanging="360"/>
        <w:rPr>
          <w:lang w:val="ru-RU"/>
        </w:rPr>
      </w:pPr>
      <w:r>
        <w:rPr>
          <w:lang w:val="uk-UA"/>
        </w:rPr>
        <w:t>У виняткових ситуаціях КМК може не мати можливості виконувати свої основні функції, як описано нижче, або забезпечити відповідність кваліфікаційним вимогам.</w:t>
      </w:r>
      <w:r w:rsidRPr="00BF6A13">
        <w:rPr>
          <w:lang w:val="ru-RU"/>
        </w:rPr>
        <w:t xml:space="preserve"> </w:t>
      </w:r>
      <w:r>
        <w:rPr>
          <w:lang w:val="uk-UA"/>
        </w:rPr>
        <w:t>У таких випадках</w:t>
      </w:r>
      <w:r w:rsidR="00377386">
        <w:rPr>
          <w:lang w:val="uk-UA"/>
        </w:rPr>
        <w:t xml:space="preserve"> Глобальний фонд міг би приймати</w:t>
      </w:r>
      <w:r>
        <w:rPr>
          <w:lang w:val="uk-UA"/>
        </w:rPr>
        <w:t xml:space="preserve"> запити на фінансування від організацій, що не є КМК</w:t>
      </w:r>
      <w:r>
        <w:rPr>
          <w:vertAlign w:val="superscript"/>
        </w:rPr>
        <w:footnoteReference w:id="17"/>
      </w:r>
      <w:r>
        <w:rPr>
          <w:lang w:val="uk-UA"/>
        </w:rPr>
        <w:t xml:space="preserve">, </w:t>
      </w:r>
      <w:r w:rsidR="00377386">
        <w:rPr>
          <w:lang w:val="uk-UA"/>
        </w:rPr>
        <w:t>від яких</w:t>
      </w:r>
      <w:r>
        <w:rPr>
          <w:lang w:val="uk-UA"/>
        </w:rPr>
        <w:t xml:space="preserve"> </w:t>
      </w:r>
      <w:r w:rsidRPr="00E26E24">
        <w:rPr>
          <w:i/>
          <w:lang w:val="uk-UA"/>
        </w:rPr>
        <w:t>не вимагається</w:t>
      </w:r>
      <w:r w:rsidRPr="00BF6A13">
        <w:rPr>
          <w:lang w:val="ru-RU"/>
        </w:rPr>
        <w:t xml:space="preserve"> </w:t>
      </w:r>
      <w:r w:rsidR="00377386">
        <w:rPr>
          <w:lang w:val="uk-UA"/>
        </w:rPr>
        <w:t>забезпечення відповідності</w:t>
      </w:r>
      <w:r>
        <w:rPr>
          <w:lang w:val="uk-UA"/>
        </w:rPr>
        <w:t xml:space="preserve"> кваліфікаційним вимогам</w:t>
      </w:r>
      <w:r w:rsidRPr="00BF6A13">
        <w:rPr>
          <w:lang w:val="ru-RU"/>
        </w:rPr>
        <w:t xml:space="preserve">, </w:t>
      </w:r>
      <w:r>
        <w:rPr>
          <w:lang w:val="uk-UA"/>
        </w:rPr>
        <w:t>за умови, що такими винятковими обставинами є наступні</w:t>
      </w:r>
      <w:r w:rsidRPr="00BF6A13">
        <w:rPr>
          <w:lang w:val="ru-RU"/>
        </w:rPr>
        <w:t>:</w:t>
      </w:r>
    </w:p>
    <w:p w:rsidR="002B04B9" w:rsidRPr="00BF6A13" w:rsidRDefault="002B04B9" w:rsidP="002B04B9">
      <w:pPr>
        <w:spacing w:after="141" w:line="259" w:lineRule="auto"/>
        <w:ind w:left="0" w:right="0" w:firstLine="0"/>
        <w:jc w:val="left"/>
        <w:rPr>
          <w:lang w:val="ru-RU"/>
        </w:rPr>
      </w:pPr>
    </w:p>
    <w:p w:rsidR="002B04B9" w:rsidRPr="00A51386" w:rsidRDefault="002B04B9" w:rsidP="002B04B9">
      <w:pPr>
        <w:numPr>
          <w:ilvl w:val="1"/>
          <w:numId w:val="22"/>
        </w:numPr>
        <w:spacing w:after="100"/>
        <w:ind w:right="573" w:hanging="367"/>
        <w:rPr>
          <w:lang w:val="en-GB"/>
        </w:rPr>
      </w:pPr>
      <w:r>
        <w:rPr>
          <w:lang w:val="uk-UA"/>
        </w:rPr>
        <w:t>Країни без законного уряду</w:t>
      </w:r>
      <w:r>
        <w:rPr>
          <w:lang w:val="en-GB"/>
        </w:rPr>
        <w:t>;</w:t>
      </w:r>
    </w:p>
    <w:p w:rsidR="002B04B9" w:rsidRPr="00A51386" w:rsidRDefault="002B04B9" w:rsidP="002B04B9">
      <w:pPr>
        <w:numPr>
          <w:ilvl w:val="1"/>
          <w:numId w:val="22"/>
        </w:numPr>
        <w:ind w:right="573" w:hanging="367"/>
        <w:rPr>
          <w:lang w:val="en-GB"/>
        </w:rPr>
      </w:pPr>
      <w:r>
        <w:rPr>
          <w:lang w:val="uk-UA"/>
        </w:rPr>
        <w:t xml:space="preserve">Країни, що перебувають у конфлікті, </w:t>
      </w:r>
      <w:r w:rsidR="00377386">
        <w:rPr>
          <w:lang w:val="uk-UA"/>
        </w:rPr>
        <w:t>потерпають від стихійних лих</w:t>
      </w:r>
      <w:r>
        <w:rPr>
          <w:lang w:val="uk-UA"/>
        </w:rPr>
        <w:t xml:space="preserve"> або</w:t>
      </w:r>
      <w:r w:rsidR="00E07088">
        <w:rPr>
          <w:lang w:val="uk-UA"/>
        </w:rPr>
        <w:t xml:space="preserve"> </w:t>
      </w:r>
      <w:r>
        <w:rPr>
          <w:lang w:val="uk-UA"/>
        </w:rPr>
        <w:t xml:space="preserve">в яких спостерігається складна надзвичайна ситуація </w:t>
      </w:r>
      <w:r w:rsidRPr="00A51386">
        <w:rPr>
          <w:lang w:val="en-GB"/>
        </w:rPr>
        <w:t>(</w:t>
      </w:r>
      <w:r>
        <w:rPr>
          <w:lang w:val="uk-UA"/>
        </w:rPr>
        <w:t>визначена Глобальним фондом чер</w:t>
      </w:r>
      <w:r w:rsidR="00FB5C50">
        <w:rPr>
          <w:lang w:val="uk-UA"/>
        </w:rPr>
        <w:t>ез посилання на міжнародні заяв</w:t>
      </w:r>
      <w:r>
        <w:rPr>
          <w:lang w:val="uk-UA"/>
        </w:rPr>
        <w:t xml:space="preserve">и, </w:t>
      </w:r>
      <w:r w:rsidR="00FB5C50">
        <w:rPr>
          <w:lang w:val="uk-UA"/>
        </w:rPr>
        <w:t>наприклад,</w:t>
      </w:r>
      <w:r>
        <w:rPr>
          <w:lang w:val="uk-UA"/>
        </w:rPr>
        <w:t xml:space="preserve"> заяви Управління Організації Об</w:t>
      </w:r>
      <w:r>
        <w:rPr>
          <w:lang w:val="en-US"/>
        </w:rPr>
        <w:t>’</w:t>
      </w:r>
      <w:r>
        <w:rPr>
          <w:lang w:val="uk-UA"/>
        </w:rPr>
        <w:t>єднаних Націй з координації гуманітарних питань) або</w:t>
      </w:r>
    </w:p>
    <w:p w:rsidR="002B04B9" w:rsidRPr="00681BAF" w:rsidRDefault="002B04B9" w:rsidP="002B04B9">
      <w:pPr>
        <w:spacing w:after="86"/>
        <w:ind w:right="572" w:firstLine="574"/>
        <w:rPr>
          <w:lang w:val="uk-UA"/>
        </w:rPr>
      </w:pPr>
      <w:r w:rsidRPr="00902DCD">
        <w:rPr>
          <w:lang w:val="uk-UA"/>
        </w:rPr>
        <w:t xml:space="preserve">iii. </w:t>
      </w:r>
      <w:r>
        <w:rPr>
          <w:lang w:val="uk-UA"/>
        </w:rPr>
        <w:t xml:space="preserve">Країни, які забороняють або </w:t>
      </w:r>
      <w:r w:rsidR="00FB5C50">
        <w:rPr>
          <w:lang w:val="uk-UA"/>
        </w:rPr>
        <w:t xml:space="preserve">які </w:t>
      </w:r>
      <w:r>
        <w:rPr>
          <w:lang w:val="uk-UA"/>
        </w:rPr>
        <w:t xml:space="preserve">не </w:t>
      </w:r>
      <w:r w:rsidR="00FB5C50">
        <w:rPr>
          <w:lang w:val="uk-UA"/>
        </w:rPr>
        <w:t>створили</w:t>
      </w:r>
      <w:r>
        <w:rPr>
          <w:lang w:val="uk-UA"/>
        </w:rPr>
        <w:t xml:space="preserve"> партнерств з громадянським суспільством </w:t>
      </w:r>
      <w:r w:rsidR="00FB5C50">
        <w:rPr>
          <w:lang w:val="uk-UA"/>
        </w:rPr>
        <w:t>чи</w:t>
      </w:r>
      <w:r>
        <w:rPr>
          <w:lang w:val="uk-UA"/>
        </w:rPr>
        <w:t xml:space="preserve"> неурядовими організаціями</w:t>
      </w:r>
      <w:r w:rsidRPr="00902DCD">
        <w:rPr>
          <w:lang w:val="uk-UA"/>
        </w:rPr>
        <w:t>.</w:t>
      </w:r>
      <w:r w:rsidR="00E07088">
        <w:rPr>
          <w:lang w:val="uk-UA"/>
        </w:rPr>
        <w:t xml:space="preserve"> </w:t>
      </w:r>
      <w:r w:rsidR="00FB5C50">
        <w:rPr>
          <w:lang w:val="uk-UA"/>
        </w:rPr>
        <w:t>До таких обставин належа</w:t>
      </w:r>
      <w:r>
        <w:rPr>
          <w:lang w:val="uk-UA"/>
        </w:rPr>
        <w:t>ть</w:t>
      </w:r>
      <w:r w:rsidR="00FB5C50">
        <w:rPr>
          <w:lang w:val="uk-UA"/>
        </w:rPr>
        <w:t xml:space="preserve"> ситуації, коли КМК не розглядають або відмовляються</w:t>
      </w:r>
      <w:r>
        <w:rPr>
          <w:lang w:val="uk-UA"/>
        </w:rPr>
        <w:t xml:space="preserve"> від розгляду пропозицій громадянського суспільства а</w:t>
      </w:r>
      <w:r w:rsidR="00A4306D">
        <w:rPr>
          <w:lang w:val="uk-UA"/>
        </w:rPr>
        <w:t>бо неурядових організацій</w:t>
      </w:r>
      <w:r w:rsidRPr="00681BAF">
        <w:rPr>
          <w:lang w:val="uk-UA"/>
        </w:rPr>
        <w:t xml:space="preserve">, </w:t>
      </w:r>
      <w:r>
        <w:rPr>
          <w:lang w:val="uk-UA"/>
        </w:rPr>
        <w:t>особливо таких, цільовою аудиторією яких є маргінальні та</w:t>
      </w:r>
      <w:r w:rsidRPr="00681BAF">
        <w:rPr>
          <w:lang w:val="uk-UA"/>
        </w:rPr>
        <w:t>/</w:t>
      </w:r>
      <w:r>
        <w:rPr>
          <w:lang w:val="uk-UA"/>
        </w:rPr>
        <w:t>або криміналізовані групи.</w:t>
      </w:r>
    </w:p>
    <w:p w:rsidR="002B04B9" w:rsidRPr="00681BAF" w:rsidRDefault="002B04B9" w:rsidP="002B04B9">
      <w:pPr>
        <w:spacing w:after="29" w:line="259" w:lineRule="auto"/>
        <w:ind w:left="2" w:right="0" w:firstLine="0"/>
        <w:jc w:val="left"/>
        <w:rPr>
          <w:lang w:val="uk-UA"/>
        </w:rPr>
      </w:pPr>
    </w:p>
    <w:p w:rsidR="002B04B9" w:rsidRPr="00681BAF" w:rsidRDefault="002B04B9" w:rsidP="002B04B9">
      <w:pPr>
        <w:spacing w:after="44" w:line="259" w:lineRule="auto"/>
        <w:ind w:left="2" w:right="0" w:firstLine="0"/>
        <w:jc w:val="left"/>
        <w:rPr>
          <w:lang w:val="uk-UA"/>
        </w:rPr>
      </w:pPr>
    </w:p>
    <w:p w:rsidR="002B04B9" w:rsidRPr="00181268" w:rsidRDefault="002B04B9" w:rsidP="002B04B9">
      <w:pPr>
        <w:pStyle w:val="Heading3"/>
        <w:ind w:left="-3"/>
        <w:rPr>
          <w:lang w:val="uk-UA"/>
        </w:rPr>
      </w:pPr>
      <w:r>
        <w:rPr>
          <w:lang w:val="uk-UA"/>
        </w:rPr>
        <w:t>Принципи координаційних механізмів</w:t>
      </w:r>
    </w:p>
    <w:p w:rsidR="002B04B9" w:rsidRDefault="002B04B9" w:rsidP="002B04B9">
      <w:pPr>
        <w:spacing w:after="29" w:line="259" w:lineRule="auto"/>
        <w:ind w:left="2" w:right="0" w:firstLine="0"/>
        <w:jc w:val="left"/>
      </w:pPr>
    </w:p>
    <w:p w:rsidR="002B04B9" w:rsidRPr="00BF6A13" w:rsidRDefault="002B04B9" w:rsidP="002B04B9">
      <w:pPr>
        <w:numPr>
          <w:ilvl w:val="0"/>
          <w:numId w:val="23"/>
        </w:numPr>
        <w:ind w:right="183" w:hanging="427"/>
        <w:rPr>
          <w:lang w:val="ru-RU"/>
        </w:rPr>
      </w:pPr>
      <w:r>
        <w:rPr>
          <w:lang w:val="uk-UA"/>
        </w:rPr>
        <w:t>В основі діяльності координаційних механізмів лежать наступні принципи</w:t>
      </w:r>
      <w:r>
        <w:rPr>
          <w:lang w:val="ru-RU"/>
        </w:rPr>
        <w:t>.</w:t>
      </w:r>
    </w:p>
    <w:p w:rsidR="002B04B9" w:rsidRPr="00BF6A13" w:rsidRDefault="002B04B9" w:rsidP="002B04B9">
      <w:pPr>
        <w:spacing w:after="48" w:line="259" w:lineRule="auto"/>
        <w:ind w:right="0"/>
        <w:jc w:val="left"/>
        <w:rPr>
          <w:lang w:val="ru-RU"/>
        </w:rPr>
      </w:pPr>
    </w:p>
    <w:p w:rsidR="002B04B9" w:rsidRPr="00E22DC2" w:rsidRDefault="002B04B9" w:rsidP="002B04B9">
      <w:pPr>
        <w:numPr>
          <w:ilvl w:val="0"/>
          <w:numId w:val="23"/>
        </w:numPr>
        <w:ind w:right="183" w:hanging="427"/>
        <w:rPr>
          <w:lang w:val="ru-RU"/>
        </w:rPr>
      </w:pPr>
      <w:r>
        <w:rPr>
          <w:b/>
          <w:lang w:val="uk-UA"/>
        </w:rPr>
        <w:t>Партнерство</w:t>
      </w:r>
      <w:r w:rsidRPr="00AF1295">
        <w:rPr>
          <w:lang w:val="ru-RU"/>
        </w:rPr>
        <w:t xml:space="preserve">. </w:t>
      </w:r>
      <w:r>
        <w:rPr>
          <w:lang w:val="uk-UA"/>
        </w:rPr>
        <w:t>КМК повинні</w:t>
      </w:r>
      <w:r w:rsidRPr="00AF1295">
        <w:rPr>
          <w:lang w:val="ru-RU"/>
        </w:rPr>
        <w:t xml:space="preserve"> (</w:t>
      </w:r>
      <w:r w:rsidRPr="00A51386">
        <w:rPr>
          <w:lang w:val="en-GB"/>
        </w:rPr>
        <w:t>a</w:t>
      </w:r>
      <w:r w:rsidRPr="00AF1295">
        <w:rPr>
          <w:lang w:val="ru-RU"/>
        </w:rPr>
        <w:t xml:space="preserve">) </w:t>
      </w:r>
      <w:r>
        <w:rPr>
          <w:lang w:val="uk-UA"/>
        </w:rPr>
        <w:t>бути</w:t>
      </w:r>
      <w:r w:rsidR="00A4306D">
        <w:rPr>
          <w:lang w:val="uk-UA"/>
        </w:rPr>
        <w:t xml:space="preserve"> ефективними форумами, які</w:t>
      </w:r>
      <w:r>
        <w:rPr>
          <w:lang w:val="uk-UA"/>
        </w:rPr>
        <w:t xml:space="preserve"> об</w:t>
      </w:r>
      <w:r w:rsidRPr="00AF1295">
        <w:rPr>
          <w:lang w:val="ru-RU"/>
        </w:rPr>
        <w:t>’</w:t>
      </w:r>
      <w:r w:rsidR="00A4306D">
        <w:rPr>
          <w:lang w:val="uk-UA"/>
        </w:rPr>
        <w:t>єднують</w:t>
      </w:r>
      <w:r>
        <w:rPr>
          <w:lang w:val="uk-UA"/>
        </w:rPr>
        <w:t xml:space="preserve"> </w:t>
      </w:r>
      <w:r w:rsidR="00A4306D">
        <w:rPr>
          <w:lang w:val="uk-UA"/>
        </w:rPr>
        <w:t>ключові зацікавлені сторони</w:t>
      </w:r>
      <w:r w:rsidRPr="00AF1295">
        <w:rPr>
          <w:lang w:val="ru-RU"/>
        </w:rPr>
        <w:t xml:space="preserve">; (б) </w:t>
      </w:r>
      <w:r>
        <w:rPr>
          <w:lang w:val="uk-UA"/>
        </w:rPr>
        <w:t xml:space="preserve">прагнути брати активну участь у </w:t>
      </w:r>
      <w:r w:rsidR="00A4306D">
        <w:rPr>
          <w:lang w:val="uk-UA"/>
        </w:rPr>
        <w:t>заходах, що проводяться на рівні країни</w:t>
      </w:r>
      <w:r>
        <w:rPr>
          <w:lang w:val="uk-UA"/>
        </w:rPr>
        <w:t>, бути збалансовано і компетентно представленими</w:t>
      </w:r>
      <w:r w:rsidRPr="00AF1295">
        <w:rPr>
          <w:lang w:val="ru-RU"/>
        </w:rPr>
        <w:t xml:space="preserve"> </w:t>
      </w:r>
      <w:r w:rsidR="00A4306D">
        <w:rPr>
          <w:lang w:val="uk-UA"/>
        </w:rPr>
        <w:t>з точки зору географії, гендерної приналежності</w:t>
      </w:r>
      <w:r>
        <w:rPr>
          <w:lang w:val="uk-UA"/>
        </w:rPr>
        <w:t>, експертизи, секторів та інших факторів в залежності від ситуації</w:t>
      </w:r>
      <w:r w:rsidRPr="00AF1295">
        <w:rPr>
          <w:lang w:val="ru-RU"/>
        </w:rPr>
        <w:t xml:space="preserve">; </w:t>
      </w:r>
      <w:r>
        <w:rPr>
          <w:lang w:val="uk-UA"/>
        </w:rPr>
        <w:t>і</w:t>
      </w:r>
      <w:r w:rsidRPr="00AF1295">
        <w:rPr>
          <w:lang w:val="ru-RU"/>
        </w:rPr>
        <w:t xml:space="preserve"> (</w:t>
      </w:r>
      <w:r>
        <w:rPr>
          <w:lang w:val="uk-UA"/>
        </w:rPr>
        <w:t>в</w:t>
      </w:r>
      <w:r w:rsidRPr="00AF1295">
        <w:rPr>
          <w:lang w:val="ru-RU"/>
        </w:rPr>
        <w:t xml:space="preserve">) </w:t>
      </w:r>
      <w:r>
        <w:rPr>
          <w:lang w:val="uk-UA"/>
        </w:rPr>
        <w:t>забезпечувати ефективне представництво та потік інформації до та від членів КМК і виборчих груп. Звертайтесь до Керівництва щодо представництва виборчих груп у КМК у Додатку 1</w:t>
      </w:r>
      <w:r>
        <w:rPr>
          <w:lang w:val="ru-RU"/>
        </w:rPr>
        <w:t>.</w:t>
      </w:r>
    </w:p>
    <w:p w:rsidR="002B04B9" w:rsidRPr="00E22DC2" w:rsidRDefault="002B04B9" w:rsidP="002B04B9">
      <w:pPr>
        <w:spacing w:after="28" w:line="259" w:lineRule="auto"/>
        <w:ind w:right="0"/>
        <w:jc w:val="left"/>
        <w:rPr>
          <w:lang w:val="ru-RU"/>
        </w:rPr>
      </w:pPr>
    </w:p>
    <w:p w:rsidR="002B04B9" w:rsidRPr="00AF1295" w:rsidRDefault="002B04B9" w:rsidP="002B04B9">
      <w:pPr>
        <w:numPr>
          <w:ilvl w:val="0"/>
          <w:numId w:val="23"/>
        </w:numPr>
        <w:ind w:right="183" w:hanging="427"/>
        <w:rPr>
          <w:lang w:val="ru-RU"/>
        </w:rPr>
      </w:pPr>
      <w:r>
        <w:rPr>
          <w:b/>
          <w:lang w:val="uk-UA"/>
        </w:rPr>
        <w:t>Залучення людей з груп підвищеного ризику</w:t>
      </w:r>
      <w:r>
        <w:rPr>
          <w:b/>
          <w:vertAlign w:val="superscript"/>
        </w:rPr>
        <w:footnoteReference w:id="18"/>
      </w:r>
      <w:r>
        <w:rPr>
          <w:b/>
          <w:lang w:val="uk-UA"/>
        </w:rPr>
        <w:t>, які живуть або постраждали від захворювань, а також громадянського суспільства</w:t>
      </w:r>
      <w:r w:rsidRPr="00BF6A13">
        <w:rPr>
          <w:b/>
          <w:lang w:val="ru-RU"/>
        </w:rPr>
        <w:t xml:space="preserve">. </w:t>
      </w:r>
      <w:r>
        <w:rPr>
          <w:lang w:val="uk-UA"/>
        </w:rPr>
        <w:t xml:space="preserve">Кожний КМК має встановити механізм залучення груп підвищеного ризику, людей, які живуть або постраждали від захворювань, та громадянського суспільства, </w:t>
      </w:r>
      <w:r w:rsidR="00A4306D">
        <w:rPr>
          <w:lang w:val="uk-UA"/>
        </w:rPr>
        <w:t>що дозволив би</w:t>
      </w:r>
      <w:r>
        <w:rPr>
          <w:lang w:val="uk-UA"/>
        </w:rPr>
        <w:t xml:space="preserve"> побачити їхній внесок і почути </w:t>
      </w:r>
      <w:r w:rsidR="00A4306D">
        <w:rPr>
          <w:lang w:val="uk-UA"/>
        </w:rPr>
        <w:t xml:space="preserve">їхні </w:t>
      </w:r>
      <w:r>
        <w:rPr>
          <w:lang w:val="uk-UA"/>
        </w:rPr>
        <w:t xml:space="preserve">голоси. </w:t>
      </w:r>
      <w:r w:rsidR="00A4306D">
        <w:rPr>
          <w:lang w:val="uk-UA"/>
        </w:rPr>
        <w:t>Таке залучення має</w:t>
      </w:r>
      <w:r>
        <w:rPr>
          <w:lang w:val="uk-UA"/>
        </w:rPr>
        <w:t xml:space="preserve"> спостерігатися протягом життєвого циклу </w:t>
      </w:r>
      <w:r w:rsidR="00A4306D">
        <w:rPr>
          <w:lang w:val="uk-UA"/>
        </w:rPr>
        <w:t xml:space="preserve">грантів, </w:t>
      </w:r>
      <w:r>
        <w:rPr>
          <w:lang w:val="uk-UA"/>
        </w:rPr>
        <w:t>сприяти кращому виконанню програм і досягненню цілей.</w:t>
      </w:r>
    </w:p>
    <w:p w:rsidR="002B04B9" w:rsidRPr="00AF1295" w:rsidRDefault="002B04B9" w:rsidP="002B04B9">
      <w:pPr>
        <w:spacing w:after="48" w:line="259" w:lineRule="auto"/>
        <w:ind w:left="2" w:right="0" w:firstLine="0"/>
        <w:jc w:val="left"/>
        <w:rPr>
          <w:lang w:val="ru-RU"/>
        </w:rPr>
      </w:pPr>
    </w:p>
    <w:p w:rsidR="008914D7" w:rsidRPr="00611198" w:rsidRDefault="008914D7" w:rsidP="008914D7">
      <w:pPr>
        <w:numPr>
          <w:ilvl w:val="0"/>
          <w:numId w:val="23"/>
        </w:numPr>
        <w:ind w:right="183" w:hanging="427"/>
        <w:rPr>
          <w:lang w:val="uk-UA"/>
        </w:rPr>
      </w:pPr>
      <w:r>
        <w:rPr>
          <w:b/>
          <w:lang w:val="uk-UA"/>
        </w:rPr>
        <w:t>Нагляд</w:t>
      </w:r>
      <w:r w:rsidRPr="004E392B">
        <w:rPr>
          <w:lang w:val="ru-RU"/>
        </w:rPr>
        <w:t xml:space="preserve">. </w:t>
      </w:r>
      <w:r>
        <w:rPr>
          <w:lang w:val="uk-UA"/>
        </w:rPr>
        <w:t xml:space="preserve">КМК мають наглядати за діяльністю ОР з метою забезпечення </w:t>
      </w:r>
      <w:r w:rsidR="00AA25DF">
        <w:rPr>
          <w:lang w:val="uk-UA"/>
        </w:rPr>
        <w:t>досягнення</w:t>
      </w:r>
      <w:r>
        <w:rPr>
          <w:lang w:val="uk-UA"/>
        </w:rPr>
        <w:t xml:space="preserve"> узгоджених цілей. Завдяки прозорому нагляду з боку КМК ОР будуть підзвітними всім зацікавленим сторонам у країні.</w:t>
      </w:r>
      <w:r w:rsidRPr="004E392B">
        <w:rPr>
          <w:lang w:val="uk-UA"/>
        </w:rPr>
        <w:t xml:space="preserve"> </w:t>
      </w:r>
      <w:r w:rsidR="00AA25DF">
        <w:rPr>
          <w:lang w:val="uk-UA"/>
        </w:rPr>
        <w:t>КМК повинні проводити періодичний аналіз</w:t>
      </w:r>
      <w:r>
        <w:rPr>
          <w:lang w:val="uk-UA"/>
        </w:rPr>
        <w:t xml:space="preserve"> </w:t>
      </w:r>
      <w:r w:rsidR="00AA25DF">
        <w:rPr>
          <w:lang w:val="uk-UA"/>
        </w:rPr>
        <w:t>ефективності реалізації</w:t>
      </w:r>
      <w:r>
        <w:rPr>
          <w:lang w:val="uk-UA"/>
        </w:rPr>
        <w:t xml:space="preserve"> грантів у співпраці з ОР</w:t>
      </w:r>
      <w:r w:rsidRPr="004E392B">
        <w:rPr>
          <w:lang w:val="uk-UA"/>
        </w:rPr>
        <w:t xml:space="preserve"> </w:t>
      </w:r>
      <w:r>
        <w:rPr>
          <w:lang w:val="uk-UA"/>
        </w:rPr>
        <w:t>та об</w:t>
      </w:r>
      <w:r w:rsidRPr="004E392B">
        <w:rPr>
          <w:lang w:val="uk-UA"/>
        </w:rPr>
        <w:t>’</w:t>
      </w:r>
      <w:r>
        <w:rPr>
          <w:lang w:val="uk-UA"/>
        </w:rPr>
        <w:t>єднувати всі необхідні зацікавлені сторони</w:t>
      </w:r>
      <w:r w:rsidRPr="004E392B">
        <w:rPr>
          <w:lang w:val="uk-UA"/>
        </w:rPr>
        <w:t xml:space="preserve">, </w:t>
      </w:r>
      <w:r>
        <w:rPr>
          <w:lang w:val="uk-UA"/>
        </w:rPr>
        <w:t>у тому числі співробітників Секретаріату Глобального фонду</w:t>
      </w:r>
      <w:r w:rsidRPr="004E392B">
        <w:rPr>
          <w:lang w:val="uk-UA"/>
        </w:rPr>
        <w:t xml:space="preserve">. </w:t>
      </w:r>
      <w:r>
        <w:rPr>
          <w:lang w:val="uk-UA"/>
        </w:rPr>
        <w:t xml:space="preserve">КМК повинні здійснювати нагляд за грантами, надавати підтримку ОР для усунення ризиків </w:t>
      </w:r>
      <w:r w:rsidR="00AA25DF">
        <w:rPr>
          <w:lang w:val="uk-UA"/>
        </w:rPr>
        <w:t>і</w:t>
      </w:r>
      <w:r>
        <w:rPr>
          <w:lang w:val="uk-UA"/>
        </w:rPr>
        <w:t xml:space="preserve"> вузьких місць, а також ініціювати заміну ОР, в роботі яких спостерігаються постійні проблеми</w:t>
      </w:r>
      <w:r w:rsidRPr="004E392B">
        <w:rPr>
          <w:lang w:val="uk-UA"/>
        </w:rPr>
        <w:t xml:space="preserve">. </w:t>
      </w:r>
      <w:r w:rsidRPr="00611198">
        <w:rPr>
          <w:lang w:val="uk-UA"/>
        </w:rPr>
        <w:t>Е</w:t>
      </w:r>
      <w:r>
        <w:rPr>
          <w:lang w:val="uk-UA"/>
        </w:rPr>
        <w:t>фективні зусилля з нагляду мають сприяти підвищенню ефективності реалізації грантів на підтримку національних програм.</w:t>
      </w:r>
    </w:p>
    <w:p w:rsidR="008914D7" w:rsidRPr="00611198" w:rsidRDefault="008914D7" w:rsidP="008914D7">
      <w:pPr>
        <w:spacing w:after="43" w:line="259" w:lineRule="auto"/>
        <w:ind w:right="0"/>
        <w:jc w:val="left"/>
        <w:rPr>
          <w:lang w:val="uk-UA"/>
        </w:rPr>
      </w:pPr>
    </w:p>
    <w:p w:rsidR="008914D7" w:rsidRPr="00926DE5" w:rsidRDefault="008914D7" w:rsidP="008914D7">
      <w:pPr>
        <w:numPr>
          <w:ilvl w:val="0"/>
          <w:numId w:val="23"/>
        </w:numPr>
        <w:ind w:right="183" w:hanging="427"/>
        <w:rPr>
          <w:lang w:val="uk-UA"/>
        </w:rPr>
      </w:pPr>
      <w:r>
        <w:rPr>
          <w:b/>
          <w:lang w:val="uk-UA"/>
        </w:rPr>
        <w:t>Опора на національні структури</w:t>
      </w:r>
      <w:r w:rsidRPr="00AF1295">
        <w:rPr>
          <w:lang w:val="ru-RU"/>
        </w:rPr>
        <w:t xml:space="preserve">. </w:t>
      </w:r>
      <w:r>
        <w:rPr>
          <w:lang w:val="uk-UA"/>
        </w:rPr>
        <w:t>КМК повинні відповідати за багатостороннє та багатогалузеве планування розвитку країни</w:t>
      </w:r>
      <w:r w:rsidR="00AA25DF">
        <w:rPr>
          <w:lang w:val="uk-UA"/>
        </w:rPr>
        <w:t xml:space="preserve"> на найвищому рівні</w:t>
      </w:r>
      <w:r>
        <w:rPr>
          <w:lang w:val="uk-UA"/>
        </w:rPr>
        <w:t xml:space="preserve">. В більшості країн функції КМК </w:t>
      </w:r>
      <w:r w:rsidR="00AA25DF">
        <w:rPr>
          <w:lang w:val="uk-UA"/>
        </w:rPr>
        <w:t>може</w:t>
      </w:r>
      <w:r>
        <w:rPr>
          <w:lang w:val="uk-UA"/>
        </w:rPr>
        <w:t xml:space="preserve"> виконувати існуючий орган. Там, де це не так, КМК повинні докладати зусиль для проактивної координації діяльності з іншими механізмами.</w:t>
      </w:r>
      <w:r w:rsidRPr="00611198">
        <w:rPr>
          <w:lang w:val="uk-UA"/>
        </w:rPr>
        <w:t xml:space="preserve"> </w:t>
      </w:r>
      <w:r>
        <w:rPr>
          <w:lang w:val="uk-UA"/>
        </w:rPr>
        <w:t xml:space="preserve">Будь-яка структура, яка виконує роль КМК, повинна відповідати кваліфікаційним </w:t>
      </w:r>
      <w:r w:rsidR="00AA25DF">
        <w:rPr>
          <w:lang w:val="uk-UA"/>
        </w:rPr>
        <w:t>вимогам</w:t>
      </w:r>
      <w:r>
        <w:rPr>
          <w:lang w:val="uk-UA"/>
        </w:rPr>
        <w:t>.</w:t>
      </w:r>
    </w:p>
    <w:p w:rsidR="008914D7" w:rsidRPr="00926DE5" w:rsidRDefault="008914D7" w:rsidP="008914D7">
      <w:pPr>
        <w:spacing w:after="43" w:line="259" w:lineRule="auto"/>
        <w:ind w:left="2" w:right="0" w:firstLine="0"/>
        <w:jc w:val="left"/>
        <w:rPr>
          <w:lang w:val="uk-UA"/>
        </w:rPr>
      </w:pPr>
    </w:p>
    <w:p w:rsidR="008914D7" w:rsidRPr="002A062C" w:rsidRDefault="008914D7" w:rsidP="008914D7">
      <w:pPr>
        <w:numPr>
          <w:ilvl w:val="0"/>
          <w:numId w:val="23"/>
        </w:numPr>
        <w:ind w:right="183" w:hanging="427"/>
        <w:rPr>
          <w:lang w:val="uk-UA"/>
        </w:rPr>
      </w:pPr>
      <w:r>
        <w:rPr>
          <w:b/>
          <w:lang w:val="uk-UA"/>
        </w:rPr>
        <w:t>Сталість і перехід</w:t>
      </w:r>
      <w:r w:rsidRPr="00AF1295">
        <w:rPr>
          <w:lang w:val="ru-RU"/>
        </w:rPr>
        <w:t xml:space="preserve">. </w:t>
      </w:r>
      <w:r>
        <w:rPr>
          <w:lang w:val="uk-UA"/>
        </w:rPr>
        <w:t>КМК відіграють важливу роль у заохоченні країн до реалізації сталих програм та підтримці підготовки до переходу</w:t>
      </w:r>
      <w:r w:rsidRPr="00926DE5">
        <w:rPr>
          <w:lang w:val="ru-RU"/>
        </w:rPr>
        <w:t xml:space="preserve">. </w:t>
      </w:r>
      <w:r>
        <w:rPr>
          <w:lang w:val="uk-UA"/>
        </w:rPr>
        <w:t>У відповідності до принципів, викладених у</w:t>
      </w:r>
      <w:r w:rsidRPr="00926DE5">
        <w:rPr>
          <w:lang w:val="ru-RU"/>
        </w:rPr>
        <w:t xml:space="preserve"> </w:t>
      </w:r>
      <w:r>
        <w:rPr>
          <w:color w:val="0563C1"/>
          <w:u w:val="single" w:color="0563C1"/>
          <w:lang w:val="uk-UA"/>
        </w:rPr>
        <w:t xml:space="preserve">Політиці </w:t>
      </w:r>
      <w:r w:rsidR="008145E7">
        <w:rPr>
          <w:color w:val="0563C1"/>
          <w:u w:val="single" w:color="0563C1"/>
          <w:lang w:val="uk-UA"/>
        </w:rPr>
        <w:t>забезпечення сталості, переходу та спільного фінансування (ПЗСПСФ</w:t>
      </w:r>
      <w:r>
        <w:rPr>
          <w:color w:val="0563C1"/>
          <w:u w:val="single" w:color="0563C1"/>
          <w:lang w:val="uk-UA"/>
        </w:rPr>
        <w:t>)</w:t>
      </w:r>
      <w:r w:rsidR="008145E7">
        <w:rPr>
          <w:color w:val="0563C1"/>
          <w:u w:val="single" w:color="0563C1"/>
          <w:lang w:val="uk-UA"/>
        </w:rPr>
        <w:t xml:space="preserve"> Глобального фонду</w:t>
      </w:r>
      <w:r w:rsidRPr="00926DE5">
        <w:rPr>
          <w:color w:val="0563C1"/>
          <w:lang w:val="ru-RU"/>
        </w:rPr>
        <w:t xml:space="preserve"> </w:t>
      </w:r>
      <w:r>
        <w:rPr>
          <w:lang w:val="uk-UA"/>
        </w:rPr>
        <w:t>і</w:t>
      </w:r>
      <w:r>
        <w:rPr>
          <w:lang w:val="ru-RU"/>
        </w:rPr>
        <w:t xml:space="preserve"> </w:t>
      </w:r>
      <w:r>
        <w:rPr>
          <w:color w:val="0563C1"/>
          <w:u w:val="single" w:color="0563C1"/>
          <w:lang w:val="uk-UA"/>
        </w:rPr>
        <w:t xml:space="preserve">Методичній записці щодо </w:t>
      </w:r>
      <w:r w:rsidR="008145E7">
        <w:rPr>
          <w:color w:val="0563C1"/>
          <w:u w:val="single" w:color="0563C1"/>
          <w:lang w:val="uk-UA"/>
        </w:rPr>
        <w:t xml:space="preserve">забезпечення </w:t>
      </w:r>
      <w:r>
        <w:rPr>
          <w:color w:val="0563C1"/>
          <w:u w:val="single" w:color="0563C1"/>
          <w:lang w:val="uk-UA"/>
        </w:rPr>
        <w:t>сталості, переходу і сп</w:t>
      </w:r>
      <w:r w:rsidR="008145E7">
        <w:rPr>
          <w:color w:val="0563C1"/>
          <w:u w:val="single" w:color="0563C1"/>
          <w:lang w:val="uk-UA"/>
        </w:rPr>
        <w:t xml:space="preserve">ільного </w:t>
      </w:r>
      <w:r>
        <w:rPr>
          <w:color w:val="0563C1"/>
          <w:u w:val="single" w:color="0563C1"/>
          <w:lang w:val="uk-UA"/>
        </w:rPr>
        <w:t>фінансування програм, які підтримуються Глобальним фондом,</w:t>
      </w:r>
      <w:r w:rsidRPr="00926DE5">
        <w:rPr>
          <w:lang w:val="ru-RU"/>
        </w:rPr>
        <w:t xml:space="preserve"> </w:t>
      </w:r>
      <w:r>
        <w:rPr>
          <w:lang w:val="uk-UA"/>
        </w:rPr>
        <w:t xml:space="preserve">КМК повинні працювати з країнами над </w:t>
      </w:r>
      <w:r w:rsidR="008145E7">
        <w:rPr>
          <w:lang w:val="uk-UA"/>
        </w:rPr>
        <w:t>підвищенням</w:t>
      </w:r>
      <w:r>
        <w:rPr>
          <w:lang w:val="uk-UA"/>
        </w:rPr>
        <w:t xml:space="preserve"> сталості програм, що фінансуються Глобальним фондом, і підготовкою до переходу на внутрішнє фінансування.</w:t>
      </w:r>
      <w:r w:rsidRPr="00926DE5">
        <w:rPr>
          <w:lang w:val="ru-RU"/>
        </w:rPr>
        <w:t xml:space="preserve"> </w:t>
      </w:r>
      <w:r>
        <w:rPr>
          <w:lang w:val="uk-UA"/>
        </w:rPr>
        <w:t>Планування з метою забезпечення сталості є невід</w:t>
      </w:r>
      <w:r w:rsidRPr="00926DE5">
        <w:rPr>
          <w:lang w:val="ru-RU"/>
        </w:rPr>
        <w:t>’</w:t>
      </w:r>
      <w:r>
        <w:rPr>
          <w:lang w:val="uk-UA"/>
        </w:rPr>
        <w:t xml:space="preserve">ємною частиною </w:t>
      </w:r>
      <w:r>
        <w:rPr>
          <w:lang w:val="uk-UA"/>
        </w:rPr>
        <w:lastRenderedPageBreak/>
        <w:t xml:space="preserve">розробки програм і має враховуватися КМК під час підготовки запитів на фінансування, незалежно від </w:t>
      </w:r>
      <w:r w:rsidR="00B118D8">
        <w:rPr>
          <w:lang w:val="uk-UA"/>
        </w:rPr>
        <w:t>їхнього місця</w:t>
      </w:r>
      <w:r>
        <w:rPr>
          <w:lang w:val="uk-UA"/>
        </w:rPr>
        <w:t xml:space="preserve"> в континуумі розвитку, а також економічного статусу. Для успішного переходу потрібен час, тому КМК мають сприяти ранньому і проактивному плануванню сталості та переходу </w:t>
      </w:r>
      <w:r w:rsidR="00B118D8">
        <w:rPr>
          <w:lang w:val="uk-UA"/>
        </w:rPr>
        <w:t>з партнерами та</w:t>
      </w:r>
      <w:r>
        <w:rPr>
          <w:lang w:val="uk-UA"/>
        </w:rPr>
        <w:t xml:space="preserve"> урядом</w:t>
      </w:r>
      <w:r w:rsidR="00B118D8">
        <w:rPr>
          <w:lang w:val="uk-UA"/>
        </w:rPr>
        <w:t>, незважаючи навіть на численні</w:t>
      </w:r>
      <w:r>
        <w:rPr>
          <w:lang w:val="uk-UA"/>
        </w:rPr>
        <w:t xml:space="preserve"> цикли фінансування, </w:t>
      </w:r>
      <w:r w:rsidR="00B118D8">
        <w:rPr>
          <w:lang w:val="uk-UA"/>
        </w:rPr>
        <w:t>які</w:t>
      </w:r>
      <w:r>
        <w:rPr>
          <w:lang w:val="uk-UA"/>
        </w:rPr>
        <w:t xml:space="preserve"> передують припиненню фінансування з боку Глобального фонду.</w:t>
      </w:r>
    </w:p>
    <w:p w:rsidR="008914D7" w:rsidRPr="002A062C" w:rsidRDefault="008914D7" w:rsidP="008914D7">
      <w:pPr>
        <w:spacing w:after="29" w:line="259" w:lineRule="auto"/>
        <w:ind w:left="2" w:right="0" w:firstLine="0"/>
        <w:jc w:val="left"/>
        <w:rPr>
          <w:lang w:val="uk-UA"/>
        </w:rPr>
      </w:pPr>
    </w:p>
    <w:p w:rsidR="008914D7" w:rsidRPr="00B118D8" w:rsidRDefault="008914D7" w:rsidP="008914D7">
      <w:pPr>
        <w:numPr>
          <w:ilvl w:val="0"/>
          <w:numId w:val="23"/>
        </w:numPr>
        <w:ind w:left="372" w:right="187" w:hanging="427"/>
        <w:rPr>
          <w:lang w:val="uk-UA"/>
        </w:rPr>
      </w:pPr>
      <w:r w:rsidRPr="00EE5217">
        <w:rPr>
          <w:b/>
          <w:lang w:val="uk-UA"/>
        </w:rPr>
        <w:t>Належне управління</w:t>
      </w:r>
      <w:r w:rsidRPr="00AF1295">
        <w:rPr>
          <w:lang w:val="uk-UA"/>
        </w:rPr>
        <w:t xml:space="preserve">. </w:t>
      </w:r>
      <w:r w:rsidRPr="00EE5217">
        <w:rPr>
          <w:lang w:val="uk-UA"/>
        </w:rPr>
        <w:t>Передбачається, що КМК і Секретаріати КМК працюватимуть відповідно до принципів належного управління, включаючи забезпечення</w:t>
      </w:r>
      <w:r w:rsidR="00B118D8">
        <w:rPr>
          <w:lang w:val="uk-UA"/>
        </w:rPr>
        <w:t xml:space="preserve"> прозорості інформації, рівноправності</w:t>
      </w:r>
      <w:r w:rsidRPr="00EE5217">
        <w:rPr>
          <w:lang w:val="uk-UA"/>
        </w:rPr>
        <w:t xml:space="preserve"> серед членів, підзвітності та управління конфліктом інтересів. </w:t>
      </w:r>
      <w:r>
        <w:rPr>
          <w:lang w:val="uk-UA"/>
        </w:rPr>
        <w:t>Прозорість залежить від своєчасного, рівноправного та всебічного обміну інформації. Рівноправність вимагає, щоб всі члени КМК були рівноправними партнерами, мали повні права на вираження та участь у прийнятті рішень відповідно до галузей своєї спеціалізації</w:t>
      </w:r>
      <w:r w:rsidRPr="00AF1295">
        <w:rPr>
          <w:lang w:val="uk-UA"/>
        </w:rPr>
        <w:t xml:space="preserve">. </w:t>
      </w:r>
      <w:r>
        <w:rPr>
          <w:lang w:val="uk-UA"/>
        </w:rPr>
        <w:t xml:space="preserve">Підзвітність означає, що КМК повинні покладати на членів КМК, керівництво КМК і Секретаріат КМК відповідальність за якість роботи. Конфліктом інтересів слід керувати таким чином, щоб </w:t>
      </w:r>
      <w:r w:rsidR="00B118D8">
        <w:rPr>
          <w:lang w:val="uk-UA"/>
        </w:rPr>
        <w:t>забезпечити прийняття</w:t>
      </w:r>
      <w:r>
        <w:rPr>
          <w:lang w:val="uk-UA"/>
        </w:rPr>
        <w:t xml:space="preserve"> об</w:t>
      </w:r>
      <w:r w:rsidRPr="00B118D8">
        <w:rPr>
          <w:lang w:val="uk-UA"/>
        </w:rPr>
        <w:t>’</w:t>
      </w:r>
      <w:r w:rsidR="00B118D8">
        <w:rPr>
          <w:lang w:val="uk-UA"/>
        </w:rPr>
        <w:t>єктивних рішень</w:t>
      </w:r>
      <w:r>
        <w:rPr>
          <w:lang w:val="uk-UA"/>
        </w:rPr>
        <w:t xml:space="preserve">, </w:t>
      </w:r>
      <w:r w:rsidR="00B118D8">
        <w:rPr>
          <w:lang w:val="uk-UA"/>
        </w:rPr>
        <w:t>що</w:t>
      </w:r>
      <w:r>
        <w:rPr>
          <w:lang w:val="uk-UA"/>
        </w:rPr>
        <w:t xml:space="preserve"> заслуговують на довіру.</w:t>
      </w:r>
    </w:p>
    <w:p w:rsidR="008914D7" w:rsidRPr="008914D7" w:rsidRDefault="008914D7" w:rsidP="008914D7">
      <w:pPr>
        <w:ind w:left="0" w:firstLine="0"/>
        <w:rPr>
          <w:lang w:val="uk-UA"/>
        </w:rPr>
      </w:pPr>
    </w:p>
    <w:p w:rsidR="008914D7" w:rsidRPr="00BF6A13" w:rsidRDefault="008914D7" w:rsidP="008914D7">
      <w:pPr>
        <w:numPr>
          <w:ilvl w:val="0"/>
          <w:numId w:val="23"/>
        </w:numPr>
        <w:ind w:right="183" w:hanging="427"/>
        <w:rPr>
          <w:lang w:val="uk-UA"/>
        </w:rPr>
      </w:pPr>
      <w:r>
        <w:rPr>
          <w:b/>
          <w:lang w:val="uk-UA"/>
        </w:rPr>
        <w:t>Диференціювання</w:t>
      </w:r>
      <w:r w:rsidRPr="00AF1295">
        <w:rPr>
          <w:lang w:val="uk-UA"/>
        </w:rPr>
        <w:t xml:space="preserve">. </w:t>
      </w:r>
      <w:r>
        <w:rPr>
          <w:lang w:val="uk-UA"/>
        </w:rPr>
        <w:t xml:space="preserve">КМК працюють у різних умовах, які можуть вимагати спеціального підходу та обумовлювати різні очікування від ефективності </w:t>
      </w:r>
      <w:r w:rsidR="00B118D8">
        <w:rPr>
          <w:lang w:val="uk-UA"/>
        </w:rPr>
        <w:t>діяльності, яку</w:t>
      </w:r>
      <w:r>
        <w:rPr>
          <w:lang w:val="uk-UA"/>
        </w:rPr>
        <w:t xml:space="preserve"> мають досягти КМК</w:t>
      </w:r>
      <w:r w:rsidRPr="00AF1295">
        <w:rPr>
          <w:lang w:val="uk-UA"/>
        </w:rPr>
        <w:t>.</w:t>
      </w:r>
      <w:r w:rsidR="00E07088">
        <w:rPr>
          <w:lang w:val="uk-UA"/>
        </w:rPr>
        <w:t xml:space="preserve"> </w:t>
      </w:r>
      <w:r>
        <w:rPr>
          <w:lang w:val="uk-UA"/>
        </w:rPr>
        <w:t>Наприклад</w:t>
      </w:r>
      <w:r w:rsidRPr="00AF1295">
        <w:rPr>
          <w:lang w:val="uk-UA"/>
        </w:rPr>
        <w:t xml:space="preserve">, </w:t>
      </w:r>
      <w:r w:rsidR="00B118D8">
        <w:rPr>
          <w:lang w:val="uk-UA"/>
        </w:rPr>
        <w:t>КМК у країнах, які наближу</w:t>
      </w:r>
      <w:r>
        <w:rPr>
          <w:lang w:val="uk-UA"/>
        </w:rPr>
        <w:t xml:space="preserve">ються до </w:t>
      </w:r>
      <w:r w:rsidR="00B118D8">
        <w:rPr>
          <w:lang w:val="uk-UA"/>
        </w:rPr>
        <w:t>припинення</w:t>
      </w:r>
      <w:r>
        <w:rPr>
          <w:lang w:val="uk-UA"/>
        </w:rPr>
        <w:t xml:space="preserve"> фінансування ГФ, можливо, зосередяться на інших заходах і будуть оцінюватися іншим чином, ніж КМК, що працюють у складних операційних умовах. Для забезпечення відповідності стратегії Глобального фонду слід диференціювати очікування від КМК з метою забезпечення більш </w:t>
      </w:r>
      <w:r w:rsidR="00B118D8">
        <w:rPr>
          <w:lang w:val="uk-UA"/>
        </w:rPr>
        <w:t xml:space="preserve">активної </w:t>
      </w:r>
      <w:r>
        <w:rPr>
          <w:lang w:val="uk-UA"/>
        </w:rPr>
        <w:t xml:space="preserve"> стратегічної участі Глобального фонду і партнерів, а також встановити </w:t>
      </w:r>
      <w:r w:rsidR="00B118D8">
        <w:rPr>
          <w:lang w:val="uk-UA"/>
        </w:rPr>
        <w:t xml:space="preserve">для різних типів КМК </w:t>
      </w:r>
      <w:r>
        <w:rPr>
          <w:lang w:val="uk-UA"/>
        </w:rPr>
        <w:t xml:space="preserve">відповідні вимоги або стандарти ефективності </w:t>
      </w:r>
      <w:r w:rsidR="00B118D8">
        <w:rPr>
          <w:lang w:val="uk-UA"/>
        </w:rPr>
        <w:t>діяльності</w:t>
      </w:r>
      <w:r>
        <w:rPr>
          <w:lang w:val="uk-UA"/>
        </w:rPr>
        <w:t>.</w:t>
      </w:r>
    </w:p>
    <w:p w:rsidR="008914D7" w:rsidRPr="00BF6A13" w:rsidRDefault="008914D7" w:rsidP="008914D7">
      <w:pPr>
        <w:spacing w:after="27" w:line="259" w:lineRule="auto"/>
        <w:ind w:left="2" w:right="0" w:firstLine="0"/>
        <w:jc w:val="left"/>
        <w:rPr>
          <w:lang w:val="uk-UA"/>
        </w:rPr>
      </w:pPr>
    </w:p>
    <w:p w:rsidR="00056F84" w:rsidRPr="008914D7" w:rsidRDefault="00056F84" w:rsidP="00056F84">
      <w:pPr>
        <w:spacing w:after="29" w:line="259" w:lineRule="auto"/>
        <w:ind w:left="2" w:right="0" w:firstLine="0"/>
        <w:jc w:val="left"/>
        <w:rPr>
          <w:lang w:val="uk-UA"/>
        </w:rPr>
      </w:pPr>
    </w:p>
    <w:p w:rsidR="008914D7" w:rsidRPr="00181268" w:rsidRDefault="008914D7" w:rsidP="008914D7">
      <w:pPr>
        <w:pStyle w:val="Heading3"/>
        <w:ind w:left="-3"/>
        <w:rPr>
          <w:lang w:val="uk-UA"/>
        </w:rPr>
      </w:pPr>
      <w:r>
        <w:rPr>
          <w:lang w:val="uk-UA"/>
        </w:rPr>
        <w:t>Основні функції та кваліфікаційні вимоги</w:t>
      </w:r>
    </w:p>
    <w:p w:rsidR="008914D7" w:rsidRPr="008914D7" w:rsidRDefault="008914D7" w:rsidP="008914D7">
      <w:pPr>
        <w:spacing w:after="48" w:line="259" w:lineRule="auto"/>
        <w:ind w:left="2" w:right="0" w:firstLine="0"/>
        <w:jc w:val="left"/>
        <w:rPr>
          <w:lang w:val="uk-UA"/>
        </w:rPr>
      </w:pPr>
    </w:p>
    <w:p w:rsidR="008914D7" w:rsidRPr="00511647" w:rsidRDefault="008914D7" w:rsidP="008914D7">
      <w:pPr>
        <w:numPr>
          <w:ilvl w:val="0"/>
          <w:numId w:val="24"/>
        </w:numPr>
        <w:ind w:right="184" w:hanging="360"/>
        <w:rPr>
          <w:lang w:val="ru-RU"/>
        </w:rPr>
      </w:pPr>
      <w:r>
        <w:rPr>
          <w:lang w:val="uk-UA"/>
        </w:rPr>
        <w:t>Всі КМК мають виконувати</w:t>
      </w:r>
      <w:r w:rsidRPr="00511647">
        <w:rPr>
          <w:lang w:val="ru-RU"/>
        </w:rPr>
        <w:t xml:space="preserve"> </w:t>
      </w:r>
      <w:r>
        <w:rPr>
          <w:lang w:val="uk-UA"/>
        </w:rPr>
        <w:t>наступні</w:t>
      </w:r>
      <w:r w:rsidRPr="00511647">
        <w:rPr>
          <w:lang w:val="ru-RU"/>
        </w:rPr>
        <w:t xml:space="preserve"> </w:t>
      </w:r>
      <w:r>
        <w:rPr>
          <w:b/>
          <w:lang w:val="uk-UA"/>
        </w:rPr>
        <w:t>основні функції,</w:t>
      </w:r>
      <w:r w:rsidRPr="00511647">
        <w:rPr>
          <w:lang w:val="ru-RU"/>
        </w:rPr>
        <w:t xml:space="preserve"> </w:t>
      </w:r>
      <w:r>
        <w:rPr>
          <w:lang w:val="uk-UA"/>
        </w:rPr>
        <w:t xml:space="preserve">дотримуючись принципів, визначених у цьому </w:t>
      </w:r>
      <w:r w:rsidR="00B118D8">
        <w:rPr>
          <w:lang w:val="uk-UA"/>
        </w:rPr>
        <w:t>к</w:t>
      </w:r>
      <w:r>
        <w:rPr>
          <w:lang w:val="uk-UA"/>
        </w:rPr>
        <w:t>ерівництві</w:t>
      </w:r>
      <w:r>
        <w:rPr>
          <w:lang w:val="ru-RU"/>
        </w:rPr>
        <w:t>:</w:t>
      </w:r>
    </w:p>
    <w:p w:rsidR="008914D7" w:rsidRPr="00511647" w:rsidRDefault="008914D7" w:rsidP="008914D7">
      <w:pPr>
        <w:spacing w:after="62" w:line="259" w:lineRule="auto"/>
        <w:ind w:left="2" w:right="0" w:firstLine="0"/>
        <w:jc w:val="left"/>
        <w:rPr>
          <w:lang w:val="ru-RU"/>
        </w:rPr>
      </w:pPr>
    </w:p>
    <w:p w:rsidR="008914D7" w:rsidRDefault="008914D7" w:rsidP="008914D7">
      <w:pPr>
        <w:pStyle w:val="ListParagraph"/>
        <w:numPr>
          <w:ilvl w:val="1"/>
          <w:numId w:val="24"/>
        </w:numPr>
        <w:spacing w:after="9" w:line="250" w:lineRule="auto"/>
        <w:ind w:right="544"/>
        <w:rPr>
          <w:lang w:val="ru-RU"/>
        </w:rPr>
      </w:pPr>
      <w:r w:rsidRPr="00511647">
        <w:rPr>
          <w:lang w:val="uk-UA"/>
        </w:rPr>
        <w:t>Координувати розробку та подачу</w:t>
      </w:r>
      <w:r w:rsidRPr="00511647">
        <w:rPr>
          <w:lang w:val="ru-RU"/>
        </w:rPr>
        <w:t xml:space="preserve"> </w:t>
      </w:r>
      <w:r w:rsidRPr="00511647">
        <w:rPr>
          <w:lang w:val="uk-UA"/>
        </w:rPr>
        <w:t>запитів на фінансування</w:t>
      </w:r>
      <w:r>
        <w:rPr>
          <w:lang w:val="ru-RU"/>
        </w:rPr>
        <w:t>;</w:t>
      </w:r>
    </w:p>
    <w:p w:rsidR="0014214B" w:rsidRPr="0014214B" w:rsidRDefault="0014214B" w:rsidP="0014214B">
      <w:pPr>
        <w:pStyle w:val="ListParagraph"/>
        <w:spacing w:after="9" w:line="250" w:lineRule="auto"/>
        <w:ind w:left="1018" w:right="544" w:firstLine="0"/>
        <w:rPr>
          <w:lang w:val="ru-RU"/>
        </w:rPr>
      </w:pPr>
    </w:p>
    <w:p w:rsidR="0014214B" w:rsidRDefault="0014214B" w:rsidP="0014214B">
      <w:pPr>
        <w:pStyle w:val="ListParagraph"/>
        <w:numPr>
          <w:ilvl w:val="1"/>
          <w:numId w:val="24"/>
        </w:numPr>
        <w:spacing w:after="9" w:line="250" w:lineRule="auto"/>
        <w:ind w:left="1418" w:right="544" w:hanging="410"/>
        <w:rPr>
          <w:lang w:val="ru-RU"/>
        </w:rPr>
      </w:pPr>
      <w:r>
        <w:rPr>
          <w:lang w:val="uk-UA"/>
        </w:rPr>
        <w:t>Призначати основного(их) реципієнта(ів)</w:t>
      </w:r>
      <w:r w:rsidRPr="00511647">
        <w:rPr>
          <w:lang w:val="ru-RU"/>
        </w:rPr>
        <w:t xml:space="preserve"> </w:t>
      </w:r>
      <w:r>
        <w:rPr>
          <w:lang w:val="uk-UA"/>
        </w:rPr>
        <w:t xml:space="preserve">і здійснювати моніторинг його(їх) </w:t>
      </w:r>
      <w:r w:rsidR="00510042">
        <w:rPr>
          <w:lang w:val="uk-UA"/>
        </w:rPr>
        <w:t>діяльності</w:t>
      </w:r>
      <w:r w:rsidRPr="00511647">
        <w:rPr>
          <w:lang w:val="ru-RU"/>
        </w:rPr>
        <w:t>;</w:t>
      </w:r>
      <w:r>
        <w:rPr>
          <w:vertAlign w:val="superscript"/>
        </w:rPr>
        <w:footnoteReference w:id="19"/>
      </w:r>
    </w:p>
    <w:p w:rsidR="008914D7" w:rsidRPr="00511647" w:rsidRDefault="008914D7" w:rsidP="008914D7">
      <w:pPr>
        <w:spacing w:after="62" w:line="259" w:lineRule="auto"/>
        <w:ind w:left="0" w:right="0" w:firstLine="0"/>
        <w:jc w:val="left"/>
        <w:rPr>
          <w:lang w:val="ru-RU"/>
        </w:rPr>
      </w:pPr>
    </w:p>
    <w:p w:rsidR="008914D7" w:rsidRPr="00511647" w:rsidRDefault="008914D7" w:rsidP="008914D7">
      <w:pPr>
        <w:numPr>
          <w:ilvl w:val="3"/>
          <w:numId w:val="27"/>
        </w:numPr>
        <w:ind w:right="56" w:hanging="360"/>
        <w:rPr>
          <w:lang w:val="ru-RU"/>
        </w:rPr>
      </w:pPr>
      <w:r>
        <w:rPr>
          <w:lang w:val="uk-UA"/>
        </w:rPr>
        <w:t>Здійснювати нагляд за затвердженими програмами, у тому числі процесом закриття</w:t>
      </w:r>
      <w:r>
        <w:rPr>
          <w:lang w:val="ru-RU"/>
        </w:rPr>
        <w:t>;</w:t>
      </w:r>
    </w:p>
    <w:p w:rsidR="008914D7" w:rsidRPr="00511647" w:rsidRDefault="008914D7" w:rsidP="008914D7">
      <w:pPr>
        <w:spacing w:after="62" w:line="259" w:lineRule="auto"/>
        <w:ind w:left="0" w:right="0" w:firstLine="0"/>
        <w:jc w:val="left"/>
        <w:rPr>
          <w:lang w:val="ru-RU"/>
        </w:rPr>
      </w:pPr>
    </w:p>
    <w:p w:rsidR="008914D7" w:rsidRPr="00511647" w:rsidRDefault="008914D7" w:rsidP="008914D7">
      <w:pPr>
        <w:numPr>
          <w:ilvl w:val="3"/>
          <w:numId w:val="27"/>
        </w:numPr>
        <w:ind w:right="56" w:hanging="360"/>
        <w:rPr>
          <w:lang w:val="ru-RU"/>
        </w:rPr>
      </w:pPr>
      <w:r>
        <w:rPr>
          <w:lang w:val="uk-UA"/>
        </w:rPr>
        <w:t>Затверджувати будь-які запити на перегляд програми</w:t>
      </w:r>
      <w:r w:rsidRPr="00511647">
        <w:rPr>
          <w:lang w:val="ru-RU"/>
        </w:rPr>
        <w:t xml:space="preserve"> (</w:t>
      </w:r>
      <w:r>
        <w:rPr>
          <w:lang w:val="uk-UA"/>
        </w:rPr>
        <w:t>згідно з Політикою здійснення операційної діяльності</w:t>
      </w:r>
      <w:r w:rsidRPr="00511647">
        <w:rPr>
          <w:lang w:val="ru-RU"/>
        </w:rPr>
        <w:t xml:space="preserve">); </w:t>
      </w:r>
      <w:r>
        <w:rPr>
          <w:lang w:val="uk-UA"/>
        </w:rPr>
        <w:t>і</w:t>
      </w:r>
    </w:p>
    <w:p w:rsidR="008914D7" w:rsidRPr="00511647" w:rsidRDefault="008914D7" w:rsidP="008914D7">
      <w:pPr>
        <w:spacing w:after="62" w:line="259" w:lineRule="auto"/>
        <w:ind w:right="0"/>
        <w:jc w:val="left"/>
        <w:rPr>
          <w:lang w:val="ru-RU"/>
        </w:rPr>
      </w:pPr>
    </w:p>
    <w:p w:rsidR="008914D7" w:rsidRPr="00511647" w:rsidRDefault="008914D7" w:rsidP="008914D7">
      <w:pPr>
        <w:numPr>
          <w:ilvl w:val="3"/>
          <w:numId w:val="27"/>
        </w:numPr>
        <w:ind w:right="56" w:hanging="360"/>
        <w:rPr>
          <w:lang w:val="ru-RU"/>
        </w:rPr>
      </w:pPr>
      <w:r>
        <w:rPr>
          <w:lang w:val="uk-UA"/>
        </w:rPr>
        <w:lastRenderedPageBreak/>
        <w:t>Забезпечувати зв</w:t>
      </w:r>
      <w:r w:rsidRPr="00511647">
        <w:rPr>
          <w:lang w:val="ru-RU"/>
        </w:rPr>
        <w:t>’</w:t>
      </w:r>
      <w:r>
        <w:rPr>
          <w:lang w:val="uk-UA"/>
        </w:rPr>
        <w:t>язки та послідовність між програмами, що фінансуються Глобальним фондом, та іншими національними програмами охорони здоров</w:t>
      </w:r>
      <w:r w:rsidRPr="00511647">
        <w:rPr>
          <w:lang w:val="ru-RU"/>
        </w:rPr>
        <w:t>’</w:t>
      </w:r>
      <w:r>
        <w:rPr>
          <w:lang w:val="uk-UA"/>
        </w:rPr>
        <w:t>я та розвитку</w:t>
      </w:r>
      <w:r>
        <w:rPr>
          <w:lang w:val="ru-RU"/>
        </w:rPr>
        <w:t>.</w:t>
      </w:r>
    </w:p>
    <w:p w:rsidR="008914D7" w:rsidRPr="00511647" w:rsidRDefault="008914D7" w:rsidP="008914D7">
      <w:pPr>
        <w:spacing w:after="39" w:line="259" w:lineRule="auto"/>
        <w:ind w:left="2" w:right="0" w:firstLine="0"/>
        <w:jc w:val="left"/>
        <w:rPr>
          <w:lang w:val="ru-RU"/>
        </w:rPr>
      </w:pPr>
    </w:p>
    <w:p w:rsidR="008914D7" w:rsidRPr="00E07088" w:rsidRDefault="008914D7" w:rsidP="008914D7">
      <w:pPr>
        <w:numPr>
          <w:ilvl w:val="0"/>
          <w:numId w:val="24"/>
        </w:numPr>
        <w:ind w:right="184" w:hanging="360"/>
        <w:rPr>
          <w:lang w:val="ru-RU"/>
        </w:rPr>
      </w:pPr>
      <w:r>
        <w:rPr>
          <w:lang w:val="uk-UA"/>
        </w:rPr>
        <w:t>Існує шість вимог до КМК, які надають їм право на</w:t>
      </w:r>
      <w:r w:rsidR="00B95122">
        <w:rPr>
          <w:lang w:val="uk-UA"/>
        </w:rPr>
        <w:t xml:space="preserve"> отримання</w:t>
      </w:r>
      <w:r>
        <w:rPr>
          <w:lang w:val="uk-UA"/>
        </w:rPr>
        <w:t xml:space="preserve"> фінансування</w:t>
      </w:r>
      <w:r>
        <w:rPr>
          <w:vertAlign w:val="superscript"/>
        </w:rPr>
        <w:footnoteReference w:id="20"/>
      </w:r>
      <w:r w:rsidR="00B95122">
        <w:rPr>
          <w:lang w:val="ru-RU"/>
        </w:rPr>
        <w:t xml:space="preserve"> і</w:t>
      </w:r>
      <w:r w:rsidRPr="008913C0">
        <w:rPr>
          <w:lang w:val="ru-RU"/>
        </w:rPr>
        <w:t xml:space="preserve"> </w:t>
      </w:r>
      <w:r>
        <w:rPr>
          <w:lang w:val="uk-UA"/>
        </w:rPr>
        <w:t>в основі яких лежать основні функції КМК</w:t>
      </w:r>
      <w:r w:rsidRPr="008913C0">
        <w:rPr>
          <w:lang w:val="ru-RU"/>
        </w:rPr>
        <w:t xml:space="preserve"> (</w:t>
      </w:r>
      <w:r>
        <w:rPr>
          <w:lang w:val="uk-UA"/>
        </w:rPr>
        <w:t>кваліфікаційні вимоги</w:t>
      </w:r>
      <w:r w:rsidRPr="008913C0">
        <w:rPr>
          <w:lang w:val="ru-RU"/>
        </w:rPr>
        <w:t>).</w:t>
      </w:r>
      <w:r w:rsidR="00E07088">
        <w:rPr>
          <w:lang w:val="ru-RU"/>
        </w:rPr>
        <w:t xml:space="preserve"> </w:t>
      </w:r>
      <w:r>
        <w:rPr>
          <w:b/>
          <w:lang w:val="uk-UA"/>
        </w:rPr>
        <w:t>КМК повинні відповідати</w:t>
      </w:r>
      <w:r w:rsidRPr="008913C0">
        <w:rPr>
          <w:b/>
          <w:lang w:val="ru-RU"/>
        </w:rPr>
        <w:t xml:space="preserve"> </w:t>
      </w:r>
      <w:r>
        <w:rPr>
          <w:b/>
          <w:i/>
          <w:lang w:val="uk-UA"/>
        </w:rPr>
        <w:t>кожній з цих кваліфікаційних вимог,</w:t>
      </w:r>
      <w:r w:rsidRPr="008913C0">
        <w:rPr>
          <w:b/>
          <w:lang w:val="ru-RU"/>
        </w:rPr>
        <w:t xml:space="preserve"> </w:t>
      </w:r>
      <w:r>
        <w:rPr>
          <w:b/>
          <w:lang w:val="uk-UA"/>
        </w:rPr>
        <w:t xml:space="preserve">щоб отримати право на фінансування </w:t>
      </w:r>
      <w:r w:rsidR="00B95122">
        <w:rPr>
          <w:b/>
          <w:lang w:val="uk-UA"/>
        </w:rPr>
        <w:t xml:space="preserve">з боку </w:t>
      </w:r>
      <w:r>
        <w:rPr>
          <w:b/>
          <w:lang w:val="uk-UA"/>
        </w:rPr>
        <w:t>Глобального фонду</w:t>
      </w:r>
      <w:r w:rsidRPr="008913C0">
        <w:rPr>
          <w:lang w:val="ru-RU"/>
        </w:rPr>
        <w:t xml:space="preserve">. </w:t>
      </w:r>
      <w:r>
        <w:rPr>
          <w:lang w:val="uk-UA"/>
        </w:rPr>
        <w:t>Кваліфікаційні вимоги</w:t>
      </w:r>
      <w:r w:rsidRPr="00E07088">
        <w:rPr>
          <w:lang w:val="ru-RU"/>
        </w:rPr>
        <w:t xml:space="preserve"> </w:t>
      </w:r>
      <w:r>
        <w:rPr>
          <w:lang w:val="uk-UA"/>
        </w:rPr>
        <w:t>також застосовуються і до РКМ.</w:t>
      </w:r>
    </w:p>
    <w:p w:rsidR="008914D7" w:rsidRPr="00E07088" w:rsidRDefault="008914D7" w:rsidP="008914D7">
      <w:pPr>
        <w:spacing w:after="48" w:line="259" w:lineRule="auto"/>
        <w:ind w:left="2" w:right="0" w:firstLine="0"/>
        <w:jc w:val="left"/>
        <w:rPr>
          <w:lang w:val="ru-RU"/>
        </w:rPr>
      </w:pPr>
    </w:p>
    <w:p w:rsidR="008914D7" w:rsidRPr="00A51386" w:rsidRDefault="008914D7" w:rsidP="008914D7">
      <w:pPr>
        <w:numPr>
          <w:ilvl w:val="0"/>
          <w:numId w:val="24"/>
        </w:numPr>
        <w:ind w:right="184" w:hanging="360"/>
        <w:rPr>
          <w:lang w:val="en-GB"/>
        </w:rPr>
      </w:pPr>
      <w:r>
        <w:rPr>
          <w:lang w:val="uk-UA"/>
        </w:rPr>
        <w:t>Нижче наводяться кваліфікаційні вимоги</w:t>
      </w:r>
      <w:r>
        <w:rPr>
          <w:lang w:val="en-GB"/>
        </w:rPr>
        <w:t>:</w:t>
      </w:r>
    </w:p>
    <w:p w:rsidR="008914D7" w:rsidRPr="00A51386" w:rsidRDefault="008914D7" w:rsidP="008914D7">
      <w:pPr>
        <w:spacing w:after="27" w:line="259" w:lineRule="auto"/>
        <w:ind w:left="722" w:right="0" w:firstLine="0"/>
        <w:jc w:val="left"/>
        <w:rPr>
          <w:lang w:val="en-GB"/>
        </w:rPr>
      </w:pPr>
    </w:p>
    <w:p w:rsidR="008914D7" w:rsidRPr="00CA6956" w:rsidRDefault="008914D7" w:rsidP="008914D7">
      <w:pPr>
        <w:spacing w:after="37"/>
        <w:ind w:left="552" w:right="56"/>
        <w:rPr>
          <w:lang w:val="ru-RU"/>
        </w:rPr>
      </w:pPr>
      <w:r>
        <w:rPr>
          <w:b/>
          <w:lang w:val="uk-UA"/>
        </w:rPr>
        <w:t xml:space="preserve">Вимога </w:t>
      </w:r>
      <w:r w:rsidRPr="00CA6956">
        <w:rPr>
          <w:b/>
          <w:lang w:val="ru-RU"/>
        </w:rPr>
        <w:t xml:space="preserve">1: </w:t>
      </w:r>
      <w:r>
        <w:rPr>
          <w:lang w:val="uk-UA"/>
        </w:rPr>
        <w:t>Згідно з вимогами Глобального фонду всі КМК</w:t>
      </w:r>
      <w:r w:rsidRPr="00CA6956">
        <w:rPr>
          <w:lang w:val="ru-RU"/>
        </w:rPr>
        <w:t xml:space="preserve"> </w:t>
      </w:r>
      <w:r>
        <w:rPr>
          <w:b/>
          <w:lang w:val="uk-UA"/>
        </w:rPr>
        <w:t>повинні</w:t>
      </w:r>
      <w:r>
        <w:rPr>
          <w:lang w:val="ru-RU"/>
        </w:rPr>
        <w:t>:</w:t>
      </w:r>
    </w:p>
    <w:p w:rsidR="008914D7" w:rsidRPr="00CA6956" w:rsidRDefault="008914D7" w:rsidP="008914D7">
      <w:pPr>
        <w:spacing w:after="0" w:line="259" w:lineRule="auto"/>
        <w:ind w:right="0"/>
        <w:jc w:val="left"/>
        <w:rPr>
          <w:lang w:val="ru-RU"/>
        </w:rPr>
      </w:pPr>
    </w:p>
    <w:p w:rsidR="008914D7" w:rsidRPr="00CA6956" w:rsidRDefault="008914D7" w:rsidP="008914D7">
      <w:pPr>
        <w:numPr>
          <w:ilvl w:val="2"/>
          <w:numId w:val="25"/>
        </w:numPr>
        <w:ind w:right="183" w:hanging="367"/>
        <w:rPr>
          <w:lang w:val="ru-RU"/>
        </w:rPr>
      </w:pPr>
      <w:r w:rsidRPr="00CA6956">
        <w:rPr>
          <w:rFonts w:cs="Arial"/>
          <w:lang w:val="ru-RU"/>
        </w:rPr>
        <w:t>координувати розробку всіх запитів на фінансування із застосуванням прозорих документально оформлених процедур за участю широкого кола зацікавлених сторін, включаючи членів КМК і тих, хто не є членами КМК, у процесі збору та оцінки пропозицій для включення в запит</w:t>
      </w:r>
      <w:r>
        <w:rPr>
          <w:rFonts w:cs="Arial"/>
          <w:lang w:val="ru-RU"/>
        </w:rPr>
        <w:t>;</w:t>
      </w:r>
    </w:p>
    <w:p w:rsidR="008914D7" w:rsidRPr="00CA6956" w:rsidRDefault="008914D7" w:rsidP="008914D7">
      <w:pPr>
        <w:spacing w:after="52" w:line="259" w:lineRule="auto"/>
        <w:ind w:right="0"/>
        <w:jc w:val="left"/>
        <w:rPr>
          <w:lang w:val="ru-RU"/>
        </w:rPr>
      </w:pPr>
    </w:p>
    <w:p w:rsidR="008914D7" w:rsidRPr="00CC37B5" w:rsidRDefault="008914D7" w:rsidP="008914D7">
      <w:pPr>
        <w:numPr>
          <w:ilvl w:val="2"/>
          <w:numId w:val="25"/>
        </w:numPr>
        <w:ind w:right="183" w:hanging="367"/>
        <w:rPr>
          <w:rFonts w:cs="Arial"/>
          <w:lang w:val="ru-RU"/>
        </w:rPr>
      </w:pPr>
      <w:r w:rsidRPr="00CC37B5">
        <w:rPr>
          <w:rFonts w:cs="Arial"/>
          <w:lang w:val="ru-RU"/>
        </w:rPr>
        <w:t>чітко документувати роботу із забезпечення участі груп підвищеного ризику</w:t>
      </w:r>
      <w:r w:rsidRPr="00CC37B5">
        <w:rPr>
          <w:rFonts w:cs="Arial"/>
          <w:vertAlign w:val="superscript"/>
          <w:lang w:val="ru-RU"/>
        </w:rPr>
        <w:footnoteReference w:id="21"/>
      </w:r>
      <w:r w:rsidRPr="00CC37B5">
        <w:rPr>
          <w:rFonts w:cs="Arial"/>
          <w:lang w:val="ru-RU"/>
        </w:rPr>
        <w:t xml:space="preserve"> </w:t>
      </w:r>
      <w:r>
        <w:rPr>
          <w:rFonts w:cs="Arial"/>
          <w:lang w:val="ru-RU"/>
        </w:rPr>
        <w:t>в підготовці запитів на фінансування.</w:t>
      </w:r>
    </w:p>
    <w:p w:rsidR="00056F84" w:rsidRPr="008914D7" w:rsidRDefault="00056F84" w:rsidP="00E72940">
      <w:pPr>
        <w:rPr>
          <w:lang w:val="ru-RU"/>
        </w:rPr>
      </w:pPr>
    </w:p>
    <w:p w:rsidR="00E72940" w:rsidRDefault="00E72940" w:rsidP="00E72940">
      <w:pPr>
        <w:rPr>
          <w:lang w:val="uk-UA"/>
        </w:rPr>
      </w:pPr>
    </w:p>
    <w:p w:rsidR="008914D7" w:rsidRPr="00CC37B5" w:rsidRDefault="008914D7" w:rsidP="008914D7">
      <w:pPr>
        <w:spacing w:after="44"/>
        <w:ind w:left="552" w:right="56"/>
        <w:rPr>
          <w:lang w:val="ru-RU"/>
        </w:rPr>
      </w:pPr>
      <w:r>
        <w:rPr>
          <w:b/>
          <w:lang w:val="uk-UA"/>
        </w:rPr>
        <w:t>Вимога</w:t>
      </w:r>
      <w:r w:rsidRPr="00CC37B5">
        <w:rPr>
          <w:b/>
          <w:lang w:val="ru-RU"/>
        </w:rPr>
        <w:t xml:space="preserve"> 2:</w:t>
      </w:r>
      <w:r w:rsidRPr="00CC37B5">
        <w:rPr>
          <w:lang w:val="ru-RU"/>
        </w:rPr>
        <w:t xml:space="preserve"> </w:t>
      </w:r>
      <w:r>
        <w:rPr>
          <w:lang w:val="uk-UA"/>
        </w:rPr>
        <w:t>Згідно з вимогами Глобального фонду всі КМК</w:t>
      </w:r>
      <w:r w:rsidRPr="00CC37B5">
        <w:rPr>
          <w:lang w:val="ru-RU"/>
        </w:rPr>
        <w:t xml:space="preserve"> </w:t>
      </w:r>
      <w:r w:rsidRPr="00CC37B5">
        <w:rPr>
          <w:b/>
          <w:lang w:val="ru-RU"/>
        </w:rPr>
        <w:t>повинні</w:t>
      </w:r>
      <w:r>
        <w:rPr>
          <w:lang w:val="ru-RU"/>
        </w:rPr>
        <w:t>:</w:t>
      </w:r>
    </w:p>
    <w:p w:rsidR="008914D7" w:rsidRPr="00CC37B5" w:rsidRDefault="008914D7" w:rsidP="008914D7">
      <w:pPr>
        <w:spacing w:after="57" w:line="259" w:lineRule="auto"/>
        <w:ind w:right="0"/>
        <w:jc w:val="left"/>
        <w:rPr>
          <w:lang w:val="ru-RU"/>
        </w:rPr>
      </w:pPr>
    </w:p>
    <w:p w:rsidR="008914D7" w:rsidRDefault="008914D7" w:rsidP="008914D7">
      <w:pPr>
        <w:numPr>
          <w:ilvl w:val="1"/>
          <w:numId w:val="24"/>
        </w:numPr>
        <w:spacing w:after="0" w:line="259" w:lineRule="auto"/>
        <w:ind w:right="56" w:hanging="432"/>
        <w:rPr>
          <w:lang w:val="ru-RU"/>
        </w:rPr>
      </w:pPr>
      <w:r w:rsidRPr="00CC37B5">
        <w:rPr>
          <w:lang w:val="ru-RU"/>
        </w:rPr>
        <w:t>запропонувати одного або кількох кандидатів на роль ОР при поданні запиту</w:t>
      </w:r>
      <w:r w:rsidR="00B95122">
        <w:rPr>
          <w:lang w:val="ru-RU"/>
        </w:rPr>
        <w:t>(ів)</w:t>
      </w:r>
      <w:r w:rsidRPr="00CC37B5">
        <w:rPr>
          <w:lang w:val="ru-RU"/>
        </w:rPr>
        <w:t xml:space="preserve"> на фінансування</w:t>
      </w:r>
      <w:r>
        <w:rPr>
          <w:lang w:val="uk-UA"/>
        </w:rPr>
        <w:t>;</w:t>
      </w:r>
    </w:p>
    <w:p w:rsidR="008914D7" w:rsidRPr="00CC37B5" w:rsidRDefault="008914D7" w:rsidP="008914D7">
      <w:pPr>
        <w:spacing w:after="0" w:line="259" w:lineRule="auto"/>
        <w:ind w:left="0" w:right="56" w:firstLine="0"/>
        <w:rPr>
          <w:lang w:val="ru-RU"/>
        </w:rPr>
      </w:pPr>
    </w:p>
    <w:p w:rsidR="008914D7" w:rsidRDefault="008914D7" w:rsidP="008914D7">
      <w:pPr>
        <w:numPr>
          <w:ilvl w:val="1"/>
          <w:numId w:val="24"/>
        </w:numPr>
        <w:spacing w:after="0" w:line="259" w:lineRule="auto"/>
        <w:ind w:right="56" w:hanging="432"/>
        <w:rPr>
          <w:lang w:val="ru-RU"/>
        </w:rPr>
      </w:pPr>
      <w:r w:rsidRPr="00CC37B5">
        <w:rPr>
          <w:lang w:val="ru-RU"/>
        </w:rPr>
        <w:t>документально оформити прозорий порядок призначення нових і чинних ОР на основі чітко ви</w:t>
      </w:r>
      <w:r>
        <w:rPr>
          <w:lang w:val="ru-RU"/>
        </w:rPr>
        <w:t>значених об'єктивних критеріїв;</w:t>
      </w:r>
    </w:p>
    <w:p w:rsidR="008914D7" w:rsidRPr="00CC37B5" w:rsidRDefault="008914D7" w:rsidP="008914D7">
      <w:pPr>
        <w:spacing w:after="0" w:line="259" w:lineRule="auto"/>
        <w:ind w:left="0" w:right="56" w:firstLine="0"/>
        <w:rPr>
          <w:lang w:val="ru-RU"/>
        </w:rPr>
      </w:pPr>
    </w:p>
    <w:p w:rsidR="008914D7" w:rsidRPr="00CC37B5" w:rsidRDefault="008914D7" w:rsidP="008914D7">
      <w:pPr>
        <w:numPr>
          <w:ilvl w:val="1"/>
          <w:numId w:val="24"/>
        </w:numPr>
        <w:spacing w:after="0" w:line="259" w:lineRule="auto"/>
        <w:ind w:right="56" w:hanging="432"/>
        <w:rPr>
          <w:lang w:val="ru-RU"/>
        </w:rPr>
      </w:pPr>
      <w:r w:rsidRPr="00CC37B5">
        <w:rPr>
          <w:lang w:val="ru-RU"/>
        </w:rPr>
        <w:t>документально оформити процедури управління потенційними конфліктами інтересів, здатними вплинути на процес призн</w:t>
      </w:r>
      <w:r>
        <w:rPr>
          <w:lang w:val="ru-RU"/>
        </w:rPr>
        <w:t>ачення ОР.</w:t>
      </w:r>
    </w:p>
    <w:p w:rsidR="008914D7" w:rsidRPr="00CC37B5" w:rsidRDefault="008914D7" w:rsidP="008914D7">
      <w:pPr>
        <w:ind w:right="56"/>
        <w:rPr>
          <w:lang w:val="ru-RU"/>
        </w:rPr>
      </w:pPr>
    </w:p>
    <w:p w:rsidR="008914D7" w:rsidRPr="00CC37B5" w:rsidRDefault="008914D7" w:rsidP="008914D7">
      <w:pPr>
        <w:spacing w:after="32" w:line="259" w:lineRule="auto"/>
        <w:ind w:right="0"/>
        <w:jc w:val="left"/>
        <w:rPr>
          <w:lang w:val="ru-RU"/>
        </w:rPr>
      </w:pPr>
    </w:p>
    <w:p w:rsidR="008914D7" w:rsidRPr="00C02070" w:rsidRDefault="008914D7" w:rsidP="008914D7">
      <w:pPr>
        <w:spacing w:after="0"/>
        <w:ind w:left="550" w:right="44"/>
        <w:rPr>
          <w:rFonts w:cs="Arial"/>
          <w:lang w:val="uk-UA"/>
        </w:rPr>
      </w:pPr>
      <w:r w:rsidRPr="00F12541">
        <w:rPr>
          <w:rFonts w:cs="Arial"/>
          <w:b/>
          <w:lang w:val="ru-RU"/>
        </w:rPr>
        <w:t xml:space="preserve">Вимога 3. </w:t>
      </w:r>
      <w:r w:rsidRPr="00F12541">
        <w:rPr>
          <w:rFonts w:cs="Arial"/>
          <w:lang w:val="ru-RU"/>
        </w:rPr>
        <w:t xml:space="preserve">Згідно з </w:t>
      </w:r>
      <w:r w:rsidRPr="00F12541">
        <w:rPr>
          <w:rFonts w:cs="Arial"/>
          <w:b/>
          <w:lang w:val="ru-RU"/>
        </w:rPr>
        <w:t>вимогами</w:t>
      </w:r>
      <w:r w:rsidRPr="00F12541">
        <w:rPr>
          <w:rFonts w:cs="Arial"/>
          <w:lang w:val="ru-RU"/>
        </w:rPr>
        <w:t xml:space="preserve"> Глобального фонду, який приділяє особливе значення</w:t>
      </w:r>
      <w:r w:rsidRPr="00F12541">
        <w:rPr>
          <w:rFonts w:cs="Arial"/>
          <w:b/>
          <w:lang w:val="ru-RU"/>
        </w:rPr>
        <w:t xml:space="preserve"> наглядовим функціям, </w:t>
      </w:r>
      <w:r w:rsidRPr="00F12541">
        <w:rPr>
          <w:rFonts w:cs="Arial"/>
          <w:lang w:val="ru-RU"/>
        </w:rPr>
        <w:t xml:space="preserve">усі КМК повинні надати </w:t>
      </w:r>
      <w:r w:rsidRPr="00F12541">
        <w:rPr>
          <w:rFonts w:cs="Arial"/>
          <w:u w:val="single" w:color="000000"/>
          <w:lang w:val="ru-RU"/>
        </w:rPr>
        <w:t>і</w:t>
      </w:r>
      <w:r w:rsidRPr="00F12541">
        <w:rPr>
          <w:rFonts w:cs="Arial"/>
          <w:lang w:val="ru-RU"/>
        </w:rPr>
        <w:t xml:space="preserve"> строго виконувати план заходів з нагляду за використанням усього обсягу фінансування, затвердженого Глобальним фондом. План повинен містити докладний опис заходів з нагляду і шляхів залучення до наглядової діяльності виконавців програми, включаючи членів КМК і тих, хто не є його членами, зокрема представників неурядових виборчих груп і </w:t>
      </w:r>
      <w:r>
        <w:rPr>
          <w:rFonts w:cs="Arial"/>
          <w:lang w:val="uk-UA"/>
        </w:rPr>
        <w:t>груп підвищеного ризику.</w:t>
      </w:r>
    </w:p>
    <w:p w:rsidR="008914D7" w:rsidRPr="00F12541" w:rsidRDefault="008914D7" w:rsidP="008914D7">
      <w:pPr>
        <w:spacing w:after="34"/>
        <w:ind w:left="552" w:right="184"/>
        <w:rPr>
          <w:lang w:val="ru-RU"/>
        </w:rPr>
      </w:pPr>
    </w:p>
    <w:p w:rsidR="008914D7" w:rsidRPr="00F12541" w:rsidRDefault="008914D7" w:rsidP="008914D7">
      <w:pPr>
        <w:spacing w:after="69"/>
        <w:ind w:left="552" w:right="56"/>
        <w:rPr>
          <w:lang w:val="ru-RU"/>
        </w:rPr>
      </w:pPr>
      <w:r>
        <w:rPr>
          <w:b/>
          <w:lang w:val="uk-UA"/>
        </w:rPr>
        <w:lastRenderedPageBreak/>
        <w:t>Вимога</w:t>
      </w:r>
      <w:r w:rsidRPr="00F12541">
        <w:rPr>
          <w:b/>
          <w:lang w:val="ru-RU"/>
        </w:rPr>
        <w:t xml:space="preserve"> 4: </w:t>
      </w:r>
      <w:r>
        <w:rPr>
          <w:lang w:val="uk-UA"/>
        </w:rPr>
        <w:t>Згідно з вимогами Глобального фонду всі КМК</w:t>
      </w:r>
      <w:r w:rsidRPr="00F12541">
        <w:rPr>
          <w:lang w:val="ru-RU"/>
        </w:rPr>
        <w:t xml:space="preserve"> </w:t>
      </w:r>
      <w:r>
        <w:rPr>
          <w:b/>
          <w:lang w:val="uk-UA"/>
        </w:rPr>
        <w:t>повинні</w:t>
      </w:r>
      <w:r w:rsidRPr="00F12541">
        <w:rPr>
          <w:lang w:val="ru-RU"/>
        </w:rPr>
        <w:t xml:space="preserve">, </w:t>
      </w:r>
      <w:r>
        <w:rPr>
          <w:lang w:val="uk-UA"/>
        </w:rPr>
        <w:t>з урахуванням епідеміологічної обстановки, прав людини і гендерних аспектів, підтвердити включення до КМК</w:t>
      </w:r>
      <w:r>
        <w:rPr>
          <w:lang w:val="ru-RU"/>
        </w:rPr>
        <w:t>:</w:t>
      </w:r>
    </w:p>
    <w:p w:rsidR="008914D7" w:rsidRPr="00B23061" w:rsidRDefault="008914D7" w:rsidP="008914D7">
      <w:pPr>
        <w:numPr>
          <w:ilvl w:val="2"/>
          <w:numId w:val="24"/>
        </w:numPr>
        <w:spacing w:after="9" w:line="250" w:lineRule="auto"/>
        <w:ind w:left="1245" w:right="347" w:hanging="547"/>
        <w:rPr>
          <w:lang w:val="ru-RU"/>
        </w:rPr>
      </w:pPr>
      <w:r>
        <w:rPr>
          <w:lang w:val="uk-UA"/>
        </w:rPr>
        <w:t>люд</w:t>
      </w:r>
      <w:r w:rsidR="00B95122">
        <w:rPr>
          <w:lang w:val="uk-UA"/>
        </w:rPr>
        <w:t>ей, які живуть з ВІЛ</w:t>
      </w:r>
      <w:r>
        <w:rPr>
          <w:lang w:val="uk-UA"/>
        </w:rPr>
        <w:t xml:space="preserve"> і </w:t>
      </w:r>
      <w:r w:rsidR="00B95122">
        <w:rPr>
          <w:lang w:val="uk-UA"/>
        </w:rPr>
        <w:t>представляють</w:t>
      </w:r>
      <w:r>
        <w:rPr>
          <w:lang w:val="uk-UA"/>
        </w:rPr>
        <w:t xml:space="preserve"> людей, які живуть із ВІЛ</w:t>
      </w:r>
      <w:r>
        <w:rPr>
          <w:lang w:val="ru-RU"/>
        </w:rPr>
        <w:t>;</w:t>
      </w:r>
    </w:p>
    <w:p w:rsidR="008914D7" w:rsidRPr="00B23061" w:rsidRDefault="008914D7" w:rsidP="008914D7">
      <w:pPr>
        <w:numPr>
          <w:ilvl w:val="2"/>
          <w:numId w:val="24"/>
        </w:numPr>
        <w:spacing w:after="80"/>
        <w:ind w:left="1245" w:right="347" w:hanging="547"/>
        <w:rPr>
          <w:lang w:val="ru-RU"/>
        </w:rPr>
      </w:pPr>
      <w:r>
        <w:rPr>
          <w:lang w:val="uk-UA"/>
        </w:rPr>
        <w:t>людей, які постраждали</w:t>
      </w:r>
      <w:r>
        <w:rPr>
          <w:vertAlign w:val="superscript"/>
        </w:rPr>
        <w:footnoteReference w:id="22"/>
      </w:r>
      <w:r w:rsidRPr="00B23061">
        <w:rPr>
          <w:lang w:val="ru-RU"/>
        </w:rPr>
        <w:t xml:space="preserve"> </w:t>
      </w:r>
      <w:r w:rsidR="00B95122">
        <w:rPr>
          <w:lang w:val="uk-UA"/>
        </w:rPr>
        <w:t>від туберкульозу і</w:t>
      </w:r>
      <w:r>
        <w:rPr>
          <w:lang w:val="uk-UA"/>
        </w:rPr>
        <w:t xml:space="preserve"> малярії</w:t>
      </w:r>
      <w:r>
        <w:rPr>
          <w:vertAlign w:val="superscript"/>
        </w:rPr>
        <w:footnoteReference w:id="23"/>
      </w:r>
      <w:r w:rsidRPr="00B23061">
        <w:rPr>
          <w:lang w:val="ru-RU"/>
        </w:rPr>
        <w:t xml:space="preserve"> </w:t>
      </w:r>
      <w:r>
        <w:rPr>
          <w:lang w:val="uk-UA"/>
        </w:rPr>
        <w:t>і</w:t>
      </w:r>
      <w:r w:rsidR="00B95122">
        <w:rPr>
          <w:lang w:val="uk-UA"/>
        </w:rPr>
        <w:t xml:space="preserve"> представляють людей, які постраждали від туберкульозу і малярії; і</w:t>
      </w:r>
    </w:p>
    <w:p w:rsidR="008914D7" w:rsidRPr="00B23061" w:rsidRDefault="008914D7" w:rsidP="008A2F50">
      <w:pPr>
        <w:tabs>
          <w:tab w:val="center" w:pos="584"/>
          <w:tab w:val="center" w:pos="3257"/>
        </w:tabs>
        <w:ind w:left="430" w:right="0" w:hanging="430"/>
        <w:jc w:val="left"/>
        <w:rPr>
          <w:lang w:val="ru-RU"/>
        </w:rPr>
      </w:pPr>
      <w:r w:rsidRPr="00B23061">
        <w:rPr>
          <w:rFonts w:ascii="Calibri" w:eastAsia="Calibri" w:hAnsi="Calibri" w:cs="Calibri"/>
          <w:lang w:val="ru-RU"/>
        </w:rPr>
        <w:tab/>
      </w:r>
      <w:r w:rsidRPr="00B23061">
        <w:rPr>
          <w:b/>
          <w:lang w:val="ru-RU"/>
        </w:rPr>
        <w:t>-</w:t>
      </w:r>
      <w:r w:rsidRPr="00B23061">
        <w:rPr>
          <w:rFonts w:ascii="Arial" w:eastAsia="Arial" w:hAnsi="Arial" w:cs="Arial"/>
          <w:b/>
          <w:lang w:val="ru-RU"/>
        </w:rPr>
        <w:t xml:space="preserve"> </w:t>
      </w:r>
      <w:r w:rsidRPr="00B23061">
        <w:rPr>
          <w:rFonts w:ascii="Arial" w:eastAsia="Arial" w:hAnsi="Arial" w:cs="Arial"/>
          <w:b/>
          <w:lang w:val="ru-RU"/>
        </w:rPr>
        <w:tab/>
      </w:r>
      <w:r w:rsidR="008A2F50">
        <w:rPr>
          <w:lang w:val="uk-UA"/>
        </w:rPr>
        <w:t>людей, які належать до</w:t>
      </w:r>
      <w:r>
        <w:rPr>
          <w:lang w:val="uk-UA"/>
        </w:rPr>
        <w:t xml:space="preserve"> груп підвищеного ризику і </w:t>
      </w:r>
      <w:r w:rsidR="008A2F50">
        <w:rPr>
          <w:lang w:val="uk-UA"/>
        </w:rPr>
        <w:t>представляють</w:t>
      </w:r>
      <w:r>
        <w:rPr>
          <w:lang w:val="uk-UA"/>
        </w:rPr>
        <w:t xml:space="preserve"> людей</w:t>
      </w:r>
      <w:r w:rsidR="008A2F50">
        <w:rPr>
          <w:lang w:val="uk-UA"/>
        </w:rPr>
        <w:t xml:space="preserve">, які належать </w:t>
      </w:r>
      <w:proofErr w:type="gramStart"/>
      <w:r w:rsidR="008A2F50">
        <w:rPr>
          <w:lang w:val="uk-UA"/>
        </w:rPr>
        <w:t xml:space="preserve">до </w:t>
      </w:r>
      <w:r>
        <w:rPr>
          <w:lang w:val="uk-UA"/>
        </w:rPr>
        <w:t xml:space="preserve"> груп</w:t>
      </w:r>
      <w:proofErr w:type="gramEnd"/>
      <w:r>
        <w:rPr>
          <w:lang w:val="uk-UA"/>
        </w:rPr>
        <w:t xml:space="preserve"> підвищеного ризику</w:t>
      </w:r>
      <w:r>
        <w:rPr>
          <w:vertAlign w:val="superscript"/>
        </w:rPr>
        <w:footnoteReference w:id="24"/>
      </w:r>
      <w:r>
        <w:rPr>
          <w:lang w:val="ru-RU"/>
        </w:rPr>
        <w:t>.</w:t>
      </w:r>
    </w:p>
    <w:p w:rsidR="008914D7" w:rsidRPr="00B23061" w:rsidRDefault="008914D7" w:rsidP="008914D7">
      <w:pPr>
        <w:spacing w:after="27" w:line="259" w:lineRule="auto"/>
        <w:ind w:right="0"/>
        <w:jc w:val="left"/>
        <w:rPr>
          <w:lang w:val="ru-RU"/>
        </w:rPr>
      </w:pPr>
    </w:p>
    <w:p w:rsidR="008914D7" w:rsidRPr="002723BD" w:rsidRDefault="008914D7" w:rsidP="008914D7">
      <w:pPr>
        <w:spacing w:after="34"/>
        <w:ind w:left="440" w:right="182"/>
        <w:rPr>
          <w:b/>
          <w:lang w:val="uk-UA"/>
        </w:rPr>
      </w:pPr>
      <w:r w:rsidRPr="002723BD">
        <w:rPr>
          <w:b/>
          <w:lang w:val="uk-UA"/>
        </w:rPr>
        <w:t xml:space="preserve">Вимога 5. </w:t>
      </w:r>
      <w:r w:rsidRPr="002723BD">
        <w:rPr>
          <w:lang w:val="uk-UA"/>
        </w:rPr>
        <w:t xml:space="preserve">Згідно з вимогами Глобального фонду всі члени КМК, </w:t>
      </w:r>
      <w:r w:rsidR="00606281">
        <w:rPr>
          <w:lang w:val="uk-UA"/>
        </w:rPr>
        <w:t xml:space="preserve">які </w:t>
      </w:r>
      <w:r w:rsidRPr="002723BD">
        <w:rPr>
          <w:lang w:val="uk-UA"/>
        </w:rPr>
        <w:t xml:space="preserve"> представляють неурядові виборчі групи, </w:t>
      </w:r>
      <w:r w:rsidRPr="002672AB">
        <w:rPr>
          <w:b/>
          <w:lang w:val="uk-UA"/>
        </w:rPr>
        <w:t>повинні</w:t>
      </w:r>
      <w:r w:rsidRPr="002723BD">
        <w:rPr>
          <w:lang w:val="uk-UA"/>
        </w:rPr>
        <w:t xml:space="preserve"> обиратися своїми виборчими групами на основі документально оформлених прозорих процедур, розроблених кожною виборчою групою. Ця вимога застосовується до всіх членів КМК, </w:t>
      </w:r>
      <w:r w:rsidR="00606281">
        <w:rPr>
          <w:lang w:val="uk-UA"/>
        </w:rPr>
        <w:t xml:space="preserve">які </w:t>
      </w:r>
      <w:r w:rsidRPr="002723BD">
        <w:rPr>
          <w:lang w:val="uk-UA"/>
        </w:rPr>
        <w:t xml:space="preserve"> представляють неурядовий сектор, включаючи членів КМК, на яких поширюється Вимога 4, і не застосовується до багатосторонніх і двосторонніх партнерів.</w:t>
      </w:r>
    </w:p>
    <w:p w:rsidR="008914D7" w:rsidRPr="007C01CE" w:rsidRDefault="008914D7" w:rsidP="008914D7">
      <w:pPr>
        <w:spacing w:after="0"/>
        <w:ind w:left="540"/>
        <w:rPr>
          <w:rFonts w:cs="Arial"/>
          <w:lang w:val="ru-RU"/>
        </w:rPr>
      </w:pPr>
    </w:p>
    <w:p w:rsidR="008914D7" w:rsidRPr="002723BD" w:rsidRDefault="008914D7" w:rsidP="008914D7">
      <w:pPr>
        <w:spacing w:after="34"/>
        <w:ind w:left="440" w:right="182"/>
        <w:rPr>
          <w:lang w:val="ru-RU"/>
        </w:rPr>
      </w:pPr>
      <w:r>
        <w:rPr>
          <w:b/>
          <w:lang w:val="uk-UA"/>
        </w:rPr>
        <w:t>Вимога</w:t>
      </w:r>
      <w:r w:rsidRPr="002723BD">
        <w:rPr>
          <w:b/>
          <w:lang w:val="ru-RU"/>
        </w:rPr>
        <w:t xml:space="preserve"> 6: </w:t>
      </w:r>
      <w:r>
        <w:rPr>
          <w:lang w:val="uk-UA"/>
        </w:rPr>
        <w:t>Для підтримки провідної ролі КМК у визначенні тону та наданні прикладу дотримання найвищих стандартів етики та доброчесної поведінки,</w:t>
      </w:r>
      <w:r w:rsidRPr="002723BD">
        <w:rPr>
          <w:lang w:val="ru-RU"/>
        </w:rPr>
        <w:t xml:space="preserve"> </w:t>
      </w:r>
      <w:r>
        <w:rPr>
          <w:lang w:val="uk-UA"/>
        </w:rPr>
        <w:t>Глобальний фонд</w:t>
      </w:r>
      <w:r w:rsidRPr="002723BD">
        <w:rPr>
          <w:lang w:val="ru-RU"/>
        </w:rPr>
        <w:t xml:space="preserve"> </w:t>
      </w:r>
      <w:r>
        <w:rPr>
          <w:b/>
          <w:lang w:val="uk-UA"/>
        </w:rPr>
        <w:t xml:space="preserve">вимагає, </w:t>
      </w:r>
      <w:r>
        <w:rPr>
          <w:lang w:val="uk-UA"/>
        </w:rPr>
        <w:t>щоб усі КМК</w:t>
      </w:r>
      <w:r>
        <w:rPr>
          <w:lang w:val="ru-RU"/>
        </w:rPr>
        <w:t>:</w:t>
      </w:r>
    </w:p>
    <w:p w:rsidR="008914D7" w:rsidRPr="002723BD" w:rsidRDefault="008914D7" w:rsidP="008914D7">
      <w:pPr>
        <w:spacing w:after="62" w:line="259" w:lineRule="auto"/>
        <w:ind w:left="2" w:right="0" w:firstLine="0"/>
        <w:jc w:val="left"/>
        <w:rPr>
          <w:lang w:val="ru-RU"/>
        </w:rPr>
      </w:pPr>
    </w:p>
    <w:p w:rsidR="008914D7" w:rsidRPr="002723BD" w:rsidRDefault="008914D7" w:rsidP="008914D7">
      <w:pPr>
        <w:numPr>
          <w:ilvl w:val="1"/>
          <w:numId w:val="26"/>
        </w:numPr>
        <w:ind w:right="56" w:hanging="612"/>
        <w:rPr>
          <w:lang w:val="ru-RU"/>
        </w:rPr>
      </w:pPr>
      <w:r>
        <w:rPr>
          <w:lang w:val="uk-UA"/>
        </w:rPr>
        <w:t xml:space="preserve">схвалили та затвердили Кодекс етичної поведінки для членів КМК </w:t>
      </w:r>
      <w:r w:rsidRPr="002723BD">
        <w:rPr>
          <w:lang w:val="ru-RU"/>
        </w:rPr>
        <w:t>[</w:t>
      </w:r>
      <w:r w:rsidR="00606281">
        <w:rPr>
          <w:lang w:val="uk-UA"/>
        </w:rPr>
        <w:t>посилання уточнюється</w:t>
      </w:r>
      <w:r>
        <w:rPr>
          <w:lang w:val="ru-RU"/>
        </w:rPr>
        <w:t>];</w:t>
      </w:r>
    </w:p>
    <w:p w:rsidR="008914D7" w:rsidRPr="002723BD" w:rsidRDefault="008914D7" w:rsidP="008914D7">
      <w:pPr>
        <w:numPr>
          <w:ilvl w:val="1"/>
          <w:numId w:val="26"/>
        </w:numPr>
        <w:spacing w:after="9" w:line="250" w:lineRule="auto"/>
        <w:ind w:right="56" w:hanging="612"/>
        <w:rPr>
          <w:lang w:val="ru-RU"/>
        </w:rPr>
      </w:pPr>
      <w:r>
        <w:rPr>
          <w:lang w:val="uk-UA"/>
        </w:rPr>
        <w:t>розробили або оновили</w:t>
      </w:r>
      <w:r w:rsidRPr="002723BD">
        <w:rPr>
          <w:lang w:val="ru-RU"/>
        </w:rPr>
        <w:t xml:space="preserve">, </w:t>
      </w:r>
      <w:r>
        <w:rPr>
          <w:lang w:val="uk-UA"/>
        </w:rPr>
        <w:t>в залежності від обставин</w:t>
      </w:r>
      <w:r w:rsidRPr="002723BD">
        <w:rPr>
          <w:lang w:val="ru-RU"/>
        </w:rPr>
        <w:t xml:space="preserve">, </w:t>
      </w:r>
      <w:r w:rsidR="005B22AA">
        <w:rPr>
          <w:lang w:val="uk-UA"/>
        </w:rPr>
        <w:t>і опублікували П</w:t>
      </w:r>
      <w:r>
        <w:rPr>
          <w:lang w:val="uk-UA"/>
        </w:rPr>
        <w:t>олітик</w:t>
      </w:r>
      <w:r w:rsidR="005B22AA">
        <w:rPr>
          <w:lang w:val="uk-UA"/>
        </w:rPr>
        <w:t xml:space="preserve">у </w:t>
      </w:r>
      <w:r w:rsidR="00B6159C">
        <w:rPr>
          <w:lang w:val="uk-UA"/>
        </w:rPr>
        <w:t>запобігання та врегулювання конфлікту</w:t>
      </w:r>
      <w:r>
        <w:rPr>
          <w:lang w:val="uk-UA"/>
        </w:rPr>
        <w:t xml:space="preserve"> інтересів, що застосовується до всіх членів КМК, </w:t>
      </w:r>
      <w:r w:rsidR="005B22AA">
        <w:rPr>
          <w:lang w:val="uk-UA"/>
        </w:rPr>
        <w:t>їх заступників</w:t>
      </w:r>
      <w:r>
        <w:rPr>
          <w:lang w:val="uk-UA"/>
        </w:rPr>
        <w:t xml:space="preserve"> і співробітників Секретаріату КМК;</w:t>
      </w:r>
    </w:p>
    <w:p w:rsidR="008914D7" w:rsidRPr="002723BD" w:rsidRDefault="008914D7" w:rsidP="008914D7">
      <w:pPr>
        <w:numPr>
          <w:ilvl w:val="1"/>
          <w:numId w:val="26"/>
        </w:numPr>
        <w:ind w:right="56" w:hanging="612"/>
        <w:rPr>
          <w:lang w:val="ru-RU"/>
        </w:rPr>
      </w:pPr>
      <w:r>
        <w:rPr>
          <w:lang w:val="uk-UA"/>
        </w:rPr>
        <w:t>забезпечили виконання Кодексу етичної поведінки і застосовували Політику управління конфліктом інтересів протягом життєвого циклу грантів Глобального фонду</w:t>
      </w:r>
      <w:r>
        <w:rPr>
          <w:lang w:val="ru-RU"/>
        </w:rPr>
        <w:t>.</w:t>
      </w:r>
    </w:p>
    <w:p w:rsidR="008914D7" w:rsidRPr="002723BD" w:rsidRDefault="008914D7" w:rsidP="008914D7">
      <w:pPr>
        <w:spacing w:after="43" w:line="259" w:lineRule="auto"/>
        <w:ind w:left="2" w:right="0" w:firstLine="0"/>
        <w:jc w:val="left"/>
        <w:rPr>
          <w:lang w:val="ru-RU"/>
        </w:rPr>
      </w:pPr>
    </w:p>
    <w:p w:rsidR="008914D7" w:rsidRPr="007E5505" w:rsidRDefault="008914D7" w:rsidP="008914D7">
      <w:pPr>
        <w:numPr>
          <w:ilvl w:val="0"/>
          <w:numId w:val="24"/>
        </w:numPr>
        <w:ind w:right="184" w:hanging="360"/>
        <w:rPr>
          <w:lang w:val="uk-UA"/>
        </w:rPr>
      </w:pPr>
      <w:r>
        <w:rPr>
          <w:lang w:val="uk-UA"/>
        </w:rPr>
        <w:t>Секретаріат Глобального фонду перевіряє всі заявки на фінансування Глобальним фондом на відповідність КМК кваліфікаційним вимогам.</w:t>
      </w:r>
      <w:r w:rsidRPr="007E5505">
        <w:rPr>
          <w:lang w:val="ru-RU"/>
        </w:rPr>
        <w:t xml:space="preserve"> </w:t>
      </w:r>
      <w:r>
        <w:rPr>
          <w:lang w:val="uk-UA"/>
        </w:rPr>
        <w:t>Відповідність вимогам</w:t>
      </w:r>
      <w:r w:rsidRPr="007E5505">
        <w:rPr>
          <w:lang w:val="ru-RU"/>
        </w:rPr>
        <w:t xml:space="preserve"> 1 </w:t>
      </w:r>
      <w:r>
        <w:rPr>
          <w:lang w:val="uk-UA"/>
        </w:rPr>
        <w:t>і</w:t>
      </w:r>
      <w:r w:rsidRPr="007E5505">
        <w:rPr>
          <w:lang w:val="ru-RU"/>
        </w:rPr>
        <w:t xml:space="preserve"> 2 </w:t>
      </w:r>
      <w:r>
        <w:rPr>
          <w:lang w:val="uk-UA"/>
        </w:rPr>
        <w:t>оцінюється при подачі запиту на фінансування. Відповідність вимогам 3-6 оцінюється</w:t>
      </w:r>
      <w:r w:rsidR="00E07088">
        <w:rPr>
          <w:lang w:val="uk-UA"/>
        </w:rPr>
        <w:t xml:space="preserve"> </w:t>
      </w:r>
      <w:r>
        <w:rPr>
          <w:i/>
          <w:lang w:val="uk-UA"/>
        </w:rPr>
        <w:t>як</w:t>
      </w:r>
      <w:r w:rsidRPr="007E5505">
        <w:rPr>
          <w:lang w:val="uk-UA"/>
        </w:rPr>
        <w:t xml:space="preserve"> </w:t>
      </w:r>
      <w:r>
        <w:rPr>
          <w:lang w:val="uk-UA"/>
        </w:rPr>
        <w:t xml:space="preserve">при подачі запиту на фінансування, </w:t>
      </w:r>
      <w:r w:rsidRPr="007E5505">
        <w:rPr>
          <w:i/>
          <w:lang w:val="uk-UA"/>
        </w:rPr>
        <w:t>так і</w:t>
      </w:r>
      <w:r w:rsidRPr="007E5505">
        <w:rPr>
          <w:lang w:val="uk-UA"/>
        </w:rPr>
        <w:t xml:space="preserve"> </w:t>
      </w:r>
      <w:r>
        <w:rPr>
          <w:lang w:val="uk-UA"/>
        </w:rPr>
        <w:t>на щорічній основі протягом періоду фінансування Глобальним фондом. Забезпече</w:t>
      </w:r>
      <w:r w:rsidR="005B22AA">
        <w:rPr>
          <w:lang w:val="uk-UA"/>
        </w:rPr>
        <w:t>ння постійної відповідності всім</w:t>
      </w:r>
      <w:r>
        <w:rPr>
          <w:lang w:val="uk-UA"/>
        </w:rPr>
        <w:t xml:space="preserve"> кваліфікаційним вимогам в період реалізації програми є умовою доступу до фінансування Глобальним фондом (у тому числі фінансування КМК).</w:t>
      </w:r>
    </w:p>
    <w:p w:rsidR="008914D7" w:rsidRPr="007E5505" w:rsidRDefault="008914D7" w:rsidP="008914D7">
      <w:pPr>
        <w:spacing w:after="27" w:line="259" w:lineRule="auto"/>
        <w:ind w:left="2" w:right="0" w:firstLine="0"/>
        <w:jc w:val="left"/>
        <w:rPr>
          <w:lang w:val="uk-UA"/>
        </w:rPr>
      </w:pPr>
    </w:p>
    <w:p w:rsidR="008914D7" w:rsidRPr="007E5505" w:rsidRDefault="008914D7" w:rsidP="008914D7">
      <w:pPr>
        <w:spacing w:after="42" w:line="259" w:lineRule="auto"/>
        <w:ind w:left="2" w:right="0" w:firstLine="0"/>
        <w:jc w:val="left"/>
        <w:rPr>
          <w:lang w:val="uk-UA"/>
        </w:rPr>
      </w:pPr>
    </w:p>
    <w:p w:rsidR="005B22AA" w:rsidRDefault="005B22AA" w:rsidP="00CA3B25">
      <w:pPr>
        <w:spacing w:after="35" w:line="265" w:lineRule="auto"/>
        <w:ind w:left="-3" w:right="0"/>
        <w:jc w:val="left"/>
        <w:rPr>
          <w:b/>
          <w:highlight w:val="yellow"/>
          <w:lang w:val="uk-UA"/>
        </w:rPr>
        <w:sectPr w:rsidR="005B22AA" w:rsidSect="00136325">
          <w:pgSz w:w="11906" w:h="16838"/>
          <w:pgMar w:top="1477" w:right="1355" w:bottom="1701" w:left="1426" w:header="720" w:footer="1139" w:gutter="0"/>
          <w:cols w:space="720"/>
          <w:titlePg/>
          <w:docGrid w:linePitch="299"/>
        </w:sectPr>
      </w:pPr>
    </w:p>
    <w:p w:rsidR="00CA3B25" w:rsidRPr="00181268" w:rsidRDefault="006026BF" w:rsidP="00CA3B25">
      <w:pPr>
        <w:spacing w:after="35" w:line="265" w:lineRule="auto"/>
        <w:ind w:left="-3" w:right="0"/>
        <w:jc w:val="left"/>
        <w:rPr>
          <w:lang w:val="ru-RU"/>
        </w:rPr>
      </w:pPr>
      <w:r>
        <w:rPr>
          <w:b/>
          <w:lang w:val="uk-UA"/>
        </w:rPr>
        <w:lastRenderedPageBreak/>
        <w:t>Управління ефективністю діяльності</w:t>
      </w:r>
      <w:r w:rsidR="00CA3B25" w:rsidRPr="006D5465">
        <w:rPr>
          <w:b/>
          <w:lang w:val="uk-UA"/>
        </w:rPr>
        <w:t xml:space="preserve"> КМК та фінансування на основі</w:t>
      </w:r>
      <w:r w:rsidR="00CA3B25">
        <w:rPr>
          <w:b/>
          <w:lang w:val="uk-UA"/>
        </w:rPr>
        <w:t xml:space="preserve"> результатів діяльності</w:t>
      </w:r>
    </w:p>
    <w:p w:rsidR="00CA3B25" w:rsidRPr="00181268" w:rsidRDefault="00CA3B25" w:rsidP="00CA3B25">
      <w:pPr>
        <w:spacing w:after="48" w:line="259" w:lineRule="auto"/>
        <w:ind w:left="2" w:right="0" w:firstLine="0"/>
        <w:jc w:val="left"/>
        <w:rPr>
          <w:lang w:val="ru-RU"/>
        </w:rPr>
      </w:pPr>
    </w:p>
    <w:p w:rsidR="00CA3B25" w:rsidRPr="00AF1295" w:rsidRDefault="00CA3B25" w:rsidP="00CA3B25">
      <w:pPr>
        <w:numPr>
          <w:ilvl w:val="0"/>
          <w:numId w:val="24"/>
        </w:numPr>
        <w:ind w:right="184" w:hanging="360"/>
        <w:rPr>
          <w:lang w:val="ru-RU"/>
        </w:rPr>
      </w:pPr>
      <w:r>
        <w:rPr>
          <w:lang w:val="uk-UA"/>
        </w:rPr>
        <w:t>Секретаріат Глобального фонду відповідає за здійснення нагляду за управлінням операційною діяльністю КМК згідно з принципами, встановленими для координаційних механізмів, і зазначеними вище кваліфікаційними вимогами.</w:t>
      </w:r>
      <w:r w:rsidRPr="00172CE6">
        <w:rPr>
          <w:lang w:val="ru-RU"/>
        </w:rPr>
        <w:t xml:space="preserve"> </w:t>
      </w:r>
      <w:r>
        <w:rPr>
          <w:lang w:val="uk-UA"/>
        </w:rPr>
        <w:t xml:space="preserve">Секретаріат співпрацює з КМК з метою оцінки зрілості КМК відповідно до принципів і кваліфікаційних вимог, встановлених для КМК, з регулярною частотою (в залежності від ризиків) </w:t>
      </w:r>
      <w:r w:rsidR="006026BF">
        <w:rPr>
          <w:lang w:val="uk-UA"/>
        </w:rPr>
        <w:t>і узгоджує терміни удосконалень</w:t>
      </w:r>
      <w:r>
        <w:rPr>
          <w:lang w:val="uk-UA"/>
        </w:rPr>
        <w:t xml:space="preserve"> з</w:t>
      </w:r>
      <w:r w:rsidR="006026BF">
        <w:rPr>
          <w:lang w:val="uk-UA"/>
        </w:rPr>
        <w:t>а допомогою планів удосконалень</w:t>
      </w:r>
      <w:r>
        <w:rPr>
          <w:lang w:val="ru-RU"/>
        </w:rPr>
        <w:t xml:space="preserve">. </w:t>
      </w:r>
      <w:r>
        <w:rPr>
          <w:lang w:val="uk-UA"/>
        </w:rPr>
        <w:t>Секретаріат буде активно співпрацювати з КМК, в залежності від можливостей ресурсів, протягом циклу реалізації гранту з метою підвищення ефективності діяльності, керуючись принципами КМК</w:t>
      </w:r>
      <w:r>
        <w:rPr>
          <w:lang w:val="ru-RU"/>
        </w:rPr>
        <w:t>.</w:t>
      </w:r>
    </w:p>
    <w:p w:rsidR="00CA3B25" w:rsidRPr="00AF1295" w:rsidRDefault="00CA3B25" w:rsidP="00CA3B25">
      <w:pPr>
        <w:spacing w:after="43" w:line="259" w:lineRule="auto"/>
        <w:ind w:left="362" w:right="0" w:firstLine="0"/>
        <w:jc w:val="left"/>
        <w:rPr>
          <w:lang w:val="ru-RU"/>
        </w:rPr>
      </w:pPr>
    </w:p>
    <w:p w:rsidR="00CA3B25" w:rsidRPr="007840BC" w:rsidRDefault="006026BF" w:rsidP="00CA3B25">
      <w:pPr>
        <w:numPr>
          <w:ilvl w:val="0"/>
          <w:numId w:val="24"/>
        </w:numPr>
        <w:spacing w:after="104"/>
        <w:ind w:right="184" w:hanging="360"/>
        <w:rPr>
          <w:lang w:val="ru-RU"/>
        </w:rPr>
      </w:pPr>
      <w:r>
        <w:rPr>
          <w:lang w:val="uk-UA"/>
        </w:rPr>
        <w:t xml:space="preserve">Глобальний фонд може проводити оцінку </w:t>
      </w:r>
      <w:r w:rsidR="00CA3B25">
        <w:rPr>
          <w:lang w:val="uk-UA"/>
        </w:rPr>
        <w:t>КМК</w:t>
      </w:r>
      <w:r>
        <w:rPr>
          <w:lang w:val="uk-UA"/>
        </w:rPr>
        <w:t>, різні форми якої</w:t>
      </w:r>
      <w:r w:rsidR="00CA3B25">
        <w:rPr>
          <w:lang w:val="uk-UA"/>
        </w:rPr>
        <w:t xml:space="preserve"> включають, але не обмежуються </w:t>
      </w:r>
      <w:r>
        <w:rPr>
          <w:lang w:val="uk-UA"/>
        </w:rPr>
        <w:t>наступною діяльністю</w:t>
      </w:r>
      <w:r w:rsidR="00CA3B25">
        <w:rPr>
          <w:lang w:val="ru-RU"/>
        </w:rPr>
        <w:t>:</w:t>
      </w:r>
    </w:p>
    <w:p w:rsidR="00CA3B25" w:rsidRPr="007840BC" w:rsidRDefault="00CA3B25" w:rsidP="00CA3B25">
      <w:pPr>
        <w:numPr>
          <w:ilvl w:val="1"/>
          <w:numId w:val="24"/>
        </w:numPr>
        <w:spacing w:after="98"/>
        <w:ind w:right="56" w:hanging="432"/>
        <w:rPr>
          <w:lang w:val="ru-RU"/>
        </w:rPr>
      </w:pPr>
      <w:r>
        <w:rPr>
          <w:lang w:val="uk-UA"/>
        </w:rPr>
        <w:t>Оцінка відповідності кваліфікаційним вимогам та ефективності діяльності КМК</w:t>
      </w:r>
      <w:r>
        <w:rPr>
          <w:lang w:val="ru-RU"/>
        </w:rPr>
        <w:t>;</w:t>
      </w:r>
    </w:p>
    <w:p w:rsidR="00CA3B25" w:rsidRPr="00EE0106" w:rsidRDefault="00CA3B25" w:rsidP="00CA3B25">
      <w:pPr>
        <w:numPr>
          <w:ilvl w:val="1"/>
          <w:numId w:val="24"/>
        </w:numPr>
        <w:spacing w:after="104"/>
        <w:ind w:right="56" w:hanging="432"/>
        <w:rPr>
          <w:lang w:val="ru-RU"/>
        </w:rPr>
      </w:pPr>
      <w:r>
        <w:rPr>
          <w:lang w:val="uk-UA"/>
        </w:rPr>
        <w:t xml:space="preserve">Постійна оцінка КМК на предмет відповідності кваліфікаційним </w:t>
      </w:r>
      <w:r w:rsidR="006026BF">
        <w:rPr>
          <w:lang w:val="uk-UA"/>
        </w:rPr>
        <w:t>вимогам</w:t>
      </w:r>
      <w:r>
        <w:rPr>
          <w:lang w:val="uk-UA"/>
        </w:rPr>
        <w:t xml:space="preserve"> та прогресу у підвищенні ефективності діяльності Секретаріатом Глобального фонду</w:t>
      </w:r>
      <w:r>
        <w:rPr>
          <w:lang w:val="ru-RU"/>
        </w:rPr>
        <w:t>;</w:t>
      </w:r>
    </w:p>
    <w:p w:rsidR="00CA3B25" w:rsidRPr="00172CE6" w:rsidRDefault="00CA3B25" w:rsidP="00CA3B25">
      <w:pPr>
        <w:numPr>
          <w:ilvl w:val="1"/>
          <w:numId w:val="24"/>
        </w:numPr>
        <w:spacing w:after="79"/>
        <w:ind w:right="56" w:hanging="432"/>
        <w:rPr>
          <w:lang w:val="ru-RU"/>
        </w:rPr>
      </w:pPr>
      <w:r>
        <w:rPr>
          <w:lang w:val="uk-UA"/>
        </w:rPr>
        <w:t>Звітність щодо ефективності діяльності, пов</w:t>
      </w:r>
      <w:r w:rsidR="003D6C4D" w:rsidRPr="00055490">
        <w:rPr>
          <w:lang w:val="uk-UA"/>
        </w:rPr>
        <w:t>'</w:t>
      </w:r>
      <w:r>
        <w:rPr>
          <w:lang w:val="uk-UA"/>
        </w:rPr>
        <w:t>язаної з фінансуванням КМК</w:t>
      </w:r>
      <w:r w:rsidRPr="00F96083">
        <w:rPr>
          <w:lang w:val="ru-RU"/>
        </w:rPr>
        <w:t xml:space="preserve">; </w:t>
      </w:r>
      <w:r>
        <w:rPr>
          <w:lang w:val="uk-UA"/>
        </w:rPr>
        <w:t>і</w:t>
      </w:r>
    </w:p>
    <w:p w:rsidR="00CA3B25" w:rsidRPr="005474F6" w:rsidRDefault="00CA3B25" w:rsidP="00CA3B25">
      <w:pPr>
        <w:numPr>
          <w:ilvl w:val="1"/>
          <w:numId w:val="24"/>
        </w:numPr>
        <w:spacing w:after="79"/>
        <w:ind w:right="56" w:hanging="432"/>
        <w:rPr>
          <w:lang w:val="ru-RU"/>
        </w:rPr>
      </w:pPr>
      <w:r>
        <w:rPr>
          <w:lang w:val="uk-UA"/>
        </w:rPr>
        <w:t>Оцінки ОГІ</w:t>
      </w:r>
      <w:r w:rsidRPr="005474F6">
        <w:rPr>
          <w:lang w:val="ru-RU"/>
        </w:rPr>
        <w:t xml:space="preserve">, </w:t>
      </w:r>
      <w:r>
        <w:rPr>
          <w:lang w:val="uk-UA"/>
        </w:rPr>
        <w:t xml:space="preserve">особливо для КМК, </w:t>
      </w:r>
      <w:r w:rsidR="006026BF">
        <w:rPr>
          <w:lang w:val="uk-UA"/>
        </w:rPr>
        <w:t>які працюють у більш складних</w:t>
      </w:r>
      <w:r>
        <w:rPr>
          <w:lang w:val="uk-UA"/>
        </w:rPr>
        <w:t xml:space="preserve"> умовах</w:t>
      </w:r>
      <w:r>
        <w:rPr>
          <w:lang w:val="ru-RU"/>
        </w:rPr>
        <w:t>.</w:t>
      </w:r>
    </w:p>
    <w:p w:rsidR="00CA3B25" w:rsidRPr="005474F6" w:rsidRDefault="00CA3B25" w:rsidP="00CA3B25">
      <w:pPr>
        <w:spacing w:after="26" w:line="259" w:lineRule="auto"/>
        <w:ind w:left="2" w:right="0" w:firstLine="0"/>
        <w:jc w:val="left"/>
        <w:rPr>
          <w:lang w:val="ru-RU"/>
        </w:rPr>
      </w:pPr>
    </w:p>
    <w:p w:rsidR="00CA3B25" w:rsidRPr="00B41607" w:rsidRDefault="00CA3B25" w:rsidP="00CA3B25">
      <w:pPr>
        <w:numPr>
          <w:ilvl w:val="0"/>
          <w:numId w:val="24"/>
        </w:numPr>
        <w:ind w:right="184" w:hanging="360"/>
        <w:rPr>
          <w:lang w:val="ru-RU"/>
        </w:rPr>
      </w:pPr>
      <w:r>
        <w:rPr>
          <w:b/>
          <w:lang w:val="uk-UA"/>
        </w:rPr>
        <w:t>Зрілість КМК</w:t>
      </w:r>
      <w:r w:rsidRPr="00172CE6">
        <w:rPr>
          <w:lang w:val="ru-RU"/>
        </w:rPr>
        <w:t xml:space="preserve">. </w:t>
      </w:r>
      <w:r>
        <w:rPr>
          <w:lang w:val="uk-UA"/>
        </w:rPr>
        <w:t>Передбачається, що КМК будуть прогресувати з точки зору рівнів зрілості і переходити від одного рівня до іншого, керуючись чітко визначеними критеріями.</w:t>
      </w:r>
      <w:r w:rsidRPr="00172CE6">
        <w:rPr>
          <w:lang w:val="ru-RU"/>
        </w:rPr>
        <w:t xml:space="preserve"> </w:t>
      </w:r>
      <w:r>
        <w:rPr>
          <w:lang w:val="uk-UA"/>
        </w:rPr>
        <w:t xml:space="preserve">Вони мають </w:t>
      </w:r>
      <w:r w:rsidR="00F74345">
        <w:rPr>
          <w:lang w:val="uk-UA"/>
        </w:rPr>
        <w:t>намагатися</w:t>
      </w:r>
      <w:r>
        <w:rPr>
          <w:lang w:val="uk-UA"/>
        </w:rPr>
        <w:t xml:space="preserve"> досягти </w:t>
      </w:r>
      <w:r w:rsidR="00F74345">
        <w:rPr>
          <w:lang w:val="uk-UA"/>
        </w:rPr>
        <w:t>най</w:t>
      </w:r>
      <w:r>
        <w:rPr>
          <w:lang w:val="uk-UA"/>
        </w:rPr>
        <w:t>вищого рівня зрілості, хоча</w:t>
      </w:r>
      <w:r w:rsidR="00F74345">
        <w:rPr>
          <w:lang w:val="uk-UA"/>
        </w:rPr>
        <w:t>, можливо,</w:t>
      </w:r>
      <w:r>
        <w:rPr>
          <w:lang w:val="uk-UA"/>
        </w:rPr>
        <w:t xml:space="preserve"> не всі КМК </w:t>
      </w:r>
      <w:r w:rsidR="00F74345">
        <w:rPr>
          <w:lang w:val="uk-UA"/>
        </w:rPr>
        <w:t>з</w:t>
      </w:r>
      <w:r>
        <w:rPr>
          <w:lang w:val="uk-UA"/>
        </w:rPr>
        <w:t xml:space="preserve">можуть </w:t>
      </w:r>
      <w:r w:rsidR="00F74345">
        <w:rPr>
          <w:lang w:val="uk-UA"/>
        </w:rPr>
        <w:t>це зробити</w:t>
      </w:r>
      <w:r>
        <w:rPr>
          <w:lang w:val="uk-UA"/>
        </w:rPr>
        <w:t>.</w:t>
      </w:r>
      <w:r w:rsidRPr="00172CE6">
        <w:rPr>
          <w:lang w:val="ru-RU"/>
        </w:rPr>
        <w:t xml:space="preserve"> </w:t>
      </w:r>
      <w:r>
        <w:rPr>
          <w:lang w:val="uk-UA"/>
        </w:rPr>
        <w:t>Заходи або вимоги до рівнів зрілості будуть відповідним чином диференціюватися в залежності від умов країн</w:t>
      </w:r>
      <w:r w:rsidRPr="00172CE6">
        <w:rPr>
          <w:lang w:val="ru-RU"/>
        </w:rPr>
        <w:t xml:space="preserve">, </w:t>
      </w:r>
      <w:r>
        <w:rPr>
          <w:lang w:val="uk-UA"/>
        </w:rPr>
        <w:t xml:space="preserve">оскільки діяльність, що очікується від КМК в країні, </w:t>
      </w:r>
      <w:r w:rsidR="00C7525A">
        <w:rPr>
          <w:lang w:val="uk-UA"/>
        </w:rPr>
        <w:t>яка</w:t>
      </w:r>
      <w:r>
        <w:rPr>
          <w:lang w:val="uk-UA"/>
        </w:rPr>
        <w:t xml:space="preserve"> готується до переходу, буде відрізнятися від діяльності, очікуваної від КМК, що працюють в складних операційних умовах.</w:t>
      </w:r>
      <w:r w:rsidRPr="00172CE6">
        <w:rPr>
          <w:lang w:val="ru-RU"/>
        </w:rPr>
        <w:t xml:space="preserve"> </w:t>
      </w:r>
      <w:r>
        <w:rPr>
          <w:lang w:val="uk-UA"/>
        </w:rPr>
        <w:t>Вона також може коригуватися для відображення змін в стратегічних пріоритетах Глобального фонду</w:t>
      </w:r>
      <w:r>
        <w:rPr>
          <w:lang w:val="ru-RU"/>
        </w:rPr>
        <w:t>.</w:t>
      </w:r>
    </w:p>
    <w:p w:rsidR="00CA3B25" w:rsidRPr="00B41607" w:rsidRDefault="00CA3B25" w:rsidP="00CA3B25">
      <w:pPr>
        <w:spacing w:after="43" w:line="259" w:lineRule="auto"/>
        <w:ind w:left="362" w:right="0" w:firstLine="0"/>
        <w:jc w:val="left"/>
        <w:rPr>
          <w:lang w:val="ru-RU"/>
        </w:rPr>
      </w:pPr>
    </w:p>
    <w:p w:rsidR="00CA3B25" w:rsidRPr="00B41607" w:rsidRDefault="00CA3B25" w:rsidP="00CA3B25">
      <w:pPr>
        <w:numPr>
          <w:ilvl w:val="0"/>
          <w:numId w:val="24"/>
        </w:numPr>
        <w:ind w:right="184" w:hanging="360"/>
        <w:rPr>
          <w:lang w:val="ru-RU"/>
        </w:rPr>
      </w:pPr>
      <w:r>
        <w:rPr>
          <w:b/>
          <w:lang w:val="uk-UA"/>
        </w:rPr>
        <w:t>Фінансування на основі результатів діяльності</w:t>
      </w:r>
      <w:r w:rsidRPr="005474F6">
        <w:rPr>
          <w:lang w:val="ru-RU"/>
        </w:rPr>
        <w:t xml:space="preserve">. </w:t>
      </w:r>
      <w:r>
        <w:rPr>
          <w:lang w:val="uk-UA"/>
        </w:rPr>
        <w:t xml:space="preserve">Глобальний фонд пропонує КМК кошти в рамках угод </w:t>
      </w:r>
      <w:r w:rsidR="00C7525A">
        <w:rPr>
          <w:lang w:val="uk-UA"/>
        </w:rPr>
        <w:t>про</w:t>
      </w:r>
      <w:r>
        <w:rPr>
          <w:lang w:val="uk-UA"/>
        </w:rPr>
        <w:t xml:space="preserve"> фінансування на основі результатів діяльності, пов</w:t>
      </w:r>
      <w:r w:rsidR="003D6C4D" w:rsidRPr="00055490">
        <w:rPr>
          <w:lang w:val="uk-UA"/>
        </w:rPr>
        <w:t>'</w:t>
      </w:r>
      <w:r w:rsidR="00C7525A">
        <w:rPr>
          <w:lang w:val="uk-UA"/>
        </w:rPr>
        <w:t>язаного</w:t>
      </w:r>
      <w:r>
        <w:rPr>
          <w:lang w:val="uk-UA"/>
        </w:rPr>
        <w:t xml:space="preserve"> з досягненням узгоджених показників ефективності та прогресом у зрілості. КМК звітують про прогрес у досягненні цілей щодо ефективності діяльності під час виплат коштів, які переглядаються Секретаріатом</w:t>
      </w:r>
      <w:r>
        <w:rPr>
          <w:lang w:val="ru-RU"/>
        </w:rPr>
        <w:t>.</w:t>
      </w:r>
    </w:p>
    <w:p w:rsidR="00CA3B25" w:rsidRPr="00B41607" w:rsidRDefault="00CA3B25" w:rsidP="00CA3B25">
      <w:pPr>
        <w:spacing w:after="43" w:line="259" w:lineRule="auto"/>
        <w:ind w:left="2" w:right="0" w:firstLine="0"/>
        <w:jc w:val="left"/>
        <w:rPr>
          <w:lang w:val="ru-RU"/>
        </w:rPr>
      </w:pPr>
    </w:p>
    <w:p w:rsidR="00CA3B25" w:rsidRPr="00172CE6" w:rsidRDefault="00CA3B25" w:rsidP="00CA3B25">
      <w:pPr>
        <w:numPr>
          <w:ilvl w:val="0"/>
          <w:numId w:val="24"/>
        </w:numPr>
        <w:ind w:right="184" w:hanging="360"/>
        <w:rPr>
          <w:lang w:val="ru-RU"/>
        </w:rPr>
      </w:pPr>
      <w:r>
        <w:rPr>
          <w:b/>
          <w:lang w:val="uk-UA"/>
        </w:rPr>
        <w:t xml:space="preserve">Технічна </w:t>
      </w:r>
      <w:r w:rsidR="00C7525A">
        <w:rPr>
          <w:b/>
          <w:lang w:val="uk-UA"/>
        </w:rPr>
        <w:t>допомога</w:t>
      </w:r>
      <w:r w:rsidRPr="00172CE6">
        <w:rPr>
          <w:lang w:val="ru-RU"/>
        </w:rPr>
        <w:t xml:space="preserve">. </w:t>
      </w:r>
      <w:r>
        <w:rPr>
          <w:lang w:val="uk-UA"/>
        </w:rPr>
        <w:t>В період, що передує виплатам коштів</w:t>
      </w:r>
      <w:r w:rsidRPr="00172CE6">
        <w:rPr>
          <w:lang w:val="ru-RU"/>
        </w:rPr>
        <w:t xml:space="preserve">, </w:t>
      </w:r>
      <w:r>
        <w:rPr>
          <w:lang w:val="uk-UA"/>
        </w:rPr>
        <w:t xml:space="preserve">Глобальний фонд і партнери можуть запропонувати технічну </w:t>
      </w:r>
      <w:r w:rsidR="00C7525A">
        <w:rPr>
          <w:lang w:val="uk-UA"/>
        </w:rPr>
        <w:t>допомогу</w:t>
      </w:r>
      <w:r>
        <w:rPr>
          <w:lang w:val="uk-UA"/>
        </w:rPr>
        <w:t xml:space="preserve"> КМК з метою сприяння підвищенню рівня зрілості або ефективності ві</w:t>
      </w:r>
      <w:r w:rsidR="00C7525A">
        <w:rPr>
          <w:lang w:val="uk-UA"/>
        </w:rPr>
        <w:t>дповідно до планів удосконалень</w:t>
      </w:r>
      <w:r>
        <w:rPr>
          <w:lang w:val="ru-RU"/>
        </w:rPr>
        <w:t>.</w:t>
      </w:r>
    </w:p>
    <w:p w:rsidR="00CA3B25" w:rsidRPr="00172CE6" w:rsidRDefault="00CA3B25" w:rsidP="00CA3B25">
      <w:pPr>
        <w:spacing w:after="43" w:line="259" w:lineRule="auto"/>
        <w:ind w:left="2" w:right="0" w:firstLine="0"/>
        <w:jc w:val="left"/>
        <w:rPr>
          <w:lang w:val="ru-RU"/>
        </w:rPr>
      </w:pPr>
    </w:p>
    <w:p w:rsidR="00CA3B25" w:rsidRPr="00B41607" w:rsidRDefault="00CA3B25" w:rsidP="00CA3B25">
      <w:pPr>
        <w:numPr>
          <w:ilvl w:val="0"/>
          <w:numId w:val="24"/>
        </w:numPr>
        <w:ind w:right="184" w:hanging="360"/>
        <w:rPr>
          <w:lang w:val="ru-RU"/>
        </w:rPr>
      </w:pPr>
      <w:r>
        <w:rPr>
          <w:b/>
          <w:lang w:val="uk-UA"/>
        </w:rPr>
        <w:t>Звіти про хід виконання для Комітетів і Правління</w:t>
      </w:r>
      <w:r w:rsidRPr="005474F6">
        <w:rPr>
          <w:lang w:val="ru-RU"/>
        </w:rPr>
        <w:t xml:space="preserve">. </w:t>
      </w:r>
      <w:r>
        <w:rPr>
          <w:lang w:val="uk-UA"/>
        </w:rPr>
        <w:t>Секретаріат Глобального фонду звітуватиме Комітетам Глобального фонду і Правлінню про прогрес у підвищенні ефективності діяльності КМК і рівнів зрілості на регулярній основі</w:t>
      </w:r>
      <w:r>
        <w:rPr>
          <w:lang w:val="ru-RU"/>
        </w:rPr>
        <w:t>.</w:t>
      </w:r>
    </w:p>
    <w:p w:rsidR="00CA3B25" w:rsidRPr="00B41607" w:rsidRDefault="00CA3B25" w:rsidP="00CA3B25">
      <w:pPr>
        <w:spacing w:after="29" w:line="259" w:lineRule="auto"/>
        <w:ind w:left="2" w:right="0" w:firstLine="0"/>
        <w:jc w:val="left"/>
        <w:rPr>
          <w:lang w:val="ru-RU"/>
        </w:rPr>
      </w:pPr>
    </w:p>
    <w:p w:rsidR="00CA3B25" w:rsidRPr="00D4683D" w:rsidRDefault="00CA3B25" w:rsidP="00CA3B25">
      <w:pPr>
        <w:pStyle w:val="Heading3"/>
        <w:ind w:left="-3"/>
        <w:rPr>
          <w:lang w:val="ru-RU"/>
        </w:rPr>
      </w:pPr>
      <w:r>
        <w:rPr>
          <w:lang w:val="uk-UA"/>
        </w:rPr>
        <w:lastRenderedPageBreak/>
        <w:t>Юридичний статус КМК і повноваження</w:t>
      </w:r>
    </w:p>
    <w:p w:rsidR="00CA3B25" w:rsidRPr="00D4683D" w:rsidRDefault="00CA3B25" w:rsidP="00CA3B25">
      <w:pPr>
        <w:spacing w:after="43" w:line="259" w:lineRule="auto"/>
        <w:ind w:left="2" w:right="0" w:firstLine="0"/>
        <w:jc w:val="left"/>
        <w:rPr>
          <w:lang w:val="ru-RU"/>
        </w:rPr>
      </w:pPr>
    </w:p>
    <w:p w:rsidR="00CA3B25" w:rsidRPr="00D4683D" w:rsidRDefault="00CA3B25" w:rsidP="00CA3B25">
      <w:pPr>
        <w:numPr>
          <w:ilvl w:val="0"/>
          <w:numId w:val="28"/>
        </w:numPr>
        <w:ind w:right="183" w:hanging="360"/>
        <w:rPr>
          <w:lang w:val="ru-RU"/>
        </w:rPr>
      </w:pPr>
      <w:r>
        <w:rPr>
          <w:lang w:val="uk-UA"/>
        </w:rPr>
        <w:t>КМК повинні вивчити свої національні правові системи з метою вибору найкращої організаційної форми. Глобальний фонд не вимагає від КМК юридичної реєстрації або</w:t>
      </w:r>
      <w:r w:rsidR="00E07088">
        <w:rPr>
          <w:lang w:val="uk-UA"/>
        </w:rPr>
        <w:t xml:space="preserve"> </w:t>
      </w:r>
      <w:r>
        <w:rPr>
          <w:lang w:val="uk-UA"/>
        </w:rPr>
        <w:t>статусу юридичної особи</w:t>
      </w:r>
      <w:r w:rsidRPr="00D4683D">
        <w:rPr>
          <w:lang w:val="uk-UA"/>
        </w:rPr>
        <w:t xml:space="preserve">. </w:t>
      </w:r>
      <w:r>
        <w:rPr>
          <w:lang w:val="uk-UA"/>
        </w:rPr>
        <w:t xml:space="preserve">На сьогодні КМК можуть бути юридичними особами, якщо це доречно, в залежності від місцевого законодавства та </w:t>
      </w:r>
      <w:r w:rsidR="00376C5B">
        <w:rPr>
          <w:lang w:val="uk-UA"/>
        </w:rPr>
        <w:t>умов</w:t>
      </w:r>
      <w:r>
        <w:rPr>
          <w:lang w:val="ru-RU"/>
        </w:rPr>
        <w:t>.</w:t>
      </w:r>
    </w:p>
    <w:p w:rsidR="00CA3B25" w:rsidRPr="00D4683D" w:rsidRDefault="00CA3B25" w:rsidP="00CA3B25">
      <w:pPr>
        <w:spacing w:after="0" w:line="259" w:lineRule="auto"/>
        <w:ind w:left="362" w:right="0" w:firstLine="0"/>
        <w:jc w:val="left"/>
        <w:rPr>
          <w:lang w:val="ru-RU"/>
        </w:rPr>
      </w:pPr>
    </w:p>
    <w:p w:rsidR="00CA3B25" w:rsidRPr="006D6E7D" w:rsidRDefault="00CA3B25" w:rsidP="00CA3B25">
      <w:pPr>
        <w:numPr>
          <w:ilvl w:val="0"/>
          <w:numId w:val="28"/>
        </w:numPr>
        <w:ind w:right="183" w:hanging="360"/>
        <w:rPr>
          <w:lang w:val="ru-RU"/>
        </w:rPr>
      </w:pPr>
      <w:r>
        <w:rPr>
          <w:lang w:val="uk-UA"/>
        </w:rPr>
        <w:t>Основні реципієнти мають певні постійні зобов</w:t>
      </w:r>
      <w:r w:rsidR="003D6C4D" w:rsidRPr="00055490">
        <w:rPr>
          <w:lang w:val="uk-UA"/>
        </w:rPr>
        <w:t>'</w:t>
      </w:r>
      <w:r>
        <w:rPr>
          <w:lang w:val="uk-UA"/>
        </w:rPr>
        <w:t>язання перед відповідними КМК, а КМК – певні основні функції стосовно програм, що фінансуються Глобальним фондом, серед яких</w:t>
      </w:r>
      <w:r>
        <w:rPr>
          <w:vertAlign w:val="superscript"/>
        </w:rPr>
        <w:footnoteReference w:id="25"/>
      </w:r>
      <w:r>
        <w:rPr>
          <w:lang w:val="ru-RU"/>
        </w:rPr>
        <w:t>:</w:t>
      </w:r>
    </w:p>
    <w:p w:rsidR="00CA3B25" w:rsidRPr="006D6E7D" w:rsidRDefault="00CA3B25" w:rsidP="00CA3B25">
      <w:pPr>
        <w:spacing w:after="62" w:line="259" w:lineRule="auto"/>
        <w:ind w:left="2" w:right="0" w:firstLine="0"/>
        <w:jc w:val="left"/>
        <w:rPr>
          <w:lang w:val="ru-RU"/>
        </w:rPr>
      </w:pPr>
    </w:p>
    <w:p w:rsidR="00CA3B25" w:rsidRPr="00941743" w:rsidRDefault="00CA3B25" w:rsidP="00CA3B25">
      <w:pPr>
        <w:numPr>
          <w:ilvl w:val="1"/>
          <w:numId w:val="28"/>
        </w:numPr>
        <w:ind w:right="543" w:hanging="360"/>
        <w:rPr>
          <w:lang w:val="ru-RU"/>
        </w:rPr>
      </w:pPr>
      <w:r>
        <w:rPr>
          <w:lang w:val="uk-UA"/>
        </w:rPr>
        <w:t>КМК призначає Основних реципієнтів, з ним консультуються щодо рішення змінити Основних реципієнтів або він може приймати рішення змінити Основних реципієнтів</w:t>
      </w:r>
      <w:r w:rsidR="00376C5B">
        <w:rPr>
          <w:rStyle w:val="FootnoteReference"/>
          <w:lang w:val="uk-UA"/>
        </w:rPr>
        <w:footnoteReference w:id="26"/>
      </w:r>
      <w:r>
        <w:rPr>
          <w:lang w:val="ru-RU"/>
        </w:rPr>
        <w:t>;</w:t>
      </w:r>
    </w:p>
    <w:p w:rsidR="00CA3B25" w:rsidRPr="00941743" w:rsidRDefault="00CA3B25" w:rsidP="00CA3B25">
      <w:pPr>
        <w:spacing w:after="62" w:line="259" w:lineRule="auto"/>
        <w:ind w:left="902" w:right="0" w:firstLine="0"/>
        <w:jc w:val="left"/>
        <w:rPr>
          <w:lang w:val="ru-RU"/>
        </w:rPr>
      </w:pPr>
    </w:p>
    <w:p w:rsidR="00CA3B25" w:rsidRPr="00941743" w:rsidRDefault="00CA3B25" w:rsidP="00CA3B25">
      <w:pPr>
        <w:numPr>
          <w:ilvl w:val="1"/>
          <w:numId w:val="28"/>
        </w:numPr>
        <w:ind w:right="543" w:hanging="360"/>
        <w:rPr>
          <w:lang w:val="ru-RU"/>
        </w:rPr>
      </w:pPr>
      <w:r>
        <w:rPr>
          <w:lang w:val="uk-UA"/>
        </w:rPr>
        <w:t>КМК координує подання Глобальному фонду запитів на фінансування та здійснює нагляд за реалізацією програм, що фінансуються Глобальним фондом</w:t>
      </w:r>
      <w:r>
        <w:rPr>
          <w:lang w:val="ru-RU"/>
        </w:rPr>
        <w:t>;</w:t>
      </w:r>
    </w:p>
    <w:p w:rsidR="00CA3B25" w:rsidRPr="00941743" w:rsidRDefault="00CA3B25" w:rsidP="00CA3B25">
      <w:pPr>
        <w:spacing w:after="62" w:line="259" w:lineRule="auto"/>
        <w:ind w:left="542" w:right="0" w:firstLine="0"/>
        <w:jc w:val="left"/>
        <w:rPr>
          <w:lang w:val="ru-RU"/>
        </w:rPr>
      </w:pPr>
    </w:p>
    <w:p w:rsidR="00CA3B25" w:rsidRPr="00941743" w:rsidRDefault="00CA3B25" w:rsidP="00CA3B25">
      <w:pPr>
        <w:numPr>
          <w:ilvl w:val="1"/>
          <w:numId w:val="28"/>
        </w:numPr>
        <w:ind w:right="543" w:hanging="360"/>
        <w:rPr>
          <w:lang w:val="ru-RU"/>
        </w:rPr>
      </w:pPr>
      <w:r>
        <w:rPr>
          <w:lang w:val="uk-UA"/>
        </w:rPr>
        <w:t>Основні реципієнти повинні співпрацювати з КМК і періодично обговорювати плани, обмінюватися інформацією щодо діяльності програм та доповідати про пов</w:t>
      </w:r>
      <w:r w:rsidR="003D6C4D" w:rsidRPr="00055490">
        <w:rPr>
          <w:lang w:val="uk-UA"/>
        </w:rPr>
        <w:t>'</w:t>
      </w:r>
      <w:r>
        <w:rPr>
          <w:lang w:val="uk-UA"/>
        </w:rPr>
        <w:t>язані з програмою питання</w:t>
      </w:r>
      <w:r w:rsidRPr="00941743">
        <w:rPr>
          <w:lang w:val="ru-RU"/>
        </w:rPr>
        <w:t xml:space="preserve">; </w:t>
      </w:r>
      <w:r>
        <w:rPr>
          <w:lang w:val="uk-UA"/>
        </w:rPr>
        <w:t>і</w:t>
      </w:r>
    </w:p>
    <w:p w:rsidR="00CA3B25" w:rsidRPr="00941743" w:rsidRDefault="00CA3B25" w:rsidP="00CA3B25">
      <w:pPr>
        <w:spacing w:after="59" w:line="259" w:lineRule="auto"/>
        <w:ind w:left="530" w:right="0" w:firstLine="0"/>
        <w:jc w:val="left"/>
        <w:rPr>
          <w:lang w:val="ru-RU"/>
        </w:rPr>
      </w:pPr>
    </w:p>
    <w:p w:rsidR="00CA3B25" w:rsidRPr="00941743" w:rsidRDefault="00CA3B25" w:rsidP="00CA3B25">
      <w:pPr>
        <w:numPr>
          <w:ilvl w:val="1"/>
          <w:numId w:val="28"/>
        </w:numPr>
        <w:spacing w:after="69"/>
        <w:ind w:right="543" w:hanging="360"/>
        <w:rPr>
          <w:lang w:val="ru-RU"/>
        </w:rPr>
      </w:pPr>
      <w:r>
        <w:rPr>
          <w:lang w:val="uk-UA"/>
        </w:rPr>
        <w:t>Після закінчення терміну дії або припинення гранту Основні реципієнти проводять консультації з КМК щодо підготовки плану передачі та використання активів, закуплених за кошти гранту Глобального фонду</w:t>
      </w:r>
      <w:r>
        <w:rPr>
          <w:lang w:val="ru-RU"/>
        </w:rPr>
        <w:t>.</w:t>
      </w:r>
    </w:p>
    <w:p w:rsidR="00CA3B25" w:rsidRPr="00941743" w:rsidRDefault="00CA3B25" w:rsidP="00CA3B25">
      <w:pPr>
        <w:spacing w:after="106" w:line="259" w:lineRule="auto"/>
        <w:ind w:left="2" w:right="0" w:firstLine="0"/>
        <w:jc w:val="left"/>
        <w:rPr>
          <w:lang w:val="ru-RU"/>
        </w:rPr>
      </w:pPr>
    </w:p>
    <w:p w:rsidR="00CA3B25" w:rsidRPr="008914D7" w:rsidRDefault="00CA3B25" w:rsidP="00CA3B25">
      <w:pPr>
        <w:spacing w:after="0" w:line="265" w:lineRule="auto"/>
        <w:ind w:left="-3" w:right="0"/>
        <w:jc w:val="left"/>
        <w:rPr>
          <w:lang w:val="uk-UA"/>
        </w:rPr>
      </w:pPr>
      <w:r>
        <w:rPr>
          <w:b/>
          <w:lang w:val="uk-UA"/>
        </w:rPr>
        <w:t>Питання, пов</w:t>
      </w:r>
      <w:r w:rsidR="003D6C4D" w:rsidRPr="00055490">
        <w:rPr>
          <w:lang w:val="uk-UA"/>
        </w:rPr>
        <w:t>'</w:t>
      </w:r>
      <w:r>
        <w:rPr>
          <w:b/>
          <w:lang w:val="uk-UA"/>
        </w:rPr>
        <w:t>язані із звітуванням Секретаріату Глобального фонду</w:t>
      </w:r>
    </w:p>
    <w:p w:rsidR="00CA3B25" w:rsidRPr="00F4539C" w:rsidRDefault="00CA3B25" w:rsidP="00CA3B25">
      <w:pPr>
        <w:spacing w:after="43" w:line="259" w:lineRule="auto"/>
        <w:ind w:left="2" w:right="0" w:firstLine="0"/>
        <w:jc w:val="left"/>
        <w:rPr>
          <w:lang w:val="ru-RU"/>
        </w:rPr>
      </w:pPr>
    </w:p>
    <w:p w:rsidR="00CA3B25" w:rsidRPr="000535A0" w:rsidRDefault="00CA3B25" w:rsidP="00CA3B25">
      <w:pPr>
        <w:numPr>
          <w:ilvl w:val="0"/>
          <w:numId w:val="28"/>
        </w:numPr>
        <w:ind w:right="183" w:hanging="360"/>
        <w:rPr>
          <w:lang w:val="ru-RU"/>
        </w:rPr>
      </w:pPr>
      <w:r>
        <w:rPr>
          <w:lang w:val="uk-UA"/>
        </w:rPr>
        <w:t>Окремі члени КМК, їх заступники і співробітники Секретаріату КМК зобов</w:t>
      </w:r>
      <w:r w:rsidR="003D6C4D" w:rsidRPr="00055490">
        <w:rPr>
          <w:lang w:val="uk-UA"/>
        </w:rPr>
        <w:t>'</w:t>
      </w:r>
      <w:r>
        <w:rPr>
          <w:lang w:val="ru-RU"/>
        </w:rPr>
        <w:t>язан</w:t>
      </w:r>
      <w:r>
        <w:rPr>
          <w:lang w:val="uk-UA"/>
        </w:rPr>
        <w:t>і звітувати Секретаріату Глобального фонду про виявлені слабкі сторони у структурі та діяльності КМК, серед яких – брак прозорості, конфлікт інтересів, незадовільний нагляд</w:t>
      </w:r>
      <w:r w:rsidRPr="000535A0">
        <w:rPr>
          <w:lang w:val="ru-RU"/>
        </w:rPr>
        <w:t xml:space="preserve">, </w:t>
      </w:r>
      <w:r>
        <w:rPr>
          <w:lang w:val="uk-UA"/>
        </w:rPr>
        <w:t>на конфіденційній основі, якщо це необхідно</w:t>
      </w:r>
      <w:r>
        <w:rPr>
          <w:lang w:val="ru-RU"/>
        </w:rPr>
        <w:t>.</w:t>
      </w:r>
      <w:r w:rsidRPr="000535A0">
        <w:rPr>
          <w:lang w:val="ru-RU"/>
        </w:rPr>
        <w:t xml:space="preserve"> </w:t>
      </w:r>
      <w:r>
        <w:rPr>
          <w:lang w:val="uk-UA"/>
        </w:rPr>
        <w:t>Зокрема</w:t>
      </w:r>
      <w:r w:rsidRPr="000535A0">
        <w:rPr>
          <w:lang w:val="ru-RU"/>
        </w:rPr>
        <w:t>,</w:t>
      </w:r>
      <w:r>
        <w:rPr>
          <w:lang w:val="uk-UA"/>
        </w:rPr>
        <w:t xml:space="preserve"> слід негайно </w:t>
      </w:r>
      <w:r w:rsidR="00376C5B">
        <w:rPr>
          <w:lang w:val="uk-UA"/>
        </w:rPr>
        <w:t>повідомляти</w:t>
      </w:r>
      <w:r>
        <w:rPr>
          <w:lang w:val="uk-UA"/>
        </w:rPr>
        <w:t xml:space="preserve"> Секретаріату Глобального фонду</w:t>
      </w:r>
      <w:r w:rsidR="00376C5B">
        <w:rPr>
          <w:lang w:val="uk-UA"/>
        </w:rPr>
        <w:t xml:space="preserve"> про</w:t>
      </w:r>
      <w:r>
        <w:rPr>
          <w:lang w:val="uk-UA"/>
        </w:rPr>
        <w:t xml:space="preserve"> питання невідповідності кваліфікаційним вимогам, труднощі або повільний прогрес у забез</w:t>
      </w:r>
      <w:r w:rsidR="00376C5B">
        <w:rPr>
          <w:lang w:val="uk-UA"/>
        </w:rPr>
        <w:t>печенні відповідності стандартам</w:t>
      </w:r>
      <w:r>
        <w:rPr>
          <w:lang w:val="uk-UA"/>
        </w:rPr>
        <w:t>, що описані в цьому документі</w:t>
      </w:r>
      <w:r w:rsidRPr="000535A0">
        <w:rPr>
          <w:lang w:val="ru-RU"/>
        </w:rPr>
        <w:t>.</w:t>
      </w:r>
    </w:p>
    <w:p w:rsidR="00CA3B25" w:rsidRPr="000535A0" w:rsidRDefault="00CA3B25" w:rsidP="00CA3B25">
      <w:pPr>
        <w:spacing w:after="40" w:line="259" w:lineRule="auto"/>
        <w:ind w:left="2" w:right="0" w:firstLine="0"/>
        <w:jc w:val="left"/>
        <w:rPr>
          <w:lang w:val="ru-RU"/>
        </w:rPr>
      </w:pPr>
    </w:p>
    <w:p w:rsidR="00CA3B25" w:rsidRPr="00666867" w:rsidRDefault="00CA3B25" w:rsidP="00CA3B25">
      <w:pPr>
        <w:numPr>
          <w:ilvl w:val="0"/>
          <w:numId w:val="28"/>
        </w:numPr>
        <w:ind w:right="183" w:hanging="360"/>
        <w:rPr>
          <w:lang w:val="ru-RU"/>
        </w:rPr>
      </w:pPr>
      <w:r>
        <w:rPr>
          <w:lang w:val="uk-UA"/>
        </w:rPr>
        <w:t>У випадку повідомлення Глобального фонду про слабкі сторони КМК Секретаріат виконає подальшу оцінки скарги, спираючись, якщо це необхідно, на допомог</w:t>
      </w:r>
      <w:r w:rsidR="00376C5B">
        <w:rPr>
          <w:lang w:val="uk-UA"/>
        </w:rPr>
        <w:t xml:space="preserve">у </w:t>
      </w:r>
      <w:r>
        <w:rPr>
          <w:lang w:val="uk-UA"/>
        </w:rPr>
        <w:t>МАФ.</w:t>
      </w:r>
      <w:r w:rsidRPr="00666867">
        <w:rPr>
          <w:lang w:val="ru-RU"/>
        </w:rPr>
        <w:t xml:space="preserve"> </w:t>
      </w:r>
      <w:r>
        <w:rPr>
          <w:lang w:val="uk-UA"/>
        </w:rPr>
        <w:t>Якщо наявність таких слабких сторін буде підтверджено</w:t>
      </w:r>
      <w:r w:rsidRPr="00666867">
        <w:rPr>
          <w:lang w:val="ru-RU"/>
        </w:rPr>
        <w:t xml:space="preserve">, </w:t>
      </w:r>
      <w:r>
        <w:rPr>
          <w:lang w:val="uk-UA"/>
        </w:rPr>
        <w:t>в кожному окремому випадку буде підготовлено відповідну відповідь</w:t>
      </w:r>
      <w:r>
        <w:rPr>
          <w:lang w:val="ru-RU"/>
        </w:rPr>
        <w:t>.</w:t>
      </w:r>
    </w:p>
    <w:p w:rsidR="00CA3B25" w:rsidRPr="00666867" w:rsidRDefault="00CA3B25" w:rsidP="00CA3B25">
      <w:pPr>
        <w:spacing w:after="27" w:line="259" w:lineRule="auto"/>
        <w:ind w:left="2" w:right="0" w:firstLine="0"/>
        <w:jc w:val="left"/>
        <w:rPr>
          <w:lang w:val="ru-RU"/>
        </w:rPr>
      </w:pPr>
    </w:p>
    <w:p w:rsidR="00CA3B25" w:rsidRPr="00666867" w:rsidRDefault="00CA3B25" w:rsidP="00CA3B25">
      <w:pPr>
        <w:spacing w:after="27" w:line="259" w:lineRule="auto"/>
        <w:ind w:left="2" w:right="0" w:firstLine="0"/>
        <w:jc w:val="left"/>
        <w:rPr>
          <w:lang w:val="ru-RU"/>
        </w:rPr>
      </w:pPr>
    </w:p>
    <w:p w:rsidR="00376C5B" w:rsidRDefault="00376C5B" w:rsidP="00CA3B25">
      <w:pPr>
        <w:spacing w:after="25" w:line="259" w:lineRule="auto"/>
        <w:ind w:left="10" w:right="188"/>
        <w:jc w:val="left"/>
        <w:rPr>
          <w:b/>
          <w:lang w:val="uk-UA"/>
        </w:rPr>
      </w:pPr>
    </w:p>
    <w:p w:rsidR="00CA3B25" w:rsidRPr="00172CE6" w:rsidRDefault="00CA3B25" w:rsidP="00CA3B25">
      <w:pPr>
        <w:spacing w:after="25" w:line="259" w:lineRule="auto"/>
        <w:ind w:left="10" w:right="188"/>
        <w:jc w:val="left"/>
        <w:rPr>
          <w:lang w:val="ru-RU"/>
        </w:rPr>
      </w:pPr>
      <w:r>
        <w:rPr>
          <w:b/>
          <w:lang w:val="uk-UA"/>
        </w:rPr>
        <w:lastRenderedPageBreak/>
        <w:t>Етика, доброчесна поведінка і Політика Глобального фонду щодо боротьби з шахрайством і корупцією</w:t>
      </w:r>
    </w:p>
    <w:p w:rsidR="00CA3B25" w:rsidRPr="00172CE6" w:rsidRDefault="00CA3B25" w:rsidP="00CA3B25">
      <w:pPr>
        <w:spacing w:after="43" w:line="259" w:lineRule="auto"/>
        <w:ind w:left="362" w:right="0" w:firstLine="0"/>
        <w:jc w:val="left"/>
        <w:rPr>
          <w:lang w:val="ru-RU"/>
        </w:rPr>
      </w:pPr>
    </w:p>
    <w:p w:rsidR="00CA3B25" w:rsidRPr="00172CE6" w:rsidRDefault="00CA3B25" w:rsidP="004148B0">
      <w:pPr>
        <w:numPr>
          <w:ilvl w:val="0"/>
          <w:numId w:val="28"/>
        </w:numPr>
        <w:ind w:right="183" w:hanging="360"/>
        <w:rPr>
          <w:lang w:val="uk-UA"/>
        </w:rPr>
      </w:pPr>
      <w:r>
        <w:rPr>
          <w:lang w:val="uk-UA"/>
        </w:rPr>
        <w:t>Згідно з викладеною вищ</w:t>
      </w:r>
      <w:r w:rsidR="00DF1B20">
        <w:rPr>
          <w:lang w:val="uk-UA"/>
        </w:rPr>
        <w:t xml:space="preserve">е кваліфікаційною вимогою 6 </w:t>
      </w:r>
      <w:r>
        <w:rPr>
          <w:lang w:val="uk-UA"/>
        </w:rPr>
        <w:t xml:space="preserve">передбачається, що </w:t>
      </w:r>
      <w:r w:rsidR="00DF1B20">
        <w:rPr>
          <w:lang w:val="uk-UA"/>
        </w:rPr>
        <w:t xml:space="preserve">КМК, </w:t>
      </w:r>
      <w:r>
        <w:rPr>
          <w:lang w:val="uk-UA"/>
        </w:rPr>
        <w:t>члени КМК, заступники членів КМК і співробітники Секретаріату КМК будуть задавати тон і наводити приклад того, як дотримуватися найвищих стандартів етики і доброчесної поведінки. У разі виникнення у Секретаріату обґрунтованого занепок</w:t>
      </w:r>
      <w:r w:rsidR="00DF1B20">
        <w:rPr>
          <w:lang w:val="uk-UA"/>
        </w:rPr>
        <w:t>оєння стосовно стандартів етичної</w:t>
      </w:r>
      <w:r>
        <w:rPr>
          <w:lang w:val="uk-UA"/>
        </w:rPr>
        <w:t xml:space="preserve"> та доброчесної поведінки КМК, члена КМК, його заступника або співробітника Секретаріату Секретаріат Глобального фонду залишає за собою право вжити відповідних заходів, які можуть включати запит на виключення особи зі складу КМК та</w:t>
      </w:r>
      <w:r w:rsidRPr="00172CE6">
        <w:rPr>
          <w:lang w:val="uk-UA"/>
        </w:rPr>
        <w:t>/</w:t>
      </w:r>
      <w:r>
        <w:rPr>
          <w:lang w:val="uk-UA"/>
        </w:rPr>
        <w:t>або відсторонення від питань, пов</w:t>
      </w:r>
      <w:r w:rsidRPr="00172CE6">
        <w:rPr>
          <w:lang w:val="uk-UA"/>
        </w:rPr>
        <w:t>’</w:t>
      </w:r>
      <w:r>
        <w:rPr>
          <w:lang w:val="uk-UA"/>
        </w:rPr>
        <w:t>язаних із Глобальним фондом.</w:t>
      </w:r>
    </w:p>
    <w:p w:rsidR="00CA3B25" w:rsidRPr="00172CE6" w:rsidRDefault="00CA3B25" w:rsidP="00CA3B25">
      <w:pPr>
        <w:spacing w:after="26" w:line="259" w:lineRule="auto"/>
        <w:ind w:left="2" w:right="0" w:firstLine="0"/>
        <w:jc w:val="left"/>
        <w:rPr>
          <w:lang w:val="uk-UA"/>
        </w:rPr>
      </w:pPr>
    </w:p>
    <w:p w:rsidR="00CA3B25" w:rsidRPr="00E01A28" w:rsidRDefault="00CA3B25" w:rsidP="004148B0">
      <w:pPr>
        <w:numPr>
          <w:ilvl w:val="0"/>
          <w:numId w:val="28"/>
        </w:numPr>
        <w:ind w:right="183" w:hanging="360"/>
        <w:rPr>
          <w:lang w:val="uk-UA"/>
        </w:rPr>
      </w:pPr>
      <w:r>
        <w:rPr>
          <w:lang w:val="uk-UA"/>
        </w:rPr>
        <w:t>КМК і члени КМК</w:t>
      </w:r>
      <w:r w:rsidRPr="00172CE6">
        <w:rPr>
          <w:lang w:val="uk-UA"/>
        </w:rPr>
        <w:t xml:space="preserve">, </w:t>
      </w:r>
      <w:r>
        <w:rPr>
          <w:lang w:val="uk-UA"/>
        </w:rPr>
        <w:t>їх заступники</w:t>
      </w:r>
      <w:r w:rsidRPr="00172CE6">
        <w:rPr>
          <w:lang w:val="uk-UA"/>
        </w:rPr>
        <w:t xml:space="preserve">, </w:t>
      </w:r>
      <w:r>
        <w:rPr>
          <w:lang w:val="uk-UA"/>
        </w:rPr>
        <w:t>а також співробітники Секретаріату КМК є сторонами, на які поширюється дія Політики Глобального фонду щодо боротьби з шахрайством і корупцією</w:t>
      </w:r>
      <w:r w:rsidRPr="00172CE6">
        <w:rPr>
          <w:lang w:val="uk-UA"/>
        </w:rPr>
        <w:t xml:space="preserve"> (</w:t>
      </w:r>
      <w:r>
        <w:rPr>
          <w:lang w:val="uk-UA"/>
        </w:rPr>
        <w:t>ПБШК</w:t>
      </w:r>
      <w:r w:rsidRPr="00172CE6">
        <w:rPr>
          <w:lang w:val="uk-UA"/>
        </w:rPr>
        <w:t>)</w:t>
      </w:r>
      <w:r w:rsidRPr="004148B0">
        <w:rPr>
          <w:vertAlign w:val="superscript"/>
          <w:lang w:val="uk-UA"/>
        </w:rPr>
        <w:footnoteReference w:id="27"/>
      </w:r>
      <w:r>
        <w:rPr>
          <w:lang w:val="uk-UA"/>
        </w:rPr>
        <w:t>. У зв</w:t>
      </w:r>
      <w:r w:rsidRPr="00E01A28">
        <w:rPr>
          <w:lang w:val="uk-UA"/>
        </w:rPr>
        <w:t>’</w:t>
      </w:r>
      <w:r>
        <w:rPr>
          <w:lang w:val="uk-UA"/>
        </w:rPr>
        <w:t>язку з цим вони мають певні обов</w:t>
      </w:r>
      <w:r w:rsidRPr="00E01A28">
        <w:rPr>
          <w:lang w:val="uk-UA"/>
        </w:rPr>
        <w:t>’</w:t>
      </w:r>
      <w:r>
        <w:rPr>
          <w:lang w:val="uk-UA"/>
        </w:rPr>
        <w:t>язки щодо «Встановлених видів діяльності»</w:t>
      </w:r>
      <w:r w:rsidRPr="004148B0">
        <w:rPr>
          <w:vertAlign w:val="superscript"/>
          <w:lang w:val="uk-UA"/>
        </w:rPr>
        <w:footnoteReference w:id="28"/>
      </w:r>
      <w:r w:rsidRPr="00E01A28">
        <w:rPr>
          <w:lang w:val="uk-UA"/>
        </w:rPr>
        <w:t xml:space="preserve">, </w:t>
      </w:r>
      <w:r>
        <w:rPr>
          <w:lang w:val="uk-UA"/>
        </w:rPr>
        <w:t>серед яких</w:t>
      </w:r>
      <w:r w:rsidRPr="00E01A28">
        <w:rPr>
          <w:lang w:val="uk-UA"/>
        </w:rPr>
        <w:t xml:space="preserve"> (</w:t>
      </w:r>
      <w:r w:rsidRPr="004148B0">
        <w:rPr>
          <w:lang w:val="uk-UA"/>
        </w:rPr>
        <w:t>i</w:t>
      </w:r>
      <w:r w:rsidRPr="00E01A28">
        <w:rPr>
          <w:lang w:val="uk-UA"/>
        </w:rPr>
        <w:t xml:space="preserve">) </w:t>
      </w:r>
      <w:r>
        <w:rPr>
          <w:lang w:val="uk-UA"/>
        </w:rPr>
        <w:t>дотримання ПБШК</w:t>
      </w:r>
      <w:r w:rsidRPr="004148B0">
        <w:rPr>
          <w:vertAlign w:val="superscript"/>
        </w:rPr>
        <w:footnoteReference w:id="29"/>
      </w:r>
      <w:r w:rsidRPr="00E01A28">
        <w:rPr>
          <w:lang w:val="uk-UA"/>
        </w:rPr>
        <w:t>, (</w:t>
      </w:r>
      <w:r w:rsidRPr="004148B0">
        <w:rPr>
          <w:lang w:val="uk-UA"/>
        </w:rPr>
        <w:t>ii</w:t>
      </w:r>
      <w:r w:rsidRPr="00E01A28">
        <w:rPr>
          <w:lang w:val="uk-UA"/>
        </w:rPr>
        <w:t xml:space="preserve">) </w:t>
      </w:r>
      <w:r>
        <w:rPr>
          <w:lang w:val="uk-UA"/>
        </w:rPr>
        <w:t xml:space="preserve">заборона за застосування </w:t>
      </w:r>
      <w:r w:rsidR="004148B0">
        <w:rPr>
          <w:lang w:val="uk-UA"/>
        </w:rPr>
        <w:t>недозволеної</w:t>
      </w:r>
      <w:r>
        <w:rPr>
          <w:lang w:val="uk-UA"/>
        </w:rPr>
        <w:t xml:space="preserve"> практики</w:t>
      </w:r>
      <w:r w:rsidRPr="004148B0">
        <w:rPr>
          <w:vertAlign w:val="superscript"/>
        </w:rPr>
        <w:footnoteReference w:id="30"/>
      </w:r>
      <w:r w:rsidRPr="00E01A28">
        <w:rPr>
          <w:lang w:val="uk-UA"/>
        </w:rPr>
        <w:t xml:space="preserve"> </w:t>
      </w:r>
      <w:r>
        <w:rPr>
          <w:lang w:val="uk-UA"/>
        </w:rPr>
        <w:t>і</w:t>
      </w:r>
      <w:r w:rsidRPr="00E01A28">
        <w:rPr>
          <w:lang w:val="uk-UA"/>
        </w:rPr>
        <w:t xml:space="preserve"> (</w:t>
      </w:r>
      <w:r w:rsidRPr="004148B0">
        <w:rPr>
          <w:lang w:val="uk-UA"/>
        </w:rPr>
        <w:t>iii</w:t>
      </w:r>
      <w:r w:rsidRPr="00E01A28">
        <w:rPr>
          <w:lang w:val="uk-UA"/>
        </w:rPr>
        <w:t xml:space="preserve">) </w:t>
      </w:r>
      <w:r>
        <w:rPr>
          <w:lang w:val="uk-UA"/>
        </w:rPr>
        <w:t>обов</w:t>
      </w:r>
      <w:r w:rsidRPr="00E01A28">
        <w:rPr>
          <w:lang w:val="uk-UA"/>
        </w:rPr>
        <w:t>’</w:t>
      </w:r>
      <w:r>
        <w:rPr>
          <w:lang w:val="uk-UA"/>
        </w:rPr>
        <w:t xml:space="preserve">язок </w:t>
      </w:r>
      <w:r w:rsidR="004148B0">
        <w:rPr>
          <w:lang w:val="uk-UA"/>
        </w:rPr>
        <w:t xml:space="preserve">інформувати Офіс </w:t>
      </w:r>
      <w:r>
        <w:rPr>
          <w:lang w:val="uk-UA"/>
        </w:rPr>
        <w:t xml:space="preserve">Генерального інспектора про підозру або володіння інформацією щодо </w:t>
      </w:r>
      <w:r w:rsidR="004148B0">
        <w:rPr>
          <w:lang w:val="uk-UA"/>
        </w:rPr>
        <w:t>недозволених</w:t>
      </w:r>
      <w:r>
        <w:rPr>
          <w:lang w:val="uk-UA"/>
        </w:rPr>
        <w:t xml:space="preserve"> практик</w:t>
      </w:r>
      <w:r w:rsidRPr="004148B0">
        <w:rPr>
          <w:vertAlign w:val="superscript"/>
          <w:lang w:val="uk-UA"/>
        </w:rPr>
        <w:footnoteReference w:id="31"/>
      </w:r>
      <w:r w:rsidR="004148B0">
        <w:rPr>
          <w:lang w:val="uk-UA"/>
        </w:rPr>
        <w:t>.</w:t>
      </w:r>
    </w:p>
    <w:p w:rsidR="00CA3B25" w:rsidRPr="00E01A28" w:rsidRDefault="00CA3B25" w:rsidP="00CA3B25">
      <w:pPr>
        <w:spacing w:after="43" w:line="259" w:lineRule="auto"/>
        <w:ind w:left="362" w:right="0" w:firstLine="0"/>
        <w:jc w:val="left"/>
        <w:rPr>
          <w:lang w:val="uk-UA"/>
        </w:rPr>
      </w:pPr>
    </w:p>
    <w:p w:rsidR="00CA3B25" w:rsidRPr="00F71AE3" w:rsidRDefault="00CA3B25" w:rsidP="004148B0">
      <w:pPr>
        <w:numPr>
          <w:ilvl w:val="0"/>
          <w:numId w:val="28"/>
        </w:numPr>
        <w:ind w:right="183" w:hanging="360"/>
        <w:rPr>
          <w:lang w:val="uk-UA"/>
        </w:rPr>
      </w:pPr>
      <w:r>
        <w:rPr>
          <w:lang w:val="uk-UA"/>
        </w:rPr>
        <w:t xml:space="preserve">У випадку порушення Політики Глобального фонду щодо боротьби з шахрайством і корупцією КМК, членами КМК, </w:t>
      </w:r>
      <w:r w:rsidR="008074DF">
        <w:rPr>
          <w:lang w:val="uk-UA"/>
        </w:rPr>
        <w:t>їхніми заступниками</w:t>
      </w:r>
      <w:r>
        <w:rPr>
          <w:lang w:val="uk-UA"/>
        </w:rPr>
        <w:t>, а також</w:t>
      </w:r>
      <w:r w:rsidRPr="00F71AE3">
        <w:rPr>
          <w:lang w:val="uk-UA"/>
        </w:rPr>
        <w:t>/</w:t>
      </w:r>
      <w:r w:rsidR="008074DF">
        <w:rPr>
          <w:lang w:val="uk-UA"/>
        </w:rPr>
        <w:t>або персоналом Секретаріату КМК</w:t>
      </w:r>
      <w:r>
        <w:rPr>
          <w:lang w:val="uk-UA"/>
        </w:rPr>
        <w:t xml:space="preserve"> Глобальний фонд</w:t>
      </w:r>
      <w:r w:rsidRPr="00F71AE3">
        <w:rPr>
          <w:lang w:val="uk-UA"/>
        </w:rPr>
        <w:t xml:space="preserve"> </w:t>
      </w:r>
      <w:r w:rsidR="008074DF">
        <w:rPr>
          <w:lang w:val="uk-UA"/>
        </w:rPr>
        <w:t>буде рішуче</w:t>
      </w:r>
      <w:r>
        <w:rPr>
          <w:lang w:val="uk-UA"/>
        </w:rPr>
        <w:t xml:space="preserve"> реагувати на такі випадки, вживаючи відповідних належних заходів, які можуть включати дисциплінарні дії, повернення коштів, припинення дії або замороження грантів, звернення до наднаціональних та</w:t>
      </w:r>
      <w:r w:rsidRPr="00F71AE3">
        <w:rPr>
          <w:lang w:val="uk-UA"/>
        </w:rPr>
        <w:t>/</w:t>
      </w:r>
      <w:r>
        <w:rPr>
          <w:lang w:val="uk-UA"/>
        </w:rPr>
        <w:t>або національних адміністративних, громадських органів або органів кримінального провадження,</w:t>
      </w:r>
      <w:r w:rsidR="00E07088">
        <w:rPr>
          <w:lang w:val="uk-UA"/>
        </w:rPr>
        <w:t xml:space="preserve"> </w:t>
      </w:r>
      <w:r>
        <w:rPr>
          <w:lang w:val="uk-UA"/>
        </w:rPr>
        <w:t>офіційні листи осуду, умовне продовження участі, відсторонення та</w:t>
      </w:r>
      <w:r w:rsidRPr="00F71AE3">
        <w:rPr>
          <w:lang w:val="uk-UA"/>
        </w:rPr>
        <w:t>/</w:t>
      </w:r>
      <w:r>
        <w:rPr>
          <w:lang w:val="uk-UA"/>
        </w:rPr>
        <w:t xml:space="preserve">або інші компенсаційні </w:t>
      </w:r>
      <w:r w:rsidR="008074DF">
        <w:rPr>
          <w:lang w:val="uk-UA"/>
        </w:rPr>
        <w:t>чи</w:t>
      </w:r>
      <w:r>
        <w:rPr>
          <w:lang w:val="uk-UA"/>
        </w:rPr>
        <w:t xml:space="preserve"> каральні заходи</w:t>
      </w:r>
      <w:r w:rsidR="008074DF">
        <w:rPr>
          <w:lang w:val="uk-UA"/>
        </w:rPr>
        <w:t xml:space="preserve"> серед тих, що</w:t>
      </w:r>
      <w:r>
        <w:rPr>
          <w:lang w:val="uk-UA"/>
        </w:rPr>
        <w:t xml:space="preserve"> </w:t>
      </w:r>
      <w:r w:rsidR="008074DF">
        <w:rPr>
          <w:lang w:val="uk-UA"/>
        </w:rPr>
        <w:t>існують та застосовуються</w:t>
      </w:r>
      <w:r>
        <w:rPr>
          <w:lang w:val="uk-UA"/>
        </w:rPr>
        <w:t>.</w:t>
      </w:r>
    </w:p>
    <w:p w:rsidR="008914D7" w:rsidRDefault="008914D7" w:rsidP="00E72940">
      <w:pPr>
        <w:rPr>
          <w:lang w:val="uk-UA"/>
        </w:rPr>
      </w:pPr>
    </w:p>
    <w:p w:rsidR="00CA3B25" w:rsidRPr="00F71AE3" w:rsidRDefault="00CA3B25" w:rsidP="00CA3B25">
      <w:pPr>
        <w:spacing w:after="49" w:line="259" w:lineRule="auto"/>
        <w:ind w:left="2" w:right="0" w:firstLine="0"/>
        <w:jc w:val="left"/>
        <w:rPr>
          <w:lang w:val="uk-UA"/>
        </w:rPr>
      </w:pPr>
    </w:p>
    <w:p w:rsidR="004148B0" w:rsidRDefault="004148B0" w:rsidP="00CA3B25">
      <w:pPr>
        <w:spacing w:after="1" w:line="259" w:lineRule="auto"/>
        <w:ind w:left="10" w:right="185"/>
        <w:jc w:val="center"/>
        <w:rPr>
          <w:b/>
          <w:lang w:val="uk-UA"/>
        </w:rPr>
        <w:sectPr w:rsidR="004148B0" w:rsidSect="00136325">
          <w:pgSz w:w="11906" w:h="16838"/>
          <w:pgMar w:top="1477" w:right="1355" w:bottom="1701" w:left="1426" w:header="720" w:footer="1139" w:gutter="0"/>
          <w:cols w:space="720"/>
          <w:titlePg/>
          <w:docGrid w:linePitch="299"/>
        </w:sectPr>
      </w:pPr>
    </w:p>
    <w:p w:rsidR="00CA3B25" w:rsidRPr="000A2516" w:rsidRDefault="00CA3B25" w:rsidP="00CA3B25">
      <w:pPr>
        <w:spacing w:after="1" w:line="259" w:lineRule="auto"/>
        <w:ind w:left="10" w:right="185"/>
        <w:jc w:val="center"/>
        <w:rPr>
          <w:lang w:val="ru-RU"/>
        </w:rPr>
      </w:pPr>
      <w:r>
        <w:rPr>
          <w:b/>
          <w:lang w:val="uk-UA"/>
        </w:rPr>
        <w:lastRenderedPageBreak/>
        <w:t>Додаток</w:t>
      </w:r>
      <w:r w:rsidRPr="000A2516">
        <w:rPr>
          <w:b/>
          <w:lang w:val="ru-RU"/>
        </w:rPr>
        <w:t xml:space="preserve"> 1 </w:t>
      </w:r>
      <w:r w:rsidR="008074DF">
        <w:rPr>
          <w:b/>
          <w:lang w:val="ru-RU"/>
        </w:rPr>
        <w:t xml:space="preserve">до </w:t>
      </w:r>
      <w:r>
        <w:rPr>
          <w:b/>
          <w:lang w:val="uk-UA"/>
        </w:rPr>
        <w:t>Політики КМК</w:t>
      </w:r>
    </w:p>
    <w:p w:rsidR="00CA3B25" w:rsidRPr="000A2516" w:rsidRDefault="00CA3B25" w:rsidP="00CA3B25">
      <w:pPr>
        <w:spacing w:after="27" w:line="259" w:lineRule="auto"/>
        <w:ind w:left="2" w:right="0" w:firstLine="0"/>
        <w:jc w:val="left"/>
        <w:rPr>
          <w:lang w:val="ru-RU"/>
        </w:rPr>
      </w:pPr>
    </w:p>
    <w:p w:rsidR="00CA3B25" w:rsidRPr="00CA3B25" w:rsidRDefault="00CA3B25" w:rsidP="00CA3B25">
      <w:pPr>
        <w:pStyle w:val="Heading4"/>
        <w:spacing w:after="27" w:line="259" w:lineRule="auto"/>
        <w:ind w:right="184"/>
        <w:jc w:val="center"/>
        <w:rPr>
          <w:lang w:val="uk-UA"/>
        </w:rPr>
      </w:pPr>
      <w:r>
        <w:rPr>
          <w:b/>
          <w:color w:val="000000"/>
          <w:sz w:val="22"/>
          <w:lang w:val="uk-UA"/>
        </w:rPr>
        <w:t>Керівні положення щодо типів представництва виборчих груп у КМК</w:t>
      </w:r>
    </w:p>
    <w:p w:rsidR="00CA3B25" w:rsidRPr="000A2516" w:rsidRDefault="00CA3B25" w:rsidP="00CA3B25">
      <w:pPr>
        <w:spacing w:after="27" w:line="259" w:lineRule="auto"/>
        <w:ind w:left="0" w:right="129" w:firstLine="0"/>
        <w:jc w:val="center"/>
        <w:rPr>
          <w:lang w:val="ru-RU"/>
        </w:rPr>
      </w:pPr>
    </w:p>
    <w:p w:rsidR="00CA3B25" w:rsidRPr="00F12541" w:rsidRDefault="00CA3B25" w:rsidP="00CA3B25">
      <w:pPr>
        <w:spacing w:after="34"/>
        <w:ind w:left="19" w:right="184"/>
        <w:rPr>
          <w:lang w:val="ru-RU"/>
        </w:rPr>
      </w:pPr>
      <w:r w:rsidRPr="00F12541">
        <w:rPr>
          <w:lang w:val="ru-RU"/>
        </w:rPr>
        <w:t xml:space="preserve">Кожен КМК має розглянути питання про те, якого типу представники уряду, громадянського суспільства, приватного сектору та інші представники найбільш необхідні КМК на сьогодні та у майбутньому з урахуванням зростання ролі та значення партнерства за участю цих секторів, зокрема, при розробці </w:t>
      </w:r>
      <w:r w:rsidR="008074DF">
        <w:rPr>
          <w:lang w:val="ru-RU"/>
        </w:rPr>
        <w:t>запиту на фінансування</w:t>
      </w:r>
      <w:r w:rsidRPr="00F12541">
        <w:rPr>
          <w:lang w:val="ru-RU"/>
        </w:rPr>
        <w:t xml:space="preserve"> та здійсненні нагляду за реалізацією грантів. Цей додаток містить вказівки стосовно можливих варіанті</w:t>
      </w:r>
      <w:r w:rsidR="008074DF">
        <w:rPr>
          <w:lang w:val="ru-RU"/>
        </w:rPr>
        <w:t>в, зокрема, рекомендації КМК, які</w:t>
      </w:r>
      <w:r w:rsidRPr="00F12541">
        <w:rPr>
          <w:lang w:val="ru-RU"/>
        </w:rPr>
        <w:t xml:space="preserve"> бажають зміцнити та/або покращити представленість громадянського суспільства і приватного сектору. Наведений перелік прикладів не є вичерпним. КМК можуть і повинні самі вирішувати, які сектори доцільніше всього включити до складу КМК в конкретній с</w:t>
      </w:r>
      <w:r>
        <w:rPr>
          <w:lang w:val="ru-RU"/>
        </w:rPr>
        <w:t>итуації.</w:t>
      </w:r>
    </w:p>
    <w:p w:rsidR="00CA3B25" w:rsidRPr="002672AB" w:rsidRDefault="00CA3B25" w:rsidP="00CA3B25">
      <w:pPr>
        <w:spacing w:after="34"/>
        <w:ind w:left="19" w:right="184"/>
        <w:rPr>
          <w:lang w:val="ru-RU"/>
        </w:rPr>
      </w:pPr>
    </w:p>
    <w:p w:rsidR="00CA3B25" w:rsidRPr="002672AB" w:rsidRDefault="00CA3B25" w:rsidP="00CA3B25">
      <w:pPr>
        <w:spacing w:after="27" w:line="259" w:lineRule="auto"/>
        <w:ind w:left="2" w:right="0" w:firstLine="0"/>
        <w:jc w:val="left"/>
        <w:rPr>
          <w:lang w:val="ru-RU"/>
        </w:rPr>
      </w:pPr>
    </w:p>
    <w:p w:rsidR="00CA3B25" w:rsidRPr="003D1F3B" w:rsidRDefault="00CA3B25" w:rsidP="003D1F3B">
      <w:pPr>
        <w:rPr>
          <w:b/>
          <w:lang w:val="uk-UA"/>
        </w:rPr>
      </w:pPr>
      <w:r w:rsidRPr="003D1F3B">
        <w:rPr>
          <w:b/>
          <w:lang w:val="uk-UA"/>
        </w:rPr>
        <w:t>Представники уряду</w:t>
      </w:r>
    </w:p>
    <w:p w:rsidR="00CA3B25" w:rsidRPr="002672AB" w:rsidRDefault="00CA3B25" w:rsidP="00CA3B25">
      <w:pPr>
        <w:spacing w:after="0"/>
        <w:ind w:left="2"/>
        <w:rPr>
          <w:rFonts w:cs="Arial"/>
          <w:lang w:val="ru-RU"/>
        </w:rPr>
      </w:pPr>
    </w:p>
    <w:p w:rsidR="00CA3B25" w:rsidRPr="002672AB" w:rsidRDefault="00CA3B25" w:rsidP="00CA3B25">
      <w:pPr>
        <w:spacing w:after="0"/>
        <w:ind w:left="-13" w:right="171"/>
        <w:rPr>
          <w:rFonts w:cs="Arial"/>
          <w:lang w:val="ru-RU"/>
        </w:rPr>
      </w:pPr>
      <w:r w:rsidRPr="002672AB">
        <w:rPr>
          <w:rFonts w:cs="Arial"/>
          <w:lang w:val="ru-RU"/>
        </w:rPr>
        <w:t xml:space="preserve">Уряди країн, що реалізують програми, визначають правове і політичне середовище, в якому розробляються національні програми боротьби із трьома захворюваннями. Уряди також управляють значною частиною інфраструктури та робочої сили в сфері охорони здоров'я в кожній країні. Тому вони відіграють ключову роль у підтримці заходів щодо створення сприятливого середовища, проведення інформаційно-роз'яснювальної роботи, нагляду і реалізації програм, зокрема, за участю національних міністерств та установ, що спеціалізуються </w:t>
      </w:r>
      <w:r w:rsidR="008074DF">
        <w:rPr>
          <w:rFonts w:cs="Arial"/>
          <w:lang w:val="ru-RU"/>
        </w:rPr>
        <w:t>на</w:t>
      </w:r>
      <w:r w:rsidRPr="002672AB">
        <w:rPr>
          <w:rFonts w:cs="Arial"/>
          <w:lang w:val="ru-RU"/>
        </w:rPr>
        <w:t xml:space="preserve"> конкретних захворюваннях, таких як національні ради зі</w:t>
      </w:r>
      <w:r w:rsidR="00E07088">
        <w:rPr>
          <w:rFonts w:cs="Arial"/>
          <w:lang w:val="ru-RU"/>
        </w:rPr>
        <w:t xml:space="preserve"> </w:t>
      </w:r>
      <w:r w:rsidRPr="002672AB">
        <w:rPr>
          <w:rFonts w:cs="Arial"/>
          <w:lang w:val="ru-RU"/>
        </w:rPr>
        <w:t>СНІДу або центри боротьби із захворюваннями. Участь урядів у партнерствах має також велике значення для цілей координації та підвищення ефективності допомоги. Представники уряду можуть включати, зокрема, осіб, що представляють міністерства охорони здоров'я, фінансів і планування, по справах жінок і по соціальних питаннях, міжнародного спів</w:t>
      </w:r>
      <w:r>
        <w:rPr>
          <w:rFonts w:cs="Arial"/>
          <w:lang w:val="ru-RU"/>
        </w:rPr>
        <w:t>робітництва і внутрішніх справ.</w:t>
      </w:r>
    </w:p>
    <w:p w:rsidR="00CA3B25" w:rsidRPr="002672AB" w:rsidRDefault="00CA3B25" w:rsidP="00CA3B25">
      <w:pPr>
        <w:spacing w:after="0"/>
        <w:ind w:left="2"/>
        <w:rPr>
          <w:rFonts w:cs="Arial"/>
          <w:lang w:val="ru-RU"/>
        </w:rPr>
      </w:pPr>
    </w:p>
    <w:p w:rsidR="00CA3B25" w:rsidRPr="003D1F3B" w:rsidRDefault="00CA3B25" w:rsidP="003D1F3B">
      <w:pPr>
        <w:rPr>
          <w:b/>
          <w:lang w:val="uk-UA"/>
        </w:rPr>
      </w:pPr>
      <w:r w:rsidRPr="003D1F3B">
        <w:rPr>
          <w:b/>
          <w:lang w:val="uk-UA"/>
        </w:rPr>
        <w:t>Представники громадянського суспільства</w:t>
      </w:r>
    </w:p>
    <w:p w:rsidR="00CA3B25" w:rsidRPr="002672AB" w:rsidRDefault="00CA3B25" w:rsidP="00CA3B25">
      <w:pPr>
        <w:spacing w:after="0"/>
        <w:ind w:left="2"/>
        <w:rPr>
          <w:rFonts w:cs="Arial"/>
          <w:lang w:val="ru-RU"/>
        </w:rPr>
      </w:pPr>
    </w:p>
    <w:p w:rsidR="00CA3B25" w:rsidRPr="002672AB" w:rsidRDefault="00CA3B25" w:rsidP="00CA3B25">
      <w:pPr>
        <w:spacing w:after="0"/>
        <w:ind w:left="-13" w:right="171"/>
        <w:rPr>
          <w:rFonts w:cs="Arial"/>
          <w:lang w:val="ru-RU"/>
        </w:rPr>
      </w:pPr>
      <w:r w:rsidRPr="002672AB">
        <w:rPr>
          <w:rFonts w:cs="Arial"/>
          <w:lang w:val="ru-RU"/>
        </w:rPr>
        <w:t xml:space="preserve">Типи представників громадянського суспільства, яких доцільно залучати до безпосередньої участі в роботі КМК, включають, зокрема, осіб або </w:t>
      </w:r>
      <w:r>
        <w:rPr>
          <w:rFonts w:cs="Arial"/>
          <w:lang w:val="ru-RU"/>
        </w:rPr>
        <w:t>організації, що представляють:</w:t>
      </w:r>
    </w:p>
    <w:p w:rsidR="00CA3B25" w:rsidRPr="002672AB" w:rsidRDefault="00CA3B25" w:rsidP="00CA3B25">
      <w:pPr>
        <w:spacing w:after="11"/>
        <w:ind w:left="2"/>
        <w:rPr>
          <w:rFonts w:cs="Arial"/>
          <w:lang w:val="ru-RU"/>
        </w:rPr>
      </w:pPr>
    </w:p>
    <w:p w:rsidR="00CA3B25" w:rsidRPr="002672AB" w:rsidRDefault="00CA3B25" w:rsidP="00CA3B25">
      <w:pPr>
        <w:numPr>
          <w:ilvl w:val="0"/>
          <w:numId w:val="66"/>
        </w:numPr>
        <w:spacing w:after="0"/>
        <w:ind w:left="853" w:right="171" w:hanging="723"/>
        <w:rPr>
          <w:rFonts w:cs="Arial"/>
          <w:lang w:val="ru-RU"/>
        </w:rPr>
      </w:pPr>
      <w:r w:rsidRPr="002672AB">
        <w:rPr>
          <w:rFonts w:cs="Arial"/>
          <w:b/>
          <w:i/>
          <w:lang w:val="ru-RU"/>
        </w:rPr>
        <w:t>Спостережні організації</w:t>
      </w:r>
      <w:r w:rsidRPr="002672AB">
        <w:rPr>
          <w:rFonts w:cs="Arial"/>
          <w:b/>
          <w:lang w:val="ru-RU"/>
        </w:rPr>
        <w:t xml:space="preserve">: </w:t>
      </w:r>
      <w:r w:rsidRPr="002672AB">
        <w:rPr>
          <w:rFonts w:cs="Arial"/>
          <w:lang w:val="ru-RU"/>
        </w:rPr>
        <w:t xml:space="preserve">неурядові та некомерційні організації, крім надання послуг, відіграють особливу роль у підвищенні ефективності програм охорони здоров'я в результаті участі в </w:t>
      </w:r>
      <w:r w:rsidR="008074DF">
        <w:rPr>
          <w:rFonts w:cs="Arial"/>
          <w:lang w:val="ru-RU"/>
        </w:rPr>
        <w:t>адвокаційній</w:t>
      </w:r>
      <w:r w:rsidRPr="002672AB">
        <w:rPr>
          <w:rFonts w:cs="Arial"/>
          <w:lang w:val="ru-RU"/>
        </w:rPr>
        <w:t xml:space="preserve"> і мобілізаційній діяльності. Глобальний фонд визнає, що громадянське суспільство вносить істотний вклад у розробку та удосконалення державної політики шляхом моніторингу та аналізу політики, розробки рекомендацій і здійснення </w:t>
      </w:r>
      <w:r w:rsidR="00136506">
        <w:rPr>
          <w:rFonts w:cs="Arial"/>
          <w:lang w:val="ru-RU"/>
        </w:rPr>
        <w:t xml:space="preserve">адвокаційної </w:t>
      </w:r>
      <w:r w:rsidRPr="002672AB">
        <w:rPr>
          <w:rFonts w:cs="Arial"/>
          <w:lang w:val="ru-RU"/>
        </w:rPr>
        <w:t>діяльності. Присутність незалежних спостережних організацій у складі КМК особливо бажана для цілей нагляду за реалізацією грантів, управління конфліктами і</w:t>
      </w:r>
      <w:r>
        <w:rPr>
          <w:rFonts w:cs="Arial"/>
          <w:lang w:val="ru-RU"/>
        </w:rPr>
        <w:t>нтересів і узгодження політики.</w:t>
      </w:r>
    </w:p>
    <w:p w:rsidR="00CA3B25" w:rsidRPr="002672AB" w:rsidRDefault="00CA3B25" w:rsidP="00CA3B25">
      <w:pPr>
        <w:spacing w:after="0"/>
        <w:ind w:left="723"/>
        <w:rPr>
          <w:rFonts w:cs="Arial"/>
          <w:lang w:val="ru-RU"/>
        </w:rPr>
      </w:pPr>
    </w:p>
    <w:p w:rsidR="00CA3B25" w:rsidRPr="002672AB" w:rsidRDefault="00986142" w:rsidP="00CA3B25">
      <w:pPr>
        <w:numPr>
          <w:ilvl w:val="0"/>
          <w:numId w:val="66"/>
        </w:numPr>
        <w:spacing w:after="0"/>
        <w:ind w:left="853" w:right="171" w:hanging="723"/>
        <w:rPr>
          <w:rFonts w:cs="Arial"/>
          <w:lang w:val="ru-RU"/>
        </w:rPr>
      </w:pPr>
      <w:r>
        <w:rPr>
          <w:rFonts w:cs="Arial"/>
          <w:b/>
          <w:i/>
          <w:lang w:val="uk-UA"/>
        </w:rPr>
        <w:t>Групи підвищеного ризику</w:t>
      </w:r>
      <w:r w:rsidR="00CA3B25" w:rsidRPr="002672AB">
        <w:rPr>
          <w:rFonts w:cs="Arial"/>
          <w:b/>
          <w:i/>
          <w:lang w:val="ru-RU"/>
        </w:rPr>
        <w:t>:</w:t>
      </w:r>
      <w:r w:rsidR="005C5F2D">
        <w:rPr>
          <w:rFonts w:cs="Arial"/>
          <w:lang w:val="ru-RU"/>
        </w:rPr>
        <w:t xml:space="preserve"> </w:t>
      </w:r>
      <w:r w:rsidR="005C5F2D">
        <w:rPr>
          <w:rFonts w:cs="Arial"/>
          <w:lang w:val="uk-UA"/>
        </w:rPr>
        <w:t>групи підвищеного ризику в контексті ВІЛ, ТБ і малярії згідно з визначенням, наданим у Плані дій Глобального фонду щодо груп підвищеного ризику на 2014-2017 роки</w:t>
      </w:r>
      <w:r w:rsidR="00CA3B25">
        <w:rPr>
          <w:rFonts w:cs="Arial"/>
          <w:lang w:val="ru-RU"/>
        </w:rPr>
        <w:t>.</w:t>
      </w:r>
    </w:p>
    <w:p w:rsidR="00CA3B25" w:rsidRPr="002672AB" w:rsidRDefault="00CA3B25" w:rsidP="00CA3B25">
      <w:pPr>
        <w:spacing w:after="11"/>
        <w:ind w:left="723"/>
        <w:rPr>
          <w:rFonts w:cs="Arial"/>
          <w:lang w:val="ru-RU"/>
        </w:rPr>
      </w:pPr>
    </w:p>
    <w:p w:rsidR="00CA3B25" w:rsidRPr="002672AB" w:rsidRDefault="005C5F2D" w:rsidP="00CA3B25">
      <w:pPr>
        <w:numPr>
          <w:ilvl w:val="0"/>
          <w:numId w:val="66"/>
        </w:numPr>
        <w:spacing w:after="0"/>
        <w:ind w:left="853" w:right="171" w:hanging="723"/>
        <w:rPr>
          <w:rFonts w:cs="Arial"/>
          <w:lang w:val="ru-RU"/>
        </w:rPr>
      </w:pPr>
      <w:r>
        <w:rPr>
          <w:rFonts w:cs="Arial"/>
          <w:b/>
          <w:i/>
          <w:lang w:val="ru-RU"/>
        </w:rPr>
        <w:lastRenderedPageBreak/>
        <w:t>Жінки та дівчата</w:t>
      </w:r>
      <w:r w:rsidR="00CA3B25" w:rsidRPr="002672AB">
        <w:rPr>
          <w:rFonts w:cs="Arial"/>
          <w:b/>
          <w:i/>
          <w:lang w:val="ru-RU"/>
        </w:rPr>
        <w:t xml:space="preserve">: </w:t>
      </w:r>
      <w:r w:rsidR="00CA3B25" w:rsidRPr="002672AB">
        <w:rPr>
          <w:rFonts w:cs="Arial"/>
          <w:lang w:val="ru-RU"/>
        </w:rPr>
        <w:t>жінки та дівчата часто найбільше страждають від трьох захворювань і є особливо уразливими у зв'язку з фізіологічними та соціально-економічними факторами. Важливо наполягати на належному представництві в КМК жіночих та інших організацій, що представляють інтереси жінок, для забезпечення відображення гендерних питань у запитах на фінансування, щ</w:t>
      </w:r>
      <w:r w:rsidR="00CA3B25">
        <w:rPr>
          <w:rFonts w:cs="Arial"/>
          <w:lang w:val="ru-RU"/>
        </w:rPr>
        <w:t>о надаються Глобальному фонду.</w:t>
      </w:r>
    </w:p>
    <w:p w:rsidR="00CA3B25" w:rsidRPr="002672AB" w:rsidRDefault="00CA3B25" w:rsidP="00CA3B25">
      <w:pPr>
        <w:spacing w:after="9"/>
        <w:ind w:left="2"/>
        <w:rPr>
          <w:rFonts w:cs="Arial"/>
          <w:lang w:val="ru-RU"/>
        </w:rPr>
      </w:pPr>
    </w:p>
    <w:p w:rsidR="00CA3B25" w:rsidRPr="002672AB" w:rsidRDefault="00CA3B25" w:rsidP="00CA3B25">
      <w:pPr>
        <w:numPr>
          <w:ilvl w:val="0"/>
          <w:numId w:val="66"/>
        </w:numPr>
        <w:spacing w:after="0"/>
        <w:ind w:left="853" w:right="171" w:hanging="723"/>
        <w:rPr>
          <w:rFonts w:cs="Arial"/>
          <w:lang w:val="ru-RU"/>
        </w:rPr>
      </w:pPr>
      <w:r w:rsidRPr="002672AB">
        <w:rPr>
          <w:rFonts w:cs="Arial"/>
          <w:b/>
          <w:i/>
          <w:lang w:val="ru-RU"/>
        </w:rPr>
        <w:t xml:space="preserve">Діти і молодь: </w:t>
      </w:r>
      <w:r w:rsidRPr="002672AB">
        <w:rPr>
          <w:rFonts w:cs="Arial"/>
          <w:lang w:val="ru-RU"/>
        </w:rPr>
        <w:t xml:space="preserve">діти і молодь повинні бути представлені в КМК через молодіжні групи та організації, національні та міжнародні НУО, що працюють із дітьми та молоддю, які живуть із трьома захворюваннями або постраждали від цих захворювань. Глобальний фонд рекомендує КМК включати в свій склад молодих людей, </w:t>
      </w:r>
      <w:r w:rsidR="00CD37BC">
        <w:rPr>
          <w:rFonts w:cs="Arial"/>
          <w:lang w:val="ru-RU"/>
        </w:rPr>
        <w:t>що представляють організації, які</w:t>
      </w:r>
      <w:r w:rsidRPr="002672AB">
        <w:rPr>
          <w:rFonts w:cs="Arial"/>
          <w:lang w:val="ru-RU"/>
        </w:rPr>
        <w:t xml:space="preserve"> ств</w:t>
      </w:r>
      <w:r>
        <w:rPr>
          <w:rFonts w:cs="Arial"/>
          <w:lang w:val="ru-RU"/>
        </w:rPr>
        <w:t>орені та управляються молоддю.</w:t>
      </w:r>
    </w:p>
    <w:p w:rsidR="00CA3B25" w:rsidRPr="002672AB" w:rsidRDefault="00CA3B25" w:rsidP="00CA3B25">
      <w:pPr>
        <w:spacing w:after="9"/>
        <w:ind w:left="363"/>
        <w:rPr>
          <w:rFonts w:cs="Arial"/>
          <w:lang w:val="ru-RU"/>
        </w:rPr>
      </w:pPr>
    </w:p>
    <w:p w:rsidR="00CA3B25" w:rsidRPr="002672AB" w:rsidRDefault="00FD6EB8" w:rsidP="00CA3B25">
      <w:pPr>
        <w:numPr>
          <w:ilvl w:val="0"/>
          <w:numId w:val="66"/>
        </w:numPr>
        <w:spacing w:after="0"/>
        <w:ind w:left="853" w:right="171" w:hanging="723"/>
        <w:rPr>
          <w:rFonts w:cs="Arial"/>
          <w:lang w:val="ru-RU"/>
        </w:rPr>
      </w:pPr>
      <w:r>
        <w:rPr>
          <w:rFonts w:cs="Arial"/>
          <w:b/>
          <w:i/>
          <w:lang w:val="uk-UA"/>
        </w:rPr>
        <w:t>Кваліфіковані</w:t>
      </w:r>
      <w:r w:rsidR="00CD37BC">
        <w:rPr>
          <w:rFonts w:cs="Arial"/>
          <w:b/>
          <w:i/>
          <w:lang w:val="uk-UA"/>
        </w:rPr>
        <w:t xml:space="preserve"> міжнародні НУО, які беруть участь у боротьбі з трьома захворюваннями</w:t>
      </w:r>
      <w:r w:rsidR="00CA3B25" w:rsidRPr="00FD6EB8">
        <w:rPr>
          <w:rFonts w:cs="Arial"/>
          <w:b/>
          <w:i/>
          <w:lang w:val="ru-RU"/>
        </w:rPr>
        <w:t xml:space="preserve">: </w:t>
      </w:r>
      <w:r w:rsidR="00CA3B25" w:rsidRPr="002672AB">
        <w:rPr>
          <w:rFonts w:cs="Arial"/>
          <w:lang w:val="ru-RU"/>
        </w:rPr>
        <w:t>участь</w:t>
      </w:r>
      <w:r w:rsidR="00CA3B25" w:rsidRPr="00FD6EB8">
        <w:rPr>
          <w:rFonts w:cs="Arial"/>
          <w:lang w:val="ru-RU"/>
        </w:rPr>
        <w:t xml:space="preserve"> </w:t>
      </w:r>
      <w:r w:rsidR="00CA3B25" w:rsidRPr="002672AB">
        <w:rPr>
          <w:rFonts w:cs="Arial"/>
          <w:lang w:val="ru-RU"/>
        </w:rPr>
        <w:t>міжнародних</w:t>
      </w:r>
      <w:r w:rsidR="00CA3B25" w:rsidRPr="00FD6EB8">
        <w:rPr>
          <w:rFonts w:cs="Arial"/>
          <w:lang w:val="ru-RU"/>
        </w:rPr>
        <w:t xml:space="preserve"> </w:t>
      </w:r>
      <w:r w:rsidR="00CA3B25" w:rsidRPr="002672AB">
        <w:rPr>
          <w:rFonts w:cs="Arial"/>
          <w:lang w:val="ru-RU"/>
        </w:rPr>
        <w:t>неурядових</w:t>
      </w:r>
      <w:r w:rsidR="00CA3B25" w:rsidRPr="00FD6EB8">
        <w:rPr>
          <w:rFonts w:cs="Arial"/>
          <w:lang w:val="ru-RU"/>
        </w:rPr>
        <w:t xml:space="preserve"> </w:t>
      </w:r>
      <w:r w:rsidR="00CA3B25" w:rsidRPr="002672AB">
        <w:rPr>
          <w:rFonts w:cs="Arial"/>
          <w:lang w:val="ru-RU"/>
        </w:rPr>
        <w:t>організацій</w:t>
      </w:r>
      <w:r w:rsidR="00CA3B25" w:rsidRPr="00FD6EB8">
        <w:rPr>
          <w:rFonts w:cs="Arial"/>
          <w:lang w:val="ru-RU"/>
        </w:rPr>
        <w:t xml:space="preserve"> (</w:t>
      </w:r>
      <w:r w:rsidR="00CA3B25" w:rsidRPr="002672AB">
        <w:rPr>
          <w:rFonts w:cs="Arial"/>
          <w:lang w:val="ru-RU"/>
        </w:rPr>
        <w:t>МНУО</w:t>
      </w:r>
      <w:r w:rsidR="00CA3B25" w:rsidRPr="00FD6EB8">
        <w:rPr>
          <w:rFonts w:cs="Arial"/>
          <w:lang w:val="ru-RU"/>
        </w:rPr>
        <w:t xml:space="preserve">) </w:t>
      </w:r>
      <w:r w:rsidR="00CA3B25" w:rsidRPr="002672AB">
        <w:rPr>
          <w:rFonts w:cs="Arial"/>
          <w:lang w:val="ru-RU"/>
        </w:rPr>
        <w:t>важлива</w:t>
      </w:r>
      <w:r w:rsidR="00CA3B25" w:rsidRPr="00FD6EB8">
        <w:rPr>
          <w:rFonts w:cs="Arial"/>
          <w:lang w:val="ru-RU"/>
        </w:rPr>
        <w:t xml:space="preserve"> </w:t>
      </w:r>
      <w:r w:rsidR="00CA3B25" w:rsidRPr="002672AB">
        <w:rPr>
          <w:rFonts w:cs="Arial"/>
          <w:lang w:val="ru-RU"/>
        </w:rPr>
        <w:t>для</w:t>
      </w:r>
      <w:r w:rsidR="00CA3B25" w:rsidRPr="00FD6EB8">
        <w:rPr>
          <w:rFonts w:cs="Arial"/>
          <w:lang w:val="ru-RU"/>
        </w:rPr>
        <w:t xml:space="preserve"> </w:t>
      </w:r>
      <w:r w:rsidR="00CA3B25" w:rsidRPr="002672AB">
        <w:rPr>
          <w:rFonts w:cs="Arial"/>
          <w:lang w:val="ru-RU"/>
        </w:rPr>
        <w:t>КМК</w:t>
      </w:r>
      <w:r w:rsidR="00CA3B25" w:rsidRPr="00FD6EB8">
        <w:rPr>
          <w:rFonts w:cs="Arial"/>
          <w:lang w:val="ru-RU"/>
        </w:rPr>
        <w:t xml:space="preserve"> </w:t>
      </w:r>
      <w:r w:rsidR="00CA3B25" w:rsidRPr="002672AB">
        <w:rPr>
          <w:rFonts w:cs="Arial"/>
          <w:lang w:val="ru-RU"/>
        </w:rPr>
        <w:t>у</w:t>
      </w:r>
      <w:r w:rsidR="00CA3B25" w:rsidRPr="00FD6EB8">
        <w:rPr>
          <w:rFonts w:cs="Arial"/>
          <w:lang w:val="ru-RU"/>
        </w:rPr>
        <w:t xml:space="preserve"> </w:t>
      </w:r>
      <w:r w:rsidR="00CA3B25" w:rsidRPr="002672AB">
        <w:rPr>
          <w:rFonts w:cs="Arial"/>
          <w:lang w:val="ru-RU"/>
        </w:rPr>
        <w:t>зв</w:t>
      </w:r>
      <w:r w:rsidR="00CA3B25" w:rsidRPr="00FD6EB8">
        <w:rPr>
          <w:rFonts w:cs="Arial"/>
          <w:lang w:val="ru-RU"/>
        </w:rPr>
        <w:t>'</w:t>
      </w:r>
      <w:r w:rsidR="00CA3B25" w:rsidRPr="002672AB">
        <w:rPr>
          <w:rFonts w:cs="Arial"/>
          <w:lang w:val="ru-RU"/>
        </w:rPr>
        <w:t>язку</w:t>
      </w:r>
      <w:r w:rsidR="00CA3B25" w:rsidRPr="00FD6EB8">
        <w:rPr>
          <w:rFonts w:cs="Arial"/>
          <w:lang w:val="ru-RU"/>
        </w:rPr>
        <w:t xml:space="preserve"> </w:t>
      </w:r>
      <w:r w:rsidR="00CA3B25" w:rsidRPr="002672AB">
        <w:rPr>
          <w:rFonts w:cs="Arial"/>
          <w:lang w:val="ru-RU"/>
        </w:rPr>
        <w:t>з</w:t>
      </w:r>
      <w:r w:rsidR="00CA3B25" w:rsidRPr="00FD6EB8">
        <w:rPr>
          <w:rFonts w:cs="Arial"/>
          <w:lang w:val="ru-RU"/>
        </w:rPr>
        <w:t xml:space="preserve"> </w:t>
      </w:r>
      <w:r w:rsidR="00CA3B25" w:rsidRPr="002672AB">
        <w:rPr>
          <w:rFonts w:cs="Arial"/>
          <w:lang w:val="ru-RU"/>
        </w:rPr>
        <w:t>тим</w:t>
      </w:r>
      <w:r w:rsidR="00CA3B25" w:rsidRPr="00FD6EB8">
        <w:rPr>
          <w:rFonts w:cs="Arial"/>
          <w:lang w:val="ru-RU"/>
        </w:rPr>
        <w:t xml:space="preserve">, </w:t>
      </w:r>
      <w:r w:rsidR="00CA3B25" w:rsidRPr="002672AB">
        <w:rPr>
          <w:rFonts w:cs="Arial"/>
          <w:lang w:val="ru-RU"/>
        </w:rPr>
        <w:t>що</w:t>
      </w:r>
      <w:r w:rsidR="00CA3B25" w:rsidRPr="00FD6EB8">
        <w:rPr>
          <w:rFonts w:cs="Arial"/>
          <w:lang w:val="ru-RU"/>
        </w:rPr>
        <w:t xml:space="preserve"> </w:t>
      </w:r>
      <w:r w:rsidR="00CA3B25" w:rsidRPr="002672AB">
        <w:rPr>
          <w:rFonts w:cs="Arial"/>
          <w:lang w:val="ru-RU"/>
        </w:rPr>
        <w:t>ці</w:t>
      </w:r>
      <w:r w:rsidR="00CA3B25" w:rsidRPr="00FD6EB8">
        <w:rPr>
          <w:rFonts w:cs="Arial"/>
          <w:lang w:val="ru-RU"/>
        </w:rPr>
        <w:t xml:space="preserve"> </w:t>
      </w:r>
      <w:r w:rsidR="00CA3B25" w:rsidRPr="002672AB">
        <w:rPr>
          <w:rFonts w:cs="Arial"/>
          <w:lang w:val="ru-RU"/>
        </w:rPr>
        <w:t>організації</w:t>
      </w:r>
      <w:r w:rsidR="00CA3B25" w:rsidRPr="00FD6EB8">
        <w:rPr>
          <w:rFonts w:cs="Arial"/>
          <w:lang w:val="ru-RU"/>
        </w:rPr>
        <w:t xml:space="preserve">, </w:t>
      </w:r>
      <w:r w:rsidR="00CA3B25" w:rsidRPr="002672AB">
        <w:rPr>
          <w:rFonts w:cs="Arial"/>
          <w:lang w:val="ru-RU"/>
        </w:rPr>
        <w:t>як</w:t>
      </w:r>
      <w:r w:rsidR="00CA3B25" w:rsidRPr="00FD6EB8">
        <w:rPr>
          <w:rFonts w:cs="Arial"/>
          <w:lang w:val="ru-RU"/>
        </w:rPr>
        <w:t xml:space="preserve"> </w:t>
      </w:r>
      <w:r w:rsidR="00CA3B25" w:rsidRPr="002672AB">
        <w:rPr>
          <w:rFonts w:cs="Arial"/>
          <w:lang w:val="ru-RU"/>
        </w:rPr>
        <w:t>правило</w:t>
      </w:r>
      <w:r w:rsidR="00CA3B25" w:rsidRPr="00FD6EB8">
        <w:rPr>
          <w:rFonts w:cs="Arial"/>
          <w:lang w:val="ru-RU"/>
        </w:rPr>
        <w:t xml:space="preserve">, </w:t>
      </w:r>
      <w:r w:rsidR="00CA3B25" w:rsidRPr="002672AB">
        <w:rPr>
          <w:rFonts w:cs="Arial"/>
          <w:lang w:val="ru-RU"/>
        </w:rPr>
        <w:t>мають</w:t>
      </w:r>
      <w:r w:rsidR="00CA3B25" w:rsidRPr="00FD6EB8">
        <w:rPr>
          <w:rFonts w:cs="Arial"/>
          <w:lang w:val="ru-RU"/>
        </w:rPr>
        <w:t xml:space="preserve"> </w:t>
      </w:r>
      <w:r w:rsidR="00CA3B25" w:rsidRPr="002672AB">
        <w:rPr>
          <w:rFonts w:cs="Arial"/>
          <w:lang w:val="ru-RU"/>
        </w:rPr>
        <w:t>тісні</w:t>
      </w:r>
      <w:r w:rsidR="00CA3B25" w:rsidRPr="00FD6EB8">
        <w:rPr>
          <w:rFonts w:cs="Arial"/>
          <w:lang w:val="ru-RU"/>
        </w:rPr>
        <w:t xml:space="preserve"> </w:t>
      </w:r>
      <w:r w:rsidR="00CA3B25" w:rsidRPr="002672AB">
        <w:rPr>
          <w:rFonts w:cs="Arial"/>
          <w:lang w:val="ru-RU"/>
        </w:rPr>
        <w:t>зв</w:t>
      </w:r>
      <w:r w:rsidR="00CA3B25" w:rsidRPr="00FD6EB8">
        <w:rPr>
          <w:rFonts w:cs="Arial"/>
          <w:lang w:val="ru-RU"/>
        </w:rPr>
        <w:t>'</w:t>
      </w:r>
      <w:r w:rsidR="00CA3B25" w:rsidRPr="002672AB">
        <w:rPr>
          <w:rFonts w:cs="Arial"/>
          <w:lang w:val="ru-RU"/>
        </w:rPr>
        <w:t>язки</w:t>
      </w:r>
      <w:r w:rsidR="00CA3B25" w:rsidRPr="00FD6EB8">
        <w:rPr>
          <w:rFonts w:cs="Arial"/>
          <w:lang w:val="ru-RU"/>
        </w:rPr>
        <w:t xml:space="preserve"> </w:t>
      </w:r>
      <w:r w:rsidR="00CA3B25" w:rsidRPr="002672AB">
        <w:rPr>
          <w:rFonts w:cs="Arial"/>
          <w:lang w:val="ru-RU"/>
        </w:rPr>
        <w:t>із</w:t>
      </w:r>
      <w:r w:rsidR="00CA3B25" w:rsidRPr="00FD6EB8">
        <w:rPr>
          <w:rFonts w:cs="Arial"/>
          <w:lang w:val="ru-RU"/>
        </w:rPr>
        <w:t xml:space="preserve"> </w:t>
      </w:r>
      <w:r w:rsidR="00CA3B25" w:rsidRPr="002672AB">
        <w:rPr>
          <w:rFonts w:cs="Arial"/>
          <w:lang w:val="ru-RU"/>
        </w:rPr>
        <w:t>зацікавленими</w:t>
      </w:r>
      <w:r w:rsidR="00CA3B25" w:rsidRPr="00FD6EB8">
        <w:rPr>
          <w:rFonts w:cs="Arial"/>
          <w:lang w:val="ru-RU"/>
        </w:rPr>
        <w:t xml:space="preserve"> </w:t>
      </w:r>
      <w:r w:rsidR="00CA3B25" w:rsidRPr="002672AB">
        <w:rPr>
          <w:rFonts w:cs="Arial"/>
          <w:lang w:val="ru-RU"/>
        </w:rPr>
        <w:t>сторонами</w:t>
      </w:r>
      <w:r w:rsidR="00CA3B25" w:rsidRPr="00FD6EB8">
        <w:rPr>
          <w:rFonts w:cs="Arial"/>
          <w:lang w:val="ru-RU"/>
        </w:rPr>
        <w:t xml:space="preserve">, </w:t>
      </w:r>
      <w:r w:rsidR="00CA3B25" w:rsidRPr="002672AB">
        <w:rPr>
          <w:rFonts w:cs="Arial"/>
          <w:lang w:val="ru-RU"/>
        </w:rPr>
        <w:t>що</w:t>
      </w:r>
      <w:r w:rsidR="00CA3B25" w:rsidRPr="00FD6EB8">
        <w:rPr>
          <w:rFonts w:cs="Arial"/>
          <w:lang w:val="ru-RU"/>
        </w:rPr>
        <w:t xml:space="preserve"> </w:t>
      </w:r>
      <w:r w:rsidR="00CA3B25" w:rsidRPr="002672AB">
        <w:rPr>
          <w:rFonts w:cs="Arial"/>
          <w:lang w:val="ru-RU"/>
        </w:rPr>
        <w:t>представляють</w:t>
      </w:r>
      <w:r w:rsidR="00CA3B25" w:rsidRPr="00FD6EB8">
        <w:rPr>
          <w:rFonts w:cs="Arial"/>
          <w:lang w:val="ru-RU"/>
        </w:rPr>
        <w:t xml:space="preserve"> </w:t>
      </w:r>
      <w:r w:rsidR="00CA3B25" w:rsidRPr="002672AB">
        <w:rPr>
          <w:rFonts w:cs="Arial"/>
          <w:lang w:val="ru-RU"/>
        </w:rPr>
        <w:t>спільноти</w:t>
      </w:r>
      <w:r w:rsidR="00CA3B25" w:rsidRPr="00FD6EB8">
        <w:rPr>
          <w:rFonts w:cs="Arial"/>
          <w:lang w:val="ru-RU"/>
        </w:rPr>
        <w:t xml:space="preserve"> </w:t>
      </w:r>
      <w:r w:rsidR="00CA3B25" w:rsidRPr="002672AB">
        <w:rPr>
          <w:rFonts w:cs="Arial"/>
          <w:lang w:val="ru-RU"/>
        </w:rPr>
        <w:t>та</w:t>
      </w:r>
      <w:r w:rsidR="00CA3B25" w:rsidRPr="00FD6EB8">
        <w:rPr>
          <w:rFonts w:cs="Arial"/>
          <w:lang w:val="ru-RU"/>
        </w:rPr>
        <w:t xml:space="preserve"> </w:t>
      </w:r>
      <w:r w:rsidR="00CA3B25" w:rsidRPr="002672AB">
        <w:rPr>
          <w:rFonts w:cs="Arial"/>
          <w:lang w:val="ru-RU"/>
        </w:rPr>
        <w:t>уразливі</w:t>
      </w:r>
      <w:r w:rsidR="00CA3B25" w:rsidRPr="00FD6EB8">
        <w:rPr>
          <w:rFonts w:cs="Arial"/>
          <w:lang w:val="ru-RU"/>
        </w:rPr>
        <w:t xml:space="preserve"> </w:t>
      </w:r>
      <w:r w:rsidR="00CA3B25" w:rsidRPr="002672AB">
        <w:rPr>
          <w:rFonts w:cs="Arial"/>
          <w:lang w:val="ru-RU"/>
        </w:rPr>
        <w:t>групи</w:t>
      </w:r>
      <w:r w:rsidR="00CA3B25" w:rsidRPr="00FD6EB8">
        <w:rPr>
          <w:rFonts w:cs="Arial"/>
          <w:lang w:val="ru-RU"/>
        </w:rPr>
        <w:t xml:space="preserve"> </w:t>
      </w:r>
      <w:r w:rsidR="00CA3B25" w:rsidRPr="002672AB">
        <w:rPr>
          <w:rFonts w:cs="Arial"/>
          <w:lang w:val="ru-RU"/>
        </w:rPr>
        <w:t>населення</w:t>
      </w:r>
      <w:r w:rsidR="00CA3B25" w:rsidRPr="00FD6EB8">
        <w:rPr>
          <w:rFonts w:cs="Arial"/>
          <w:lang w:val="ru-RU"/>
        </w:rPr>
        <w:t xml:space="preserve">. </w:t>
      </w:r>
      <w:r w:rsidR="00CA3B25" w:rsidRPr="002672AB">
        <w:rPr>
          <w:rFonts w:cs="Arial"/>
          <w:lang w:val="ru-RU"/>
        </w:rPr>
        <w:t>Вони мають досвід реалізації програм і широкі можливості для ефективної участі в розробці запит</w:t>
      </w:r>
      <w:r w:rsidR="00CD37BC">
        <w:rPr>
          <w:rFonts w:cs="Arial"/>
          <w:lang w:val="ru-RU"/>
        </w:rPr>
        <w:t>ів на фінансування та визначенні</w:t>
      </w:r>
      <w:r w:rsidR="00CA3B25" w:rsidRPr="002672AB">
        <w:rPr>
          <w:rFonts w:cs="Arial"/>
          <w:lang w:val="ru-RU"/>
        </w:rPr>
        <w:t xml:space="preserve"> програмної діяльності. МНУО можуть також підтримувати тісні зв'язки з іншими секторами, включаючи урядові та багатосторонні/двосторонні організації, які також відіграють важливу роль у створенні партнерств. </w:t>
      </w:r>
      <w:r w:rsidR="00CD37BC">
        <w:rPr>
          <w:rFonts w:cs="Arial"/>
          <w:lang w:val="uk-UA"/>
        </w:rPr>
        <w:t xml:space="preserve">Крім того, </w:t>
      </w:r>
      <w:r w:rsidR="00CD37BC">
        <w:rPr>
          <w:rFonts w:cs="Arial"/>
          <w:lang w:val="ru-RU"/>
        </w:rPr>
        <w:t>д</w:t>
      </w:r>
      <w:r w:rsidR="00CA3B25" w:rsidRPr="002672AB">
        <w:rPr>
          <w:rFonts w:cs="Arial"/>
          <w:lang w:val="ru-RU"/>
        </w:rPr>
        <w:t xml:space="preserve">еякі МНУО </w:t>
      </w:r>
      <w:r w:rsidR="00CD37BC">
        <w:rPr>
          <w:rFonts w:cs="Arial"/>
          <w:lang w:val="uk-UA"/>
        </w:rPr>
        <w:t>добре підготовлені для того, щоб надавати</w:t>
      </w:r>
      <w:r w:rsidR="00CA3B25" w:rsidRPr="002672AB">
        <w:rPr>
          <w:rFonts w:cs="Arial"/>
          <w:lang w:val="ru-RU"/>
        </w:rPr>
        <w:t xml:space="preserve"> додаткову </w:t>
      </w:r>
      <w:r w:rsidR="00CD37BC">
        <w:rPr>
          <w:rFonts w:cs="Arial"/>
          <w:lang w:val="ru-RU"/>
        </w:rPr>
        <w:t>допомогу</w:t>
      </w:r>
      <w:r w:rsidR="00CA3B25" w:rsidRPr="002672AB">
        <w:rPr>
          <w:rFonts w:cs="Arial"/>
          <w:lang w:val="ru-RU"/>
        </w:rPr>
        <w:t xml:space="preserve"> вразливи</w:t>
      </w:r>
      <w:r w:rsidR="00CD37BC">
        <w:rPr>
          <w:rFonts w:cs="Arial"/>
          <w:lang w:val="ru-RU"/>
        </w:rPr>
        <w:t>м</w:t>
      </w:r>
      <w:r w:rsidR="00CA3B25" w:rsidRPr="002672AB">
        <w:rPr>
          <w:rFonts w:cs="Arial"/>
          <w:lang w:val="ru-RU"/>
        </w:rPr>
        <w:t xml:space="preserve"> і маргінальни</w:t>
      </w:r>
      <w:r w:rsidR="00CD37BC">
        <w:rPr>
          <w:rFonts w:cs="Arial"/>
          <w:lang w:val="ru-RU"/>
        </w:rPr>
        <w:t>м</w:t>
      </w:r>
      <w:r w:rsidR="00CA3B25" w:rsidRPr="002672AB">
        <w:rPr>
          <w:rFonts w:cs="Arial"/>
          <w:lang w:val="ru-RU"/>
        </w:rPr>
        <w:t xml:space="preserve"> груп</w:t>
      </w:r>
      <w:r w:rsidR="00CD37BC">
        <w:rPr>
          <w:rFonts w:cs="Arial"/>
          <w:lang w:val="ru-RU"/>
        </w:rPr>
        <w:t>ам</w:t>
      </w:r>
      <w:r w:rsidR="00CA3B25" w:rsidRPr="002672AB">
        <w:rPr>
          <w:rFonts w:cs="Arial"/>
          <w:lang w:val="ru-RU"/>
        </w:rPr>
        <w:t xml:space="preserve"> населення в роботі КМК </w:t>
      </w:r>
      <w:r w:rsidR="00CD37BC">
        <w:rPr>
          <w:rFonts w:cs="Arial"/>
          <w:lang w:val="ru-RU"/>
        </w:rPr>
        <w:t>шляхом</w:t>
      </w:r>
      <w:r w:rsidR="00CA3B25" w:rsidRPr="002672AB">
        <w:rPr>
          <w:rFonts w:cs="Arial"/>
          <w:lang w:val="ru-RU"/>
        </w:rPr>
        <w:t xml:space="preserve"> зміцнення потенціалу або сприяння охопленню</w:t>
      </w:r>
      <w:r w:rsidR="00CA3B25">
        <w:rPr>
          <w:rFonts w:cs="Arial"/>
          <w:lang w:val="ru-RU"/>
        </w:rPr>
        <w:t xml:space="preserve"> важкодоступних груп населення.</w:t>
      </w:r>
    </w:p>
    <w:p w:rsidR="00CA3B25" w:rsidRPr="003E381A" w:rsidRDefault="00CA3B25" w:rsidP="00CA3B25">
      <w:pPr>
        <w:spacing w:after="9"/>
        <w:ind w:left="363"/>
        <w:rPr>
          <w:rFonts w:cs="Arial"/>
          <w:lang w:val="ru-RU"/>
        </w:rPr>
      </w:pPr>
    </w:p>
    <w:p w:rsidR="00CA3B25" w:rsidRPr="003E381A" w:rsidRDefault="00CA3B25" w:rsidP="00CA3B25">
      <w:pPr>
        <w:numPr>
          <w:ilvl w:val="0"/>
          <w:numId w:val="66"/>
        </w:numPr>
        <w:spacing w:after="0"/>
        <w:ind w:left="853" w:right="171" w:hanging="723"/>
        <w:rPr>
          <w:rFonts w:cs="Arial"/>
          <w:lang w:val="ru-RU"/>
        </w:rPr>
      </w:pPr>
      <w:r w:rsidRPr="002672AB">
        <w:rPr>
          <w:rFonts w:cs="Arial"/>
          <w:b/>
          <w:i/>
          <w:lang w:val="ru-RU"/>
        </w:rPr>
        <w:t>Кваліфіковані</w:t>
      </w:r>
      <w:r w:rsidRPr="003E381A">
        <w:rPr>
          <w:rFonts w:cs="Arial"/>
          <w:b/>
          <w:i/>
          <w:lang w:val="ru-RU"/>
        </w:rPr>
        <w:t xml:space="preserve"> </w:t>
      </w:r>
      <w:r w:rsidRPr="002672AB">
        <w:rPr>
          <w:rFonts w:cs="Arial"/>
          <w:b/>
          <w:i/>
          <w:lang w:val="ru-RU"/>
        </w:rPr>
        <w:t>національні</w:t>
      </w:r>
      <w:r w:rsidRPr="003E381A">
        <w:rPr>
          <w:rFonts w:cs="Arial"/>
          <w:b/>
          <w:i/>
          <w:lang w:val="ru-RU"/>
        </w:rPr>
        <w:t xml:space="preserve"> </w:t>
      </w:r>
      <w:r w:rsidRPr="002672AB">
        <w:rPr>
          <w:rFonts w:cs="Arial"/>
          <w:b/>
          <w:i/>
          <w:lang w:val="ru-RU"/>
        </w:rPr>
        <w:t>НУО</w:t>
      </w:r>
      <w:r w:rsidRPr="003E381A">
        <w:rPr>
          <w:rFonts w:cs="Arial"/>
          <w:b/>
          <w:i/>
          <w:lang w:val="ru-RU"/>
        </w:rPr>
        <w:t xml:space="preserve">, </w:t>
      </w:r>
      <w:r w:rsidR="00FD6EB8">
        <w:rPr>
          <w:rFonts w:cs="Arial"/>
          <w:b/>
          <w:i/>
          <w:lang w:val="ru-RU"/>
        </w:rPr>
        <w:t>які</w:t>
      </w:r>
      <w:r w:rsidRPr="003E381A">
        <w:rPr>
          <w:rFonts w:cs="Arial"/>
          <w:b/>
          <w:i/>
          <w:lang w:val="ru-RU"/>
        </w:rPr>
        <w:t xml:space="preserve"> </w:t>
      </w:r>
      <w:r w:rsidRPr="002672AB">
        <w:rPr>
          <w:rFonts w:cs="Arial"/>
          <w:b/>
          <w:i/>
          <w:lang w:val="ru-RU"/>
        </w:rPr>
        <w:t>беруть</w:t>
      </w:r>
      <w:r w:rsidRPr="003E381A">
        <w:rPr>
          <w:rFonts w:cs="Arial"/>
          <w:b/>
          <w:i/>
          <w:lang w:val="ru-RU"/>
        </w:rPr>
        <w:t xml:space="preserve"> </w:t>
      </w:r>
      <w:r w:rsidRPr="002672AB">
        <w:rPr>
          <w:rFonts w:cs="Arial"/>
          <w:b/>
          <w:i/>
          <w:lang w:val="ru-RU"/>
        </w:rPr>
        <w:t>участь</w:t>
      </w:r>
      <w:r w:rsidRPr="003E381A">
        <w:rPr>
          <w:rFonts w:cs="Arial"/>
          <w:b/>
          <w:i/>
          <w:lang w:val="ru-RU"/>
        </w:rPr>
        <w:t xml:space="preserve"> </w:t>
      </w:r>
      <w:r w:rsidRPr="002672AB">
        <w:rPr>
          <w:rFonts w:cs="Arial"/>
          <w:b/>
          <w:i/>
          <w:lang w:val="ru-RU"/>
        </w:rPr>
        <w:t>у</w:t>
      </w:r>
      <w:r w:rsidRPr="003E381A">
        <w:rPr>
          <w:rFonts w:cs="Arial"/>
          <w:b/>
          <w:i/>
          <w:lang w:val="ru-RU"/>
        </w:rPr>
        <w:t xml:space="preserve"> </w:t>
      </w:r>
      <w:r w:rsidRPr="002672AB">
        <w:rPr>
          <w:rFonts w:cs="Arial"/>
          <w:b/>
          <w:i/>
          <w:lang w:val="ru-RU"/>
        </w:rPr>
        <w:t>боротьбі</w:t>
      </w:r>
      <w:r w:rsidRPr="003E381A">
        <w:rPr>
          <w:rFonts w:cs="Arial"/>
          <w:b/>
          <w:i/>
          <w:lang w:val="ru-RU"/>
        </w:rPr>
        <w:t xml:space="preserve"> </w:t>
      </w:r>
      <w:r w:rsidRPr="002672AB">
        <w:rPr>
          <w:rFonts w:cs="Arial"/>
          <w:b/>
          <w:i/>
          <w:lang w:val="ru-RU"/>
        </w:rPr>
        <w:t>з</w:t>
      </w:r>
      <w:r w:rsidRPr="003E381A">
        <w:rPr>
          <w:rFonts w:cs="Arial"/>
          <w:b/>
          <w:i/>
          <w:lang w:val="ru-RU"/>
        </w:rPr>
        <w:t xml:space="preserve"> </w:t>
      </w:r>
      <w:r w:rsidRPr="002672AB">
        <w:rPr>
          <w:rFonts w:cs="Arial"/>
          <w:b/>
          <w:i/>
          <w:lang w:val="ru-RU"/>
        </w:rPr>
        <w:t>трьома</w:t>
      </w:r>
      <w:r w:rsidRPr="003E381A">
        <w:rPr>
          <w:rFonts w:cs="Arial"/>
          <w:b/>
          <w:i/>
          <w:lang w:val="ru-RU"/>
        </w:rPr>
        <w:t xml:space="preserve"> </w:t>
      </w:r>
      <w:r w:rsidRPr="002672AB">
        <w:rPr>
          <w:rFonts w:cs="Arial"/>
          <w:b/>
          <w:i/>
          <w:lang w:val="ru-RU"/>
        </w:rPr>
        <w:t>захворюваннями</w:t>
      </w:r>
      <w:r w:rsidRPr="003E381A">
        <w:rPr>
          <w:rFonts w:cs="Arial"/>
          <w:b/>
          <w:i/>
          <w:lang w:val="ru-RU"/>
        </w:rPr>
        <w:t>:</w:t>
      </w:r>
      <w:r w:rsidRPr="003E381A">
        <w:rPr>
          <w:rFonts w:cs="Arial"/>
          <w:lang w:val="ru-RU"/>
        </w:rPr>
        <w:t xml:space="preserve"> </w:t>
      </w:r>
      <w:r w:rsidRPr="002672AB">
        <w:rPr>
          <w:rFonts w:cs="Arial"/>
          <w:lang w:val="ru-RU"/>
        </w:rPr>
        <w:t>національні</w:t>
      </w:r>
      <w:r w:rsidRPr="003E381A">
        <w:rPr>
          <w:rFonts w:cs="Arial"/>
          <w:lang w:val="ru-RU"/>
        </w:rPr>
        <w:t xml:space="preserve"> </w:t>
      </w:r>
      <w:r w:rsidRPr="002672AB">
        <w:rPr>
          <w:rFonts w:cs="Arial"/>
          <w:lang w:val="ru-RU"/>
        </w:rPr>
        <w:t>НУО</w:t>
      </w:r>
      <w:r w:rsidRPr="003E381A">
        <w:rPr>
          <w:rFonts w:cs="Arial"/>
          <w:lang w:val="ru-RU"/>
        </w:rPr>
        <w:t xml:space="preserve">, </w:t>
      </w:r>
      <w:r w:rsidR="00FD6EB8">
        <w:rPr>
          <w:rFonts w:cs="Arial"/>
          <w:lang w:val="ru-RU"/>
        </w:rPr>
        <w:t>які</w:t>
      </w:r>
      <w:r w:rsidRPr="003E381A">
        <w:rPr>
          <w:rFonts w:cs="Arial"/>
          <w:lang w:val="ru-RU"/>
        </w:rPr>
        <w:t xml:space="preserve"> </w:t>
      </w:r>
      <w:r w:rsidRPr="002672AB">
        <w:rPr>
          <w:rFonts w:cs="Arial"/>
          <w:lang w:val="ru-RU"/>
        </w:rPr>
        <w:t>беруть</w:t>
      </w:r>
      <w:r w:rsidRPr="003E381A">
        <w:rPr>
          <w:rFonts w:cs="Arial"/>
          <w:lang w:val="ru-RU"/>
        </w:rPr>
        <w:t xml:space="preserve"> </w:t>
      </w:r>
      <w:r w:rsidRPr="002672AB">
        <w:rPr>
          <w:rFonts w:cs="Arial"/>
          <w:lang w:val="ru-RU"/>
        </w:rPr>
        <w:t>участь</w:t>
      </w:r>
      <w:r w:rsidRPr="003E381A">
        <w:rPr>
          <w:rFonts w:cs="Arial"/>
          <w:lang w:val="ru-RU"/>
        </w:rPr>
        <w:t xml:space="preserve"> </w:t>
      </w:r>
      <w:r w:rsidRPr="002672AB">
        <w:rPr>
          <w:rFonts w:cs="Arial"/>
          <w:lang w:val="ru-RU"/>
        </w:rPr>
        <w:t>у</w:t>
      </w:r>
      <w:r w:rsidRPr="003E381A">
        <w:rPr>
          <w:rFonts w:cs="Arial"/>
          <w:lang w:val="ru-RU"/>
        </w:rPr>
        <w:t xml:space="preserve"> </w:t>
      </w:r>
      <w:r w:rsidRPr="002672AB">
        <w:rPr>
          <w:rFonts w:cs="Arial"/>
          <w:lang w:val="ru-RU"/>
        </w:rPr>
        <w:t>боротьбі</w:t>
      </w:r>
      <w:r w:rsidRPr="003E381A">
        <w:rPr>
          <w:rFonts w:cs="Arial"/>
          <w:lang w:val="ru-RU"/>
        </w:rPr>
        <w:t xml:space="preserve"> </w:t>
      </w:r>
      <w:r w:rsidRPr="002672AB">
        <w:rPr>
          <w:rFonts w:cs="Arial"/>
          <w:lang w:val="ru-RU"/>
        </w:rPr>
        <w:t>з</w:t>
      </w:r>
      <w:r w:rsidRPr="003E381A">
        <w:rPr>
          <w:rFonts w:cs="Arial"/>
          <w:lang w:val="ru-RU"/>
        </w:rPr>
        <w:t xml:space="preserve"> </w:t>
      </w:r>
      <w:r w:rsidRPr="002672AB">
        <w:rPr>
          <w:rFonts w:cs="Arial"/>
          <w:lang w:val="ru-RU"/>
        </w:rPr>
        <w:t>трьома</w:t>
      </w:r>
      <w:r w:rsidRPr="003E381A">
        <w:rPr>
          <w:rFonts w:cs="Arial"/>
          <w:lang w:val="ru-RU"/>
        </w:rPr>
        <w:t xml:space="preserve"> </w:t>
      </w:r>
      <w:r w:rsidRPr="002672AB">
        <w:rPr>
          <w:rFonts w:cs="Arial"/>
          <w:lang w:val="ru-RU"/>
        </w:rPr>
        <w:t>захворюваннями</w:t>
      </w:r>
      <w:r w:rsidRPr="003E381A">
        <w:rPr>
          <w:rFonts w:cs="Arial"/>
          <w:lang w:val="ru-RU"/>
        </w:rPr>
        <w:t xml:space="preserve">, </w:t>
      </w:r>
      <w:r w:rsidRPr="002672AB">
        <w:rPr>
          <w:rFonts w:cs="Arial"/>
          <w:lang w:val="ru-RU"/>
        </w:rPr>
        <w:t>особливо</w:t>
      </w:r>
      <w:r w:rsidRPr="003E381A">
        <w:rPr>
          <w:rFonts w:cs="Arial"/>
          <w:lang w:val="ru-RU"/>
        </w:rPr>
        <w:t xml:space="preserve"> </w:t>
      </w:r>
      <w:r w:rsidRPr="002672AB">
        <w:rPr>
          <w:rFonts w:cs="Arial"/>
          <w:lang w:val="ru-RU"/>
        </w:rPr>
        <w:t>добре</w:t>
      </w:r>
      <w:r w:rsidRPr="003E381A">
        <w:rPr>
          <w:rFonts w:cs="Arial"/>
          <w:lang w:val="ru-RU"/>
        </w:rPr>
        <w:t xml:space="preserve"> </w:t>
      </w:r>
      <w:r w:rsidRPr="002672AB">
        <w:rPr>
          <w:rFonts w:cs="Arial"/>
          <w:lang w:val="ru-RU"/>
        </w:rPr>
        <w:t>інформовані</w:t>
      </w:r>
      <w:r w:rsidRPr="003E381A">
        <w:rPr>
          <w:rFonts w:cs="Arial"/>
          <w:lang w:val="ru-RU"/>
        </w:rPr>
        <w:t xml:space="preserve"> </w:t>
      </w:r>
      <w:r w:rsidRPr="002672AB">
        <w:rPr>
          <w:rFonts w:cs="Arial"/>
          <w:lang w:val="ru-RU"/>
        </w:rPr>
        <w:t>про</w:t>
      </w:r>
      <w:r w:rsidRPr="003E381A">
        <w:rPr>
          <w:rFonts w:cs="Arial"/>
          <w:lang w:val="ru-RU"/>
        </w:rPr>
        <w:t xml:space="preserve"> </w:t>
      </w:r>
      <w:r w:rsidRPr="002672AB">
        <w:rPr>
          <w:rFonts w:cs="Arial"/>
          <w:lang w:val="ru-RU"/>
        </w:rPr>
        <w:t>потреби</w:t>
      </w:r>
      <w:r w:rsidRPr="003E381A">
        <w:rPr>
          <w:rFonts w:cs="Arial"/>
          <w:lang w:val="ru-RU"/>
        </w:rPr>
        <w:t xml:space="preserve"> </w:t>
      </w:r>
      <w:r w:rsidRPr="002672AB">
        <w:rPr>
          <w:rFonts w:cs="Arial"/>
          <w:lang w:val="ru-RU"/>
        </w:rPr>
        <w:t>спільнот</w:t>
      </w:r>
      <w:r w:rsidRPr="003E381A">
        <w:rPr>
          <w:rFonts w:cs="Arial"/>
          <w:lang w:val="ru-RU"/>
        </w:rPr>
        <w:t xml:space="preserve"> </w:t>
      </w:r>
      <w:r w:rsidRPr="002672AB">
        <w:rPr>
          <w:rFonts w:cs="Arial"/>
          <w:lang w:val="ru-RU"/>
        </w:rPr>
        <w:t>поза</w:t>
      </w:r>
      <w:r w:rsidRPr="003E381A">
        <w:rPr>
          <w:rFonts w:cs="Arial"/>
          <w:lang w:val="ru-RU"/>
        </w:rPr>
        <w:t xml:space="preserve"> </w:t>
      </w:r>
      <w:r w:rsidRPr="002672AB">
        <w:rPr>
          <w:rFonts w:cs="Arial"/>
          <w:lang w:val="ru-RU"/>
        </w:rPr>
        <w:t>великими</w:t>
      </w:r>
      <w:r w:rsidRPr="003E381A">
        <w:rPr>
          <w:rFonts w:cs="Arial"/>
          <w:lang w:val="ru-RU"/>
        </w:rPr>
        <w:t xml:space="preserve"> </w:t>
      </w:r>
      <w:r w:rsidRPr="002672AB">
        <w:rPr>
          <w:rFonts w:cs="Arial"/>
          <w:lang w:val="ru-RU"/>
        </w:rPr>
        <w:t>містами</w:t>
      </w:r>
      <w:r w:rsidRPr="003E381A">
        <w:rPr>
          <w:rFonts w:cs="Arial"/>
          <w:lang w:val="ru-RU"/>
        </w:rPr>
        <w:t xml:space="preserve"> </w:t>
      </w:r>
      <w:r w:rsidRPr="002672AB">
        <w:rPr>
          <w:rFonts w:cs="Arial"/>
          <w:lang w:val="ru-RU"/>
        </w:rPr>
        <w:t>та</w:t>
      </w:r>
      <w:r w:rsidR="00FD6EB8" w:rsidRPr="003E381A">
        <w:rPr>
          <w:rFonts w:cs="Arial"/>
          <w:lang w:val="ru-RU"/>
        </w:rPr>
        <w:t xml:space="preserve"> </w:t>
      </w:r>
      <w:r w:rsidR="00FD6EB8">
        <w:rPr>
          <w:rFonts w:cs="Arial"/>
          <w:lang w:val="uk-UA"/>
        </w:rPr>
        <w:t>різнорідні потреби груп підвищеного ризику</w:t>
      </w:r>
      <w:r w:rsidRPr="003E381A">
        <w:rPr>
          <w:rFonts w:cs="Arial"/>
          <w:lang w:val="ru-RU"/>
        </w:rPr>
        <w:t xml:space="preserve">. </w:t>
      </w:r>
      <w:r w:rsidRPr="002672AB">
        <w:rPr>
          <w:rFonts w:cs="Arial"/>
          <w:lang w:val="ru-RU"/>
        </w:rPr>
        <w:t>Вони</w:t>
      </w:r>
      <w:r w:rsidRPr="003E381A">
        <w:rPr>
          <w:rFonts w:cs="Arial"/>
          <w:lang w:val="ru-RU"/>
        </w:rPr>
        <w:t xml:space="preserve"> </w:t>
      </w:r>
      <w:r w:rsidRPr="002672AB">
        <w:rPr>
          <w:rFonts w:cs="Arial"/>
          <w:lang w:val="ru-RU"/>
        </w:rPr>
        <w:t>часто</w:t>
      </w:r>
      <w:r w:rsidRPr="003E381A">
        <w:rPr>
          <w:rFonts w:cs="Arial"/>
          <w:lang w:val="ru-RU"/>
        </w:rPr>
        <w:t xml:space="preserve"> </w:t>
      </w:r>
      <w:r w:rsidRPr="002672AB">
        <w:rPr>
          <w:rFonts w:cs="Arial"/>
          <w:lang w:val="ru-RU"/>
        </w:rPr>
        <w:t>беруть</w:t>
      </w:r>
      <w:r w:rsidRPr="003E381A">
        <w:rPr>
          <w:rFonts w:cs="Arial"/>
          <w:lang w:val="ru-RU"/>
        </w:rPr>
        <w:t xml:space="preserve"> </w:t>
      </w:r>
      <w:r w:rsidRPr="002672AB">
        <w:rPr>
          <w:rFonts w:cs="Arial"/>
          <w:lang w:val="ru-RU"/>
        </w:rPr>
        <w:t>участь</w:t>
      </w:r>
      <w:r w:rsidRPr="003E381A">
        <w:rPr>
          <w:rFonts w:cs="Arial"/>
          <w:lang w:val="ru-RU"/>
        </w:rPr>
        <w:t xml:space="preserve"> </w:t>
      </w:r>
      <w:r w:rsidRPr="002672AB">
        <w:rPr>
          <w:rFonts w:cs="Arial"/>
          <w:lang w:val="ru-RU"/>
        </w:rPr>
        <w:t>у</w:t>
      </w:r>
      <w:r w:rsidRPr="003E381A">
        <w:rPr>
          <w:rFonts w:cs="Arial"/>
          <w:lang w:val="ru-RU"/>
        </w:rPr>
        <w:t xml:space="preserve"> </w:t>
      </w:r>
      <w:r w:rsidRPr="002672AB">
        <w:rPr>
          <w:rFonts w:cs="Arial"/>
          <w:lang w:val="ru-RU"/>
        </w:rPr>
        <w:t>наданні</w:t>
      </w:r>
      <w:r w:rsidRPr="003E381A">
        <w:rPr>
          <w:rFonts w:cs="Arial"/>
          <w:lang w:val="ru-RU"/>
        </w:rPr>
        <w:t xml:space="preserve"> </w:t>
      </w:r>
      <w:r w:rsidRPr="002672AB">
        <w:rPr>
          <w:rFonts w:cs="Arial"/>
          <w:lang w:val="ru-RU"/>
        </w:rPr>
        <w:t>послуг</w:t>
      </w:r>
      <w:r w:rsidRPr="003E381A">
        <w:rPr>
          <w:rFonts w:cs="Arial"/>
          <w:lang w:val="ru-RU"/>
        </w:rPr>
        <w:t xml:space="preserve"> </w:t>
      </w:r>
      <w:r w:rsidRPr="002672AB">
        <w:rPr>
          <w:rFonts w:cs="Arial"/>
          <w:lang w:val="ru-RU"/>
        </w:rPr>
        <w:t>та</w:t>
      </w:r>
      <w:r w:rsidRPr="003E381A">
        <w:rPr>
          <w:rFonts w:cs="Arial"/>
          <w:lang w:val="ru-RU"/>
        </w:rPr>
        <w:t xml:space="preserve"> </w:t>
      </w:r>
      <w:r w:rsidRPr="002672AB">
        <w:rPr>
          <w:rFonts w:cs="Arial"/>
          <w:lang w:val="ru-RU"/>
        </w:rPr>
        <w:t>реалізації</w:t>
      </w:r>
      <w:r w:rsidRPr="003E381A">
        <w:rPr>
          <w:rFonts w:cs="Arial"/>
          <w:lang w:val="ru-RU"/>
        </w:rPr>
        <w:t xml:space="preserve"> </w:t>
      </w:r>
      <w:r w:rsidRPr="002672AB">
        <w:rPr>
          <w:rFonts w:cs="Arial"/>
          <w:lang w:val="ru-RU"/>
        </w:rPr>
        <w:t>профілактичних</w:t>
      </w:r>
      <w:r w:rsidRPr="003E381A">
        <w:rPr>
          <w:rFonts w:cs="Arial"/>
          <w:lang w:val="ru-RU"/>
        </w:rPr>
        <w:t xml:space="preserve"> </w:t>
      </w:r>
      <w:r w:rsidRPr="002672AB">
        <w:rPr>
          <w:rFonts w:cs="Arial"/>
          <w:lang w:val="ru-RU"/>
        </w:rPr>
        <w:t>і</w:t>
      </w:r>
      <w:r w:rsidRPr="003E381A">
        <w:rPr>
          <w:rFonts w:cs="Arial"/>
          <w:lang w:val="ru-RU"/>
        </w:rPr>
        <w:t xml:space="preserve"> </w:t>
      </w:r>
      <w:r w:rsidRPr="002672AB">
        <w:rPr>
          <w:rFonts w:cs="Arial"/>
          <w:lang w:val="ru-RU"/>
        </w:rPr>
        <w:t>освітніх</w:t>
      </w:r>
      <w:r w:rsidRPr="003E381A">
        <w:rPr>
          <w:rFonts w:cs="Arial"/>
          <w:lang w:val="ru-RU"/>
        </w:rPr>
        <w:t xml:space="preserve"> </w:t>
      </w:r>
      <w:r w:rsidRPr="002672AB">
        <w:rPr>
          <w:rFonts w:cs="Arial"/>
          <w:lang w:val="ru-RU"/>
        </w:rPr>
        <w:t>програм</w:t>
      </w:r>
      <w:r w:rsidRPr="003E381A">
        <w:rPr>
          <w:rFonts w:cs="Arial"/>
          <w:lang w:val="ru-RU"/>
        </w:rPr>
        <w:t xml:space="preserve">; </w:t>
      </w:r>
      <w:r w:rsidRPr="002672AB">
        <w:rPr>
          <w:rFonts w:cs="Arial"/>
          <w:lang w:val="ru-RU"/>
        </w:rPr>
        <w:t>входять</w:t>
      </w:r>
      <w:r w:rsidRPr="003E381A">
        <w:rPr>
          <w:rFonts w:cs="Arial"/>
          <w:lang w:val="ru-RU"/>
        </w:rPr>
        <w:t xml:space="preserve"> </w:t>
      </w:r>
      <w:r w:rsidRPr="002672AB">
        <w:rPr>
          <w:rFonts w:cs="Arial"/>
          <w:lang w:val="ru-RU"/>
        </w:rPr>
        <w:t>у</w:t>
      </w:r>
      <w:r w:rsidRPr="003E381A">
        <w:rPr>
          <w:rFonts w:cs="Arial"/>
          <w:lang w:val="ru-RU"/>
        </w:rPr>
        <w:t xml:space="preserve"> </w:t>
      </w:r>
      <w:r w:rsidRPr="002672AB">
        <w:rPr>
          <w:rFonts w:cs="Arial"/>
          <w:lang w:val="ru-RU"/>
        </w:rPr>
        <w:t>великі</w:t>
      </w:r>
      <w:r w:rsidRPr="003E381A">
        <w:rPr>
          <w:rFonts w:cs="Arial"/>
          <w:lang w:val="ru-RU"/>
        </w:rPr>
        <w:t xml:space="preserve"> </w:t>
      </w:r>
      <w:r w:rsidRPr="002672AB">
        <w:rPr>
          <w:rFonts w:cs="Arial"/>
          <w:lang w:val="ru-RU"/>
        </w:rPr>
        <w:t>об</w:t>
      </w:r>
      <w:r w:rsidRPr="003E381A">
        <w:rPr>
          <w:rFonts w:cs="Arial"/>
          <w:lang w:val="ru-RU"/>
        </w:rPr>
        <w:t>'</w:t>
      </w:r>
      <w:r w:rsidRPr="002672AB">
        <w:rPr>
          <w:rFonts w:cs="Arial"/>
          <w:lang w:val="ru-RU"/>
        </w:rPr>
        <w:t>єднання</w:t>
      </w:r>
      <w:r w:rsidRPr="003E381A">
        <w:rPr>
          <w:rFonts w:cs="Arial"/>
          <w:lang w:val="ru-RU"/>
        </w:rPr>
        <w:t xml:space="preserve"> </w:t>
      </w:r>
      <w:r w:rsidRPr="002672AB">
        <w:rPr>
          <w:rFonts w:cs="Arial"/>
          <w:lang w:val="ru-RU"/>
        </w:rPr>
        <w:t>спільнот</w:t>
      </w:r>
      <w:r w:rsidRPr="003E381A">
        <w:rPr>
          <w:rFonts w:cs="Arial"/>
          <w:lang w:val="ru-RU"/>
        </w:rPr>
        <w:t xml:space="preserve"> </w:t>
      </w:r>
      <w:r w:rsidRPr="002672AB">
        <w:rPr>
          <w:rFonts w:cs="Arial"/>
          <w:lang w:val="ru-RU"/>
        </w:rPr>
        <w:t>і</w:t>
      </w:r>
      <w:r w:rsidRPr="003E381A">
        <w:rPr>
          <w:rFonts w:cs="Arial"/>
          <w:lang w:val="ru-RU"/>
        </w:rPr>
        <w:t xml:space="preserve"> </w:t>
      </w:r>
      <w:r w:rsidRPr="002672AB">
        <w:rPr>
          <w:rFonts w:cs="Arial"/>
          <w:lang w:val="ru-RU"/>
        </w:rPr>
        <w:t>найчастіше</w:t>
      </w:r>
      <w:r w:rsidRPr="003E381A">
        <w:rPr>
          <w:rFonts w:cs="Arial"/>
          <w:lang w:val="ru-RU"/>
        </w:rPr>
        <w:t xml:space="preserve"> </w:t>
      </w:r>
      <w:r w:rsidRPr="002672AB">
        <w:rPr>
          <w:rFonts w:cs="Arial"/>
          <w:lang w:val="ru-RU"/>
        </w:rPr>
        <w:t>добре</w:t>
      </w:r>
      <w:r w:rsidRPr="003E381A">
        <w:rPr>
          <w:rFonts w:cs="Arial"/>
          <w:lang w:val="ru-RU"/>
        </w:rPr>
        <w:t xml:space="preserve"> </w:t>
      </w:r>
      <w:r w:rsidRPr="002672AB">
        <w:rPr>
          <w:rFonts w:cs="Arial"/>
          <w:lang w:val="ru-RU"/>
        </w:rPr>
        <w:t>інформован</w:t>
      </w:r>
      <w:r>
        <w:rPr>
          <w:rFonts w:cs="Arial"/>
          <w:lang w:val="ru-RU"/>
        </w:rPr>
        <w:t>і</w:t>
      </w:r>
      <w:r w:rsidRPr="003E381A">
        <w:rPr>
          <w:rFonts w:cs="Arial"/>
          <w:lang w:val="ru-RU"/>
        </w:rPr>
        <w:t xml:space="preserve"> </w:t>
      </w:r>
      <w:r>
        <w:rPr>
          <w:rFonts w:cs="Arial"/>
          <w:lang w:val="ru-RU"/>
        </w:rPr>
        <w:t>про</w:t>
      </w:r>
      <w:r w:rsidRPr="003E381A">
        <w:rPr>
          <w:rFonts w:cs="Arial"/>
          <w:lang w:val="ru-RU"/>
        </w:rPr>
        <w:t xml:space="preserve"> </w:t>
      </w:r>
      <w:r w:rsidR="00FD6EB8">
        <w:rPr>
          <w:rFonts w:cs="Arial"/>
          <w:lang w:val="ru-RU"/>
        </w:rPr>
        <w:t>додаткові</w:t>
      </w:r>
      <w:r w:rsidRPr="003E381A">
        <w:rPr>
          <w:rFonts w:cs="Arial"/>
          <w:lang w:val="ru-RU"/>
        </w:rPr>
        <w:t xml:space="preserve"> </w:t>
      </w:r>
      <w:r>
        <w:rPr>
          <w:rFonts w:cs="Arial"/>
          <w:lang w:val="ru-RU"/>
        </w:rPr>
        <w:t>місцеві</w:t>
      </w:r>
      <w:r w:rsidRPr="003E381A">
        <w:rPr>
          <w:rFonts w:cs="Arial"/>
          <w:lang w:val="ru-RU"/>
        </w:rPr>
        <w:t xml:space="preserve"> </w:t>
      </w:r>
      <w:r>
        <w:rPr>
          <w:rFonts w:cs="Arial"/>
          <w:lang w:val="ru-RU"/>
        </w:rPr>
        <w:t>ініціативи</w:t>
      </w:r>
      <w:r w:rsidRPr="003E381A">
        <w:rPr>
          <w:rFonts w:cs="Arial"/>
          <w:lang w:val="ru-RU"/>
        </w:rPr>
        <w:t>.</w:t>
      </w:r>
    </w:p>
    <w:p w:rsidR="00CA3B25" w:rsidRPr="003E381A" w:rsidRDefault="00CA3B25" w:rsidP="00CA3B25">
      <w:pPr>
        <w:spacing w:after="9"/>
        <w:ind w:left="2"/>
        <w:rPr>
          <w:rFonts w:cs="Arial"/>
          <w:lang w:val="ru-RU"/>
        </w:rPr>
      </w:pPr>
    </w:p>
    <w:p w:rsidR="00CA3B25" w:rsidRPr="002672AB" w:rsidRDefault="00CA3B25" w:rsidP="00CA3B25">
      <w:pPr>
        <w:numPr>
          <w:ilvl w:val="0"/>
          <w:numId w:val="66"/>
        </w:numPr>
        <w:spacing w:after="0"/>
        <w:ind w:left="853" w:right="171" w:hanging="723"/>
        <w:rPr>
          <w:rFonts w:cs="Arial"/>
          <w:lang w:val="ru-RU"/>
        </w:rPr>
      </w:pPr>
      <w:r w:rsidRPr="002672AB">
        <w:rPr>
          <w:rFonts w:cs="Arial"/>
          <w:b/>
          <w:i/>
          <w:lang w:val="ru-RU"/>
        </w:rPr>
        <w:t>Благодійні</w:t>
      </w:r>
      <w:r w:rsidRPr="003E381A">
        <w:rPr>
          <w:rFonts w:cs="Arial"/>
          <w:b/>
          <w:i/>
          <w:lang w:val="ru-RU"/>
        </w:rPr>
        <w:t xml:space="preserve"> </w:t>
      </w:r>
      <w:r w:rsidRPr="002672AB">
        <w:rPr>
          <w:rFonts w:cs="Arial"/>
          <w:b/>
          <w:i/>
          <w:lang w:val="ru-RU"/>
        </w:rPr>
        <w:t>організації</w:t>
      </w:r>
      <w:r w:rsidR="00FD6EB8" w:rsidRPr="003E381A">
        <w:rPr>
          <w:rFonts w:cs="Arial"/>
          <w:b/>
          <w:i/>
          <w:lang w:val="ru-RU"/>
        </w:rPr>
        <w:t xml:space="preserve">, </w:t>
      </w:r>
      <w:r w:rsidR="00FD6EB8">
        <w:rPr>
          <w:rFonts w:cs="Arial"/>
          <w:b/>
          <w:i/>
          <w:lang w:val="ru-RU"/>
        </w:rPr>
        <w:t>у</w:t>
      </w:r>
      <w:r w:rsidR="00FD6EB8" w:rsidRPr="003E381A">
        <w:rPr>
          <w:rFonts w:cs="Arial"/>
          <w:b/>
          <w:i/>
          <w:lang w:val="ru-RU"/>
        </w:rPr>
        <w:t xml:space="preserve"> </w:t>
      </w:r>
      <w:r w:rsidR="00FD6EB8">
        <w:rPr>
          <w:rFonts w:cs="Arial"/>
          <w:b/>
          <w:i/>
          <w:lang w:val="ru-RU"/>
        </w:rPr>
        <w:t>тому</w:t>
      </w:r>
      <w:r w:rsidR="00FD6EB8" w:rsidRPr="003E381A">
        <w:rPr>
          <w:rFonts w:cs="Arial"/>
          <w:b/>
          <w:i/>
          <w:lang w:val="ru-RU"/>
        </w:rPr>
        <w:t xml:space="preserve"> </w:t>
      </w:r>
      <w:r w:rsidR="00FD6EB8">
        <w:rPr>
          <w:rFonts w:cs="Arial"/>
          <w:b/>
          <w:i/>
          <w:lang w:val="ru-RU"/>
        </w:rPr>
        <w:t>числі</w:t>
      </w:r>
      <w:r w:rsidRPr="003E381A">
        <w:rPr>
          <w:rFonts w:cs="Arial"/>
          <w:b/>
          <w:i/>
          <w:lang w:val="ru-RU"/>
        </w:rPr>
        <w:t xml:space="preserve"> </w:t>
      </w:r>
      <w:r w:rsidRPr="002672AB">
        <w:rPr>
          <w:rFonts w:cs="Arial"/>
          <w:b/>
          <w:i/>
          <w:lang w:val="ru-RU"/>
        </w:rPr>
        <w:t>релігійні</w:t>
      </w:r>
      <w:r w:rsidRPr="003E381A">
        <w:rPr>
          <w:rFonts w:cs="Arial"/>
          <w:b/>
          <w:i/>
          <w:lang w:val="ru-RU"/>
        </w:rPr>
        <w:t xml:space="preserve"> </w:t>
      </w:r>
      <w:r w:rsidRPr="002672AB">
        <w:rPr>
          <w:rFonts w:cs="Arial"/>
          <w:b/>
          <w:i/>
          <w:lang w:val="ru-RU"/>
        </w:rPr>
        <w:t>та</w:t>
      </w:r>
      <w:r w:rsidRPr="003E381A">
        <w:rPr>
          <w:rFonts w:cs="Arial"/>
          <w:b/>
          <w:i/>
          <w:lang w:val="ru-RU"/>
        </w:rPr>
        <w:t xml:space="preserve"> </w:t>
      </w:r>
      <w:r w:rsidRPr="002672AB">
        <w:rPr>
          <w:rFonts w:cs="Arial"/>
          <w:b/>
          <w:i/>
          <w:lang w:val="ru-RU"/>
        </w:rPr>
        <w:t>конфесіональні</w:t>
      </w:r>
      <w:r w:rsidRPr="003E381A">
        <w:rPr>
          <w:rFonts w:cs="Arial"/>
          <w:b/>
          <w:i/>
          <w:lang w:val="ru-RU"/>
        </w:rPr>
        <w:t xml:space="preserve"> </w:t>
      </w:r>
      <w:r w:rsidRPr="002672AB">
        <w:rPr>
          <w:rFonts w:cs="Arial"/>
          <w:b/>
          <w:i/>
          <w:lang w:val="ru-RU"/>
        </w:rPr>
        <w:t>організації</w:t>
      </w:r>
      <w:r w:rsidRPr="003E381A">
        <w:rPr>
          <w:rFonts w:cs="Arial"/>
          <w:b/>
          <w:i/>
          <w:lang w:val="ru-RU"/>
        </w:rPr>
        <w:t xml:space="preserve">: </w:t>
      </w:r>
      <w:r w:rsidRPr="002672AB">
        <w:rPr>
          <w:rFonts w:cs="Arial"/>
          <w:lang w:val="ru-RU"/>
        </w:rPr>
        <w:t>у</w:t>
      </w:r>
      <w:r w:rsidRPr="003E381A">
        <w:rPr>
          <w:rFonts w:cs="Arial"/>
          <w:lang w:val="ru-RU"/>
        </w:rPr>
        <w:t xml:space="preserve"> </w:t>
      </w:r>
      <w:r w:rsidRPr="002672AB">
        <w:rPr>
          <w:rFonts w:cs="Arial"/>
          <w:lang w:val="ru-RU"/>
        </w:rPr>
        <w:t>багатьох</w:t>
      </w:r>
      <w:r w:rsidRPr="003E381A">
        <w:rPr>
          <w:rFonts w:cs="Arial"/>
          <w:lang w:val="ru-RU"/>
        </w:rPr>
        <w:t xml:space="preserve"> </w:t>
      </w:r>
      <w:r w:rsidRPr="002672AB">
        <w:rPr>
          <w:rFonts w:cs="Arial"/>
          <w:lang w:val="ru-RU"/>
        </w:rPr>
        <w:t>випадках</w:t>
      </w:r>
      <w:r w:rsidRPr="003E381A">
        <w:rPr>
          <w:rFonts w:cs="Arial"/>
          <w:lang w:val="ru-RU"/>
        </w:rPr>
        <w:t xml:space="preserve"> </w:t>
      </w:r>
      <w:r w:rsidRPr="002672AB">
        <w:rPr>
          <w:rFonts w:cs="Arial"/>
          <w:lang w:val="ru-RU"/>
        </w:rPr>
        <w:t>благодійні</w:t>
      </w:r>
      <w:r w:rsidRPr="003E381A">
        <w:rPr>
          <w:rFonts w:cs="Arial"/>
          <w:lang w:val="ru-RU"/>
        </w:rPr>
        <w:t xml:space="preserve"> </w:t>
      </w:r>
      <w:r w:rsidRPr="002672AB">
        <w:rPr>
          <w:rFonts w:cs="Arial"/>
          <w:lang w:val="ru-RU"/>
        </w:rPr>
        <w:t>організації</w:t>
      </w:r>
      <w:r w:rsidRPr="003E381A">
        <w:rPr>
          <w:rFonts w:cs="Arial"/>
          <w:lang w:val="ru-RU"/>
        </w:rPr>
        <w:t xml:space="preserve">, </w:t>
      </w:r>
      <w:r w:rsidRPr="002672AB">
        <w:rPr>
          <w:rFonts w:cs="Arial"/>
          <w:lang w:val="ru-RU"/>
        </w:rPr>
        <w:t>які</w:t>
      </w:r>
      <w:r w:rsidRPr="003E381A">
        <w:rPr>
          <w:rFonts w:cs="Arial"/>
          <w:lang w:val="ru-RU"/>
        </w:rPr>
        <w:t xml:space="preserve"> </w:t>
      </w:r>
      <w:r w:rsidRPr="002672AB">
        <w:rPr>
          <w:rFonts w:cs="Arial"/>
          <w:lang w:val="ru-RU"/>
        </w:rPr>
        <w:t>часто</w:t>
      </w:r>
      <w:r w:rsidRPr="003E381A">
        <w:rPr>
          <w:rFonts w:cs="Arial"/>
          <w:lang w:val="ru-RU"/>
        </w:rPr>
        <w:t xml:space="preserve"> </w:t>
      </w:r>
      <w:r w:rsidRPr="002672AB">
        <w:rPr>
          <w:rFonts w:cs="Arial"/>
          <w:lang w:val="ru-RU"/>
        </w:rPr>
        <w:t>є</w:t>
      </w:r>
      <w:r w:rsidRPr="003E381A">
        <w:rPr>
          <w:rFonts w:cs="Arial"/>
          <w:lang w:val="ru-RU"/>
        </w:rPr>
        <w:t xml:space="preserve"> </w:t>
      </w:r>
      <w:r w:rsidRPr="002672AB">
        <w:rPr>
          <w:rFonts w:cs="Arial"/>
          <w:lang w:val="ru-RU"/>
        </w:rPr>
        <w:t>релігійними</w:t>
      </w:r>
      <w:r w:rsidRPr="003E381A">
        <w:rPr>
          <w:rFonts w:cs="Arial"/>
          <w:lang w:val="ru-RU"/>
        </w:rPr>
        <w:t xml:space="preserve"> </w:t>
      </w:r>
      <w:r w:rsidRPr="002672AB">
        <w:rPr>
          <w:rFonts w:cs="Arial"/>
          <w:lang w:val="ru-RU"/>
        </w:rPr>
        <w:t>та</w:t>
      </w:r>
      <w:r w:rsidRPr="003E381A">
        <w:rPr>
          <w:rFonts w:cs="Arial"/>
          <w:lang w:val="ru-RU"/>
        </w:rPr>
        <w:t xml:space="preserve"> </w:t>
      </w:r>
      <w:r w:rsidRPr="002672AB">
        <w:rPr>
          <w:rFonts w:cs="Arial"/>
          <w:lang w:val="ru-RU"/>
        </w:rPr>
        <w:t>конфесіональними</w:t>
      </w:r>
      <w:r w:rsidRPr="003E381A">
        <w:rPr>
          <w:rFonts w:cs="Arial"/>
          <w:lang w:val="ru-RU"/>
        </w:rPr>
        <w:t xml:space="preserve">, </w:t>
      </w:r>
      <w:r w:rsidRPr="002672AB">
        <w:rPr>
          <w:rFonts w:cs="Arial"/>
          <w:lang w:val="ru-RU"/>
        </w:rPr>
        <w:t>відіграють</w:t>
      </w:r>
      <w:r w:rsidRPr="003E381A">
        <w:rPr>
          <w:rFonts w:cs="Arial"/>
          <w:lang w:val="ru-RU"/>
        </w:rPr>
        <w:t xml:space="preserve"> </w:t>
      </w:r>
      <w:r w:rsidRPr="002672AB">
        <w:rPr>
          <w:rFonts w:cs="Arial"/>
          <w:lang w:val="ru-RU"/>
        </w:rPr>
        <w:t>досить</w:t>
      </w:r>
      <w:r w:rsidRPr="003E381A">
        <w:rPr>
          <w:rFonts w:cs="Arial"/>
          <w:lang w:val="ru-RU"/>
        </w:rPr>
        <w:t xml:space="preserve"> </w:t>
      </w:r>
      <w:r w:rsidRPr="002672AB">
        <w:rPr>
          <w:rFonts w:cs="Arial"/>
          <w:lang w:val="ru-RU"/>
        </w:rPr>
        <w:t>важливу</w:t>
      </w:r>
      <w:r w:rsidRPr="003E381A">
        <w:rPr>
          <w:rFonts w:cs="Arial"/>
          <w:lang w:val="ru-RU"/>
        </w:rPr>
        <w:t xml:space="preserve"> </w:t>
      </w:r>
      <w:r w:rsidRPr="002672AB">
        <w:rPr>
          <w:rFonts w:cs="Arial"/>
          <w:lang w:val="ru-RU"/>
        </w:rPr>
        <w:t>роль</w:t>
      </w:r>
      <w:r w:rsidRPr="003E381A">
        <w:rPr>
          <w:rFonts w:cs="Arial"/>
          <w:lang w:val="ru-RU"/>
        </w:rPr>
        <w:t xml:space="preserve"> </w:t>
      </w:r>
      <w:r w:rsidRPr="002672AB">
        <w:rPr>
          <w:rFonts w:cs="Arial"/>
          <w:lang w:val="ru-RU"/>
        </w:rPr>
        <w:t>в</w:t>
      </w:r>
      <w:r w:rsidRPr="003E381A">
        <w:rPr>
          <w:rFonts w:cs="Arial"/>
          <w:lang w:val="ru-RU"/>
        </w:rPr>
        <w:t xml:space="preserve"> </w:t>
      </w:r>
      <w:r w:rsidRPr="002672AB">
        <w:rPr>
          <w:rFonts w:cs="Arial"/>
          <w:lang w:val="ru-RU"/>
        </w:rPr>
        <w:t>охопленні</w:t>
      </w:r>
      <w:r w:rsidRPr="003E381A">
        <w:rPr>
          <w:rFonts w:cs="Arial"/>
          <w:lang w:val="ru-RU"/>
        </w:rPr>
        <w:t xml:space="preserve"> </w:t>
      </w:r>
      <w:r w:rsidRPr="002672AB">
        <w:rPr>
          <w:rFonts w:cs="Arial"/>
          <w:lang w:val="ru-RU"/>
        </w:rPr>
        <w:t>спільнот</w:t>
      </w:r>
      <w:r w:rsidRPr="003E381A">
        <w:rPr>
          <w:rFonts w:cs="Arial"/>
          <w:lang w:val="ru-RU"/>
        </w:rPr>
        <w:t xml:space="preserve">, </w:t>
      </w:r>
      <w:r w:rsidRPr="002672AB">
        <w:rPr>
          <w:rFonts w:cs="Arial"/>
          <w:lang w:val="ru-RU"/>
        </w:rPr>
        <w:t>що</w:t>
      </w:r>
      <w:r w:rsidRPr="003E381A">
        <w:rPr>
          <w:rFonts w:cs="Arial"/>
          <w:lang w:val="ru-RU"/>
        </w:rPr>
        <w:t xml:space="preserve"> </w:t>
      </w:r>
      <w:r w:rsidRPr="002672AB">
        <w:rPr>
          <w:rFonts w:cs="Arial"/>
          <w:lang w:val="ru-RU"/>
        </w:rPr>
        <w:t>живуть</w:t>
      </w:r>
      <w:r w:rsidRPr="003E381A">
        <w:rPr>
          <w:rFonts w:cs="Arial"/>
          <w:lang w:val="ru-RU"/>
        </w:rPr>
        <w:t xml:space="preserve"> </w:t>
      </w:r>
      <w:r w:rsidRPr="002672AB">
        <w:rPr>
          <w:rFonts w:cs="Arial"/>
          <w:lang w:val="ru-RU"/>
        </w:rPr>
        <w:t>із</w:t>
      </w:r>
      <w:r w:rsidRPr="003E381A">
        <w:rPr>
          <w:rFonts w:cs="Arial"/>
          <w:lang w:val="ru-RU"/>
        </w:rPr>
        <w:t xml:space="preserve"> </w:t>
      </w:r>
      <w:r w:rsidRPr="002672AB">
        <w:rPr>
          <w:rFonts w:cs="Arial"/>
          <w:lang w:val="ru-RU"/>
        </w:rPr>
        <w:t>трьома</w:t>
      </w:r>
      <w:r w:rsidRPr="003E381A">
        <w:rPr>
          <w:rFonts w:cs="Arial"/>
          <w:lang w:val="ru-RU"/>
        </w:rPr>
        <w:t xml:space="preserve"> </w:t>
      </w:r>
      <w:r w:rsidRPr="002672AB">
        <w:rPr>
          <w:rFonts w:cs="Arial"/>
          <w:lang w:val="ru-RU"/>
        </w:rPr>
        <w:t>захворюваннями</w:t>
      </w:r>
      <w:r w:rsidRPr="003E381A">
        <w:rPr>
          <w:rFonts w:cs="Arial"/>
          <w:lang w:val="ru-RU"/>
        </w:rPr>
        <w:t xml:space="preserve"> </w:t>
      </w:r>
      <w:r w:rsidRPr="002672AB">
        <w:rPr>
          <w:rFonts w:cs="Arial"/>
          <w:lang w:val="ru-RU"/>
        </w:rPr>
        <w:t>та</w:t>
      </w:r>
      <w:r w:rsidRPr="003E381A">
        <w:rPr>
          <w:rFonts w:cs="Arial"/>
          <w:lang w:val="ru-RU"/>
        </w:rPr>
        <w:t xml:space="preserve"> </w:t>
      </w:r>
      <w:r w:rsidRPr="002672AB">
        <w:rPr>
          <w:rFonts w:cs="Arial"/>
          <w:lang w:val="ru-RU"/>
        </w:rPr>
        <w:t>постраждали</w:t>
      </w:r>
      <w:r w:rsidRPr="003E381A">
        <w:rPr>
          <w:rFonts w:cs="Arial"/>
          <w:lang w:val="ru-RU"/>
        </w:rPr>
        <w:t xml:space="preserve"> </w:t>
      </w:r>
      <w:r w:rsidRPr="002672AB">
        <w:rPr>
          <w:rFonts w:cs="Arial"/>
          <w:lang w:val="ru-RU"/>
        </w:rPr>
        <w:t>від</w:t>
      </w:r>
      <w:r w:rsidRPr="003E381A">
        <w:rPr>
          <w:rFonts w:cs="Arial"/>
          <w:lang w:val="ru-RU"/>
        </w:rPr>
        <w:t xml:space="preserve"> </w:t>
      </w:r>
      <w:r w:rsidRPr="002672AB">
        <w:rPr>
          <w:rFonts w:cs="Arial"/>
          <w:lang w:val="ru-RU"/>
        </w:rPr>
        <w:t>цих</w:t>
      </w:r>
      <w:r w:rsidRPr="003E381A">
        <w:rPr>
          <w:rFonts w:cs="Arial"/>
          <w:lang w:val="ru-RU"/>
        </w:rPr>
        <w:t xml:space="preserve"> </w:t>
      </w:r>
      <w:r w:rsidRPr="002672AB">
        <w:rPr>
          <w:rFonts w:cs="Arial"/>
          <w:lang w:val="ru-RU"/>
        </w:rPr>
        <w:t>захворювань</w:t>
      </w:r>
      <w:r w:rsidRPr="003E381A">
        <w:rPr>
          <w:rFonts w:cs="Arial"/>
          <w:lang w:val="ru-RU"/>
        </w:rPr>
        <w:t xml:space="preserve">. </w:t>
      </w:r>
      <w:r w:rsidRPr="002672AB">
        <w:rPr>
          <w:rFonts w:cs="Arial"/>
          <w:lang w:val="ru-RU"/>
        </w:rPr>
        <w:t>Ці</w:t>
      </w:r>
      <w:r w:rsidRPr="003E381A">
        <w:rPr>
          <w:rFonts w:cs="Arial"/>
          <w:lang w:val="ru-RU"/>
        </w:rPr>
        <w:t xml:space="preserve"> </w:t>
      </w:r>
      <w:r w:rsidRPr="002672AB">
        <w:rPr>
          <w:rFonts w:cs="Arial"/>
          <w:lang w:val="ru-RU"/>
        </w:rPr>
        <w:t>організації</w:t>
      </w:r>
      <w:r w:rsidRPr="003E381A">
        <w:rPr>
          <w:rFonts w:cs="Arial"/>
          <w:lang w:val="ru-RU"/>
        </w:rPr>
        <w:t xml:space="preserve"> </w:t>
      </w:r>
      <w:r w:rsidRPr="002672AB">
        <w:rPr>
          <w:rFonts w:cs="Arial"/>
          <w:lang w:val="ru-RU"/>
        </w:rPr>
        <w:t>надають</w:t>
      </w:r>
      <w:r w:rsidRPr="003E381A">
        <w:rPr>
          <w:rFonts w:cs="Arial"/>
          <w:lang w:val="ru-RU"/>
        </w:rPr>
        <w:t xml:space="preserve"> </w:t>
      </w:r>
      <w:r w:rsidRPr="002672AB">
        <w:rPr>
          <w:rFonts w:cs="Arial"/>
          <w:lang w:val="ru-RU"/>
        </w:rPr>
        <w:t>найважливіші</w:t>
      </w:r>
      <w:r w:rsidRPr="003E381A">
        <w:rPr>
          <w:rFonts w:cs="Arial"/>
          <w:lang w:val="ru-RU"/>
        </w:rPr>
        <w:t xml:space="preserve"> </w:t>
      </w:r>
      <w:r w:rsidRPr="002672AB">
        <w:rPr>
          <w:rFonts w:cs="Arial"/>
          <w:lang w:val="ru-RU"/>
        </w:rPr>
        <w:t>послуги</w:t>
      </w:r>
      <w:r w:rsidRPr="003E381A">
        <w:rPr>
          <w:rFonts w:cs="Arial"/>
          <w:lang w:val="ru-RU"/>
        </w:rPr>
        <w:t xml:space="preserve"> </w:t>
      </w:r>
      <w:r w:rsidRPr="002672AB">
        <w:rPr>
          <w:rFonts w:cs="Arial"/>
          <w:lang w:val="ru-RU"/>
        </w:rPr>
        <w:t>і</w:t>
      </w:r>
      <w:r w:rsidRPr="003E381A">
        <w:rPr>
          <w:rFonts w:cs="Arial"/>
          <w:lang w:val="ru-RU"/>
        </w:rPr>
        <w:t xml:space="preserve"> </w:t>
      </w:r>
      <w:r w:rsidRPr="002672AB">
        <w:rPr>
          <w:rFonts w:cs="Arial"/>
          <w:lang w:val="ru-RU"/>
        </w:rPr>
        <w:t>часто</w:t>
      </w:r>
      <w:r w:rsidRPr="003E381A">
        <w:rPr>
          <w:rFonts w:cs="Arial"/>
          <w:lang w:val="ru-RU"/>
        </w:rPr>
        <w:t xml:space="preserve"> </w:t>
      </w:r>
      <w:r w:rsidRPr="002672AB">
        <w:rPr>
          <w:rFonts w:cs="Arial"/>
          <w:lang w:val="ru-RU"/>
        </w:rPr>
        <w:t>переконують</w:t>
      </w:r>
      <w:r w:rsidRPr="003E381A">
        <w:rPr>
          <w:rFonts w:cs="Arial"/>
          <w:lang w:val="ru-RU"/>
        </w:rPr>
        <w:t xml:space="preserve"> </w:t>
      </w:r>
      <w:r w:rsidRPr="002672AB">
        <w:rPr>
          <w:rFonts w:cs="Arial"/>
          <w:lang w:val="ru-RU"/>
        </w:rPr>
        <w:t>політичних</w:t>
      </w:r>
      <w:r w:rsidRPr="003E381A">
        <w:rPr>
          <w:rFonts w:cs="Arial"/>
          <w:lang w:val="ru-RU"/>
        </w:rPr>
        <w:t xml:space="preserve"> </w:t>
      </w:r>
      <w:r w:rsidRPr="002672AB">
        <w:rPr>
          <w:rFonts w:cs="Arial"/>
          <w:lang w:val="ru-RU"/>
        </w:rPr>
        <w:t>лідерів</w:t>
      </w:r>
      <w:r w:rsidRPr="003E381A">
        <w:rPr>
          <w:rFonts w:cs="Arial"/>
          <w:lang w:val="ru-RU"/>
        </w:rPr>
        <w:t xml:space="preserve"> </w:t>
      </w:r>
      <w:r w:rsidRPr="002672AB">
        <w:rPr>
          <w:rFonts w:cs="Arial"/>
          <w:lang w:val="ru-RU"/>
        </w:rPr>
        <w:t>на</w:t>
      </w:r>
      <w:r w:rsidRPr="003E381A">
        <w:rPr>
          <w:rFonts w:cs="Arial"/>
          <w:lang w:val="ru-RU"/>
        </w:rPr>
        <w:t xml:space="preserve"> </w:t>
      </w:r>
      <w:r w:rsidRPr="002672AB">
        <w:rPr>
          <w:rFonts w:cs="Arial"/>
          <w:lang w:val="ru-RU"/>
        </w:rPr>
        <w:t>національному</w:t>
      </w:r>
      <w:r w:rsidRPr="003E381A">
        <w:rPr>
          <w:rFonts w:cs="Arial"/>
          <w:lang w:val="ru-RU"/>
        </w:rPr>
        <w:t xml:space="preserve">, </w:t>
      </w:r>
      <w:r w:rsidRPr="002672AB">
        <w:rPr>
          <w:rFonts w:cs="Arial"/>
          <w:lang w:val="ru-RU"/>
        </w:rPr>
        <w:t>регіональному</w:t>
      </w:r>
      <w:r w:rsidRPr="003E381A">
        <w:rPr>
          <w:rFonts w:cs="Arial"/>
          <w:lang w:val="ru-RU"/>
        </w:rPr>
        <w:t xml:space="preserve"> </w:t>
      </w:r>
      <w:r w:rsidRPr="002672AB">
        <w:rPr>
          <w:rFonts w:cs="Arial"/>
          <w:lang w:val="ru-RU"/>
        </w:rPr>
        <w:t>та</w:t>
      </w:r>
      <w:r w:rsidRPr="003E381A">
        <w:rPr>
          <w:rFonts w:cs="Arial"/>
          <w:lang w:val="ru-RU"/>
        </w:rPr>
        <w:t xml:space="preserve"> </w:t>
      </w:r>
      <w:r w:rsidRPr="002672AB">
        <w:rPr>
          <w:rFonts w:cs="Arial"/>
          <w:lang w:val="ru-RU"/>
        </w:rPr>
        <w:t>місцевому</w:t>
      </w:r>
      <w:r w:rsidRPr="003E381A">
        <w:rPr>
          <w:rFonts w:cs="Arial"/>
          <w:lang w:val="ru-RU"/>
        </w:rPr>
        <w:t xml:space="preserve"> </w:t>
      </w:r>
      <w:r w:rsidRPr="002672AB">
        <w:rPr>
          <w:rFonts w:cs="Arial"/>
          <w:lang w:val="ru-RU"/>
        </w:rPr>
        <w:t>рівнях</w:t>
      </w:r>
      <w:r w:rsidRPr="003E381A">
        <w:rPr>
          <w:rFonts w:cs="Arial"/>
          <w:lang w:val="ru-RU"/>
        </w:rPr>
        <w:t xml:space="preserve"> </w:t>
      </w:r>
      <w:r w:rsidRPr="002672AB">
        <w:rPr>
          <w:rFonts w:cs="Arial"/>
          <w:lang w:val="ru-RU"/>
        </w:rPr>
        <w:t>у</w:t>
      </w:r>
      <w:r w:rsidRPr="003E381A">
        <w:rPr>
          <w:rFonts w:cs="Arial"/>
          <w:lang w:val="ru-RU"/>
        </w:rPr>
        <w:t xml:space="preserve"> </w:t>
      </w:r>
      <w:r w:rsidRPr="002672AB">
        <w:rPr>
          <w:rFonts w:cs="Arial"/>
          <w:lang w:val="ru-RU"/>
        </w:rPr>
        <w:t>необхідності</w:t>
      </w:r>
      <w:r w:rsidRPr="003E381A">
        <w:rPr>
          <w:rFonts w:cs="Arial"/>
          <w:lang w:val="ru-RU"/>
        </w:rPr>
        <w:t xml:space="preserve"> </w:t>
      </w:r>
      <w:r w:rsidRPr="002672AB">
        <w:rPr>
          <w:rFonts w:cs="Arial"/>
          <w:lang w:val="ru-RU"/>
        </w:rPr>
        <w:t>приділяти</w:t>
      </w:r>
      <w:r w:rsidRPr="003E381A">
        <w:rPr>
          <w:rFonts w:cs="Arial"/>
          <w:lang w:val="ru-RU"/>
        </w:rPr>
        <w:t xml:space="preserve"> </w:t>
      </w:r>
      <w:r w:rsidRPr="002672AB">
        <w:rPr>
          <w:rFonts w:cs="Arial"/>
          <w:lang w:val="ru-RU"/>
        </w:rPr>
        <w:t>пріоритетну</w:t>
      </w:r>
      <w:r w:rsidRPr="003E381A">
        <w:rPr>
          <w:rFonts w:cs="Arial"/>
          <w:lang w:val="ru-RU"/>
        </w:rPr>
        <w:t xml:space="preserve"> </w:t>
      </w:r>
      <w:r w:rsidRPr="002672AB">
        <w:rPr>
          <w:rFonts w:cs="Arial"/>
          <w:lang w:val="ru-RU"/>
        </w:rPr>
        <w:t>увагу</w:t>
      </w:r>
      <w:r w:rsidRPr="003E381A">
        <w:rPr>
          <w:rFonts w:cs="Arial"/>
          <w:lang w:val="ru-RU"/>
        </w:rPr>
        <w:t xml:space="preserve"> </w:t>
      </w:r>
      <w:r w:rsidRPr="002672AB">
        <w:rPr>
          <w:rFonts w:cs="Arial"/>
          <w:lang w:val="ru-RU"/>
        </w:rPr>
        <w:t>потребам</w:t>
      </w:r>
      <w:r w:rsidRPr="003E381A">
        <w:rPr>
          <w:rFonts w:cs="Arial"/>
          <w:lang w:val="ru-RU"/>
        </w:rPr>
        <w:t xml:space="preserve"> </w:t>
      </w:r>
      <w:r w:rsidR="00FD6EB8">
        <w:rPr>
          <w:rFonts w:cs="Arial"/>
          <w:lang w:val="ru-RU"/>
        </w:rPr>
        <w:t>груп</w:t>
      </w:r>
      <w:r w:rsidR="00FD6EB8" w:rsidRPr="003E381A">
        <w:rPr>
          <w:rFonts w:cs="Arial"/>
          <w:lang w:val="ru-RU"/>
        </w:rPr>
        <w:t xml:space="preserve"> </w:t>
      </w:r>
      <w:r w:rsidR="00FD6EB8">
        <w:rPr>
          <w:rFonts w:cs="Arial"/>
          <w:lang w:val="ru-RU"/>
        </w:rPr>
        <w:t>підвищеного</w:t>
      </w:r>
      <w:r w:rsidR="00FD6EB8" w:rsidRPr="003E381A">
        <w:rPr>
          <w:rFonts w:cs="Arial"/>
          <w:lang w:val="ru-RU"/>
        </w:rPr>
        <w:t xml:space="preserve"> </w:t>
      </w:r>
      <w:r w:rsidR="00FD6EB8">
        <w:rPr>
          <w:rFonts w:cs="Arial"/>
          <w:lang w:val="ru-RU"/>
        </w:rPr>
        <w:t>ризику</w:t>
      </w:r>
      <w:r w:rsidRPr="003E381A">
        <w:rPr>
          <w:rFonts w:cs="Arial"/>
          <w:lang w:val="ru-RU"/>
        </w:rPr>
        <w:t xml:space="preserve">. </w:t>
      </w:r>
      <w:r w:rsidRPr="002672AB">
        <w:rPr>
          <w:rFonts w:cs="Arial"/>
          <w:lang w:val="ru-RU"/>
        </w:rPr>
        <w:t>Вони беруть дедалі більш активну участь у реалізації програм, підвищується їхня роль у розробці ефективних запитів на фінансування.</w:t>
      </w:r>
    </w:p>
    <w:p w:rsidR="00CA3B25" w:rsidRPr="002672AB" w:rsidRDefault="00CA3B25" w:rsidP="00CA3B25">
      <w:pPr>
        <w:spacing w:after="9"/>
        <w:ind w:left="363"/>
        <w:rPr>
          <w:rFonts w:cs="Arial"/>
          <w:lang w:val="ru-RU"/>
        </w:rPr>
      </w:pPr>
    </w:p>
    <w:p w:rsidR="00CA3B25" w:rsidRPr="002672AB" w:rsidRDefault="00CA3B25" w:rsidP="00CA3B25">
      <w:pPr>
        <w:numPr>
          <w:ilvl w:val="0"/>
          <w:numId w:val="66"/>
        </w:numPr>
        <w:spacing w:after="0"/>
        <w:ind w:left="853" w:right="171" w:hanging="723"/>
        <w:rPr>
          <w:rFonts w:cs="Arial"/>
          <w:lang w:val="ru-RU"/>
        </w:rPr>
      </w:pPr>
      <w:r w:rsidRPr="002672AB">
        <w:rPr>
          <w:rFonts w:cs="Arial"/>
          <w:b/>
          <w:i/>
          <w:lang w:val="ru-RU"/>
        </w:rPr>
        <w:t xml:space="preserve">Академічні організації: </w:t>
      </w:r>
      <w:r w:rsidRPr="002672AB">
        <w:rPr>
          <w:rFonts w:cs="Arial"/>
          <w:lang w:val="ru-RU"/>
        </w:rPr>
        <w:t xml:space="preserve">члени КМК, які представляють академічні установи, володіють широкими знаннями про епідемії, соціальні, політичні та культурні фактори, що мають велике значення в сфері боротьби з трьома захворюваннями, включаючи знання щодо </w:t>
      </w:r>
      <w:r w:rsidR="00FD6EB8">
        <w:rPr>
          <w:rFonts w:cs="Arial"/>
          <w:lang w:val="ru-RU"/>
        </w:rPr>
        <w:t>груп підвищеного ризику</w:t>
      </w:r>
      <w:r w:rsidRPr="002672AB">
        <w:rPr>
          <w:rFonts w:cs="Arial"/>
          <w:lang w:val="ru-RU"/>
        </w:rPr>
        <w:t xml:space="preserve">, </w:t>
      </w:r>
      <w:r w:rsidR="00FD6EB8">
        <w:rPr>
          <w:rFonts w:cs="Arial"/>
          <w:lang w:val="ru-RU"/>
        </w:rPr>
        <w:t xml:space="preserve">а також </w:t>
      </w:r>
      <w:r w:rsidRPr="002672AB">
        <w:rPr>
          <w:rFonts w:cs="Arial"/>
          <w:lang w:val="ru-RU"/>
        </w:rPr>
        <w:lastRenderedPageBreak/>
        <w:t>демографічних факторів і потенційних проблем, які пер</w:t>
      </w:r>
      <w:r>
        <w:rPr>
          <w:rFonts w:cs="Arial"/>
          <w:lang w:val="ru-RU"/>
        </w:rPr>
        <w:t>ешкоджають розширенню програм.</w:t>
      </w:r>
    </w:p>
    <w:p w:rsidR="00CA3B25" w:rsidRDefault="00CA3B25" w:rsidP="00E72940">
      <w:pPr>
        <w:rPr>
          <w:lang w:val="ru-RU"/>
        </w:rPr>
      </w:pPr>
    </w:p>
    <w:p w:rsidR="00CA3B25" w:rsidRDefault="00CA3B25" w:rsidP="00E72940">
      <w:pPr>
        <w:rPr>
          <w:lang w:val="ru-RU"/>
        </w:rPr>
      </w:pPr>
    </w:p>
    <w:p w:rsidR="00C70210" w:rsidRPr="00E201B6" w:rsidRDefault="00C70210" w:rsidP="00E201B6">
      <w:pPr>
        <w:rPr>
          <w:b/>
          <w:lang w:val="uk-UA"/>
        </w:rPr>
      </w:pPr>
      <w:r w:rsidRPr="00E201B6">
        <w:rPr>
          <w:b/>
          <w:lang w:val="uk-UA"/>
        </w:rPr>
        <w:t>Представники приватного сектору</w:t>
      </w:r>
    </w:p>
    <w:p w:rsidR="00C70210" w:rsidRPr="002672AB" w:rsidRDefault="00C70210" w:rsidP="00C70210">
      <w:pPr>
        <w:spacing w:after="0"/>
        <w:ind w:left="2"/>
        <w:rPr>
          <w:rFonts w:cs="Arial"/>
          <w:lang w:val="ru-RU"/>
        </w:rPr>
      </w:pPr>
    </w:p>
    <w:p w:rsidR="00C70210" w:rsidRPr="002672AB" w:rsidRDefault="00C70210" w:rsidP="00C70210">
      <w:pPr>
        <w:spacing w:after="0"/>
        <w:ind w:left="-13" w:right="171"/>
        <w:rPr>
          <w:rFonts w:cs="Arial"/>
          <w:lang w:val="ru-RU"/>
        </w:rPr>
      </w:pPr>
      <w:r w:rsidRPr="002672AB">
        <w:rPr>
          <w:rFonts w:cs="Arial"/>
          <w:lang w:val="ru-RU"/>
        </w:rPr>
        <w:t xml:space="preserve">Враховуючи широкий досвід і ресурси, які може запропонувати приватний сектор, КМК можуть отримати значні вигоди в результаті залучення до роботи різних компаній і організацій приватного сектору, включаючи, </w:t>
      </w:r>
      <w:r>
        <w:rPr>
          <w:rFonts w:cs="Arial"/>
          <w:lang w:val="ru-RU"/>
        </w:rPr>
        <w:t>зокрема, такі типи організацій:</w:t>
      </w:r>
    </w:p>
    <w:p w:rsidR="00C70210" w:rsidRPr="002672AB" w:rsidRDefault="00C70210" w:rsidP="00C70210">
      <w:pPr>
        <w:spacing w:after="9"/>
        <w:ind w:left="2"/>
        <w:rPr>
          <w:rFonts w:cs="Arial"/>
          <w:lang w:val="ru-RU"/>
        </w:rPr>
      </w:pPr>
    </w:p>
    <w:p w:rsidR="00C70210" w:rsidRPr="002672AB" w:rsidRDefault="00C70210" w:rsidP="00C70210">
      <w:pPr>
        <w:numPr>
          <w:ilvl w:val="0"/>
          <w:numId w:val="67"/>
        </w:numPr>
        <w:spacing w:after="0"/>
        <w:ind w:left="787" w:right="171" w:hanging="612"/>
        <w:rPr>
          <w:rFonts w:cs="Arial"/>
          <w:lang w:val="ru-RU"/>
        </w:rPr>
      </w:pPr>
      <w:r w:rsidRPr="002672AB">
        <w:rPr>
          <w:rFonts w:cs="Arial"/>
          <w:b/>
          <w:i/>
          <w:lang w:val="ru-RU"/>
        </w:rPr>
        <w:t xml:space="preserve">Великі комерційні компанії, які вже продемонстрували свою прихильність боротьбі з трьома захворюваннями: </w:t>
      </w:r>
      <w:r w:rsidRPr="002672AB">
        <w:rPr>
          <w:rFonts w:cs="Arial"/>
          <w:lang w:val="ru-RU"/>
        </w:rPr>
        <w:t>багато великих національних або транснаціональних компаній є ініціаторами власних програм боротьби з ВІЛ/СНІДом, туберкульозом і малярією. Представники цих компаній можуть надати свій управлінський потенціал і досвід у розпорядження КМК і виконавців програм, а також виділити значні ресурси для ро</w:t>
      </w:r>
      <w:r>
        <w:rPr>
          <w:rFonts w:cs="Arial"/>
          <w:lang w:val="ru-RU"/>
        </w:rPr>
        <w:t>зширення національних програм.</w:t>
      </w:r>
    </w:p>
    <w:p w:rsidR="00C70210" w:rsidRPr="002672AB" w:rsidRDefault="00C70210" w:rsidP="00C70210">
      <w:pPr>
        <w:spacing w:after="9"/>
        <w:ind w:left="363"/>
        <w:rPr>
          <w:rFonts w:cs="Arial"/>
          <w:lang w:val="ru-RU"/>
        </w:rPr>
      </w:pPr>
    </w:p>
    <w:p w:rsidR="00C70210" w:rsidRPr="002672AB" w:rsidRDefault="00C70210" w:rsidP="00C70210">
      <w:pPr>
        <w:numPr>
          <w:ilvl w:val="0"/>
          <w:numId w:val="67"/>
        </w:numPr>
        <w:spacing w:after="0"/>
        <w:ind w:left="787" w:right="171" w:hanging="612"/>
        <w:rPr>
          <w:rFonts w:cs="Arial"/>
          <w:lang w:val="ru-RU"/>
        </w:rPr>
      </w:pPr>
      <w:r w:rsidRPr="002672AB">
        <w:rPr>
          <w:rFonts w:cs="Arial"/>
          <w:b/>
          <w:i/>
          <w:lang w:val="ru-RU"/>
        </w:rPr>
        <w:t xml:space="preserve">Організації, що представляють малі та середні підприємства (МСП) і неформальний сектор: </w:t>
      </w:r>
      <w:r w:rsidRPr="002672AB">
        <w:rPr>
          <w:rFonts w:cs="Arial"/>
          <w:lang w:val="ru-RU"/>
        </w:rPr>
        <w:t xml:space="preserve">у багатьох країнах, що розвиваються, більшість приватних підприємств є </w:t>
      </w:r>
      <w:r w:rsidR="003E381A">
        <w:rPr>
          <w:rFonts w:cs="Arial"/>
          <w:lang w:val="ru-RU"/>
        </w:rPr>
        <w:t>споживчими</w:t>
      </w:r>
      <w:r w:rsidRPr="002672AB">
        <w:rPr>
          <w:rFonts w:cs="Arial"/>
          <w:lang w:val="ru-RU"/>
        </w:rPr>
        <w:t xml:space="preserve"> мікропідприємствами, які сконцентровані у неформальному секторі. МСП і неформальний сектор охоплюють у середньому понад 50% усій економічній діяльності і, таким чином, можуть виражати інтереси більшості економічно активних людей у більшості країн. Представники цих секторів можуть брати участь у розробці і реалізації програм, що охоплюють значну час</w:t>
      </w:r>
      <w:r>
        <w:rPr>
          <w:rFonts w:cs="Arial"/>
          <w:lang w:val="ru-RU"/>
        </w:rPr>
        <w:t>тку економіки та робочої сили.</w:t>
      </w:r>
    </w:p>
    <w:p w:rsidR="00C70210" w:rsidRPr="002672AB" w:rsidRDefault="00C70210" w:rsidP="00C70210">
      <w:pPr>
        <w:spacing w:after="9"/>
        <w:ind w:left="723"/>
        <w:rPr>
          <w:rFonts w:cs="Arial"/>
          <w:lang w:val="ru-RU"/>
        </w:rPr>
      </w:pPr>
    </w:p>
    <w:p w:rsidR="00C70210" w:rsidRPr="002672AB" w:rsidRDefault="00C70210" w:rsidP="00C70210">
      <w:pPr>
        <w:numPr>
          <w:ilvl w:val="0"/>
          <w:numId w:val="67"/>
        </w:numPr>
        <w:spacing w:after="0"/>
        <w:ind w:left="787" w:right="171" w:hanging="612"/>
        <w:rPr>
          <w:rFonts w:cs="Arial"/>
          <w:lang w:val="ru-RU"/>
        </w:rPr>
      </w:pPr>
      <w:r w:rsidRPr="002672AB">
        <w:rPr>
          <w:rFonts w:cs="Arial"/>
          <w:b/>
          <w:i/>
          <w:lang w:val="ru-RU"/>
        </w:rPr>
        <w:t>Бізнес-асоціації, що беруть участь у боротьбі з ВІЛ/СНІДом, туберкульозом і малярією:</w:t>
      </w:r>
      <w:r w:rsidRPr="002672AB">
        <w:rPr>
          <w:rFonts w:cs="Arial"/>
          <w:lang w:val="ru-RU"/>
        </w:rPr>
        <w:t xml:space="preserve"> у багатьох постраждалих країнах і на міжнародному рівні соціально відповідальні компанії створили асоціації та мережі для боротьби з цими трьома захворюваннями. Часто їх ціль полягає в сприянні реалізації та підтримці програм охорони здоров'я на робочих місцях (і серед спільнот у більш широкому плані), а також у використанні колективного досвіду та ресурсів компаній-членів для підтримки місцевих, національних і міжнародних зусиль із боротьби з цими трьома захворюваннями. Ці асоціації дозволяють визначати можливості використання досвіду та інфраструктури приватного сектору з метою охоплення серйозно постраждалих груп населення та використовують мережі компаній для підтримки процесів розробки і реалізації чинних і</w:t>
      </w:r>
      <w:r>
        <w:rPr>
          <w:rFonts w:cs="Arial"/>
          <w:lang w:val="ru-RU"/>
        </w:rPr>
        <w:t xml:space="preserve"> економічно ефективних програм.</w:t>
      </w:r>
    </w:p>
    <w:p w:rsidR="00C70210" w:rsidRPr="002672AB" w:rsidRDefault="00C70210" w:rsidP="00C70210">
      <w:pPr>
        <w:spacing w:after="11"/>
        <w:ind w:left="363"/>
        <w:rPr>
          <w:rFonts w:cs="Arial"/>
          <w:lang w:val="ru-RU"/>
        </w:rPr>
      </w:pPr>
    </w:p>
    <w:p w:rsidR="00C70210" w:rsidRPr="002672AB" w:rsidRDefault="00C70210" w:rsidP="00C70210">
      <w:pPr>
        <w:numPr>
          <w:ilvl w:val="0"/>
          <w:numId w:val="67"/>
        </w:numPr>
        <w:spacing w:after="0"/>
        <w:ind w:left="787" w:right="171" w:hanging="612"/>
        <w:rPr>
          <w:rFonts w:cs="Arial"/>
          <w:lang w:val="ru-RU"/>
        </w:rPr>
      </w:pPr>
      <w:r w:rsidRPr="002672AB">
        <w:rPr>
          <w:rFonts w:cs="Arial"/>
          <w:b/>
          <w:i/>
          <w:lang w:val="ru-RU"/>
        </w:rPr>
        <w:t xml:space="preserve">Представники галузей промисловості, які страждають від захворювань: </w:t>
      </w:r>
      <w:r w:rsidRPr="002672AB">
        <w:rPr>
          <w:rFonts w:cs="Arial"/>
          <w:lang w:val="ru-RU"/>
        </w:rPr>
        <w:t>деякі галузі промисловості, включаючи транспорт, сільське господарство, нафтову, газову та гірничодобувну промисловість, є більш вразливими до трьох захворювань. Комерційні компанії, бізнес-коаліції та/або асоціації роботодавців, які представляють вразливі галузі промисловості, дозволяють отримувати уявлення про проведені у цьому секторі заходи і можуть підтримати галузеві заходи, здатні охопити групи працівників на</w:t>
      </w:r>
      <w:r>
        <w:rPr>
          <w:rFonts w:cs="Arial"/>
          <w:lang w:val="ru-RU"/>
        </w:rPr>
        <w:t>йвищого ризику та їх спільноти.</w:t>
      </w:r>
    </w:p>
    <w:p w:rsidR="00C70210" w:rsidRPr="002672AB" w:rsidRDefault="00C70210" w:rsidP="00C70210">
      <w:pPr>
        <w:spacing w:after="9"/>
        <w:ind w:left="363"/>
        <w:rPr>
          <w:rFonts w:cs="Arial"/>
          <w:lang w:val="ru-RU"/>
        </w:rPr>
      </w:pPr>
    </w:p>
    <w:p w:rsidR="00C70210" w:rsidRPr="002672AB" w:rsidRDefault="00C70210" w:rsidP="00C70210">
      <w:pPr>
        <w:numPr>
          <w:ilvl w:val="0"/>
          <w:numId w:val="67"/>
        </w:numPr>
        <w:spacing w:after="0"/>
        <w:ind w:left="787" w:right="171" w:hanging="612"/>
        <w:rPr>
          <w:rFonts w:cs="Arial"/>
          <w:lang w:val="ru-RU"/>
        </w:rPr>
      </w:pPr>
      <w:r w:rsidRPr="002672AB">
        <w:rPr>
          <w:rFonts w:cs="Arial"/>
          <w:b/>
          <w:i/>
          <w:lang w:val="ru-RU"/>
        </w:rPr>
        <w:t xml:space="preserve">Приватні лікарі та комерційні клініки: </w:t>
      </w:r>
      <w:r w:rsidRPr="002672AB">
        <w:rPr>
          <w:rFonts w:cs="Arial"/>
          <w:lang w:val="ru-RU"/>
        </w:rPr>
        <w:t xml:space="preserve">у багатьох країнах, що страждають від захворювань, приватний сектор охорони здоров'я надає </w:t>
      </w:r>
      <w:r w:rsidRPr="002672AB">
        <w:rPr>
          <w:rFonts w:cs="Arial"/>
          <w:lang w:val="ru-RU"/>
        </w:rPr>
        <w:lastRenderedPageBreak/>
        <w:t xml:space="preserve">послуги значній частині населення і, таким чином, відіграє важливу роль у розширенні </w:t>
      </w:r>
      <w:r w:rsidR="003E381A">
        <w:rPr>
          <w:rFonts w:cs="Arial"/>
          <w:lang w:val="ru-RU"/>
        </w:rPr>
        <w:t>рівня охоплення заходів, які реалізуються на національному рівні</w:t>
      </w:r>
      <w:r w:rsidRPr="002672AB">
        <w:rPr>
          <w:rFonts w:cs="Arial"/>
          <w:lang w:val="ru-RU"/>
        </w:rPr>
        <w:t xml:space="preserve">. Представники цього сектору можуть надати цінну інформацію для розробки програм, спрямованих на ефективне використання приватних медичних послуг на додаток до державної системи охорони здоров'я, а також визначити відповідних лікарів і клініки, яких можна </w:t>
      </w:r>
      <w:r>
        <w:rPr>
          <w:rFonts w:cs="Arial"/>
          <w:lang w:val="ru-RU"/>
        </w:rPr>
        <w:t xml:space="preserve">залучити до реалізації </w:t>
      </w:r>
      <w:r w:rsidR="003E381A">
        <w:rPr>
          <w:rFonts w:cs="Arial"/>
          <w:lang w:val="ru-RU"/>
        </w:rPr>
        <w:t>грантів</w:t>
      </w:r>
      <w:r>
        <w:rPr>
          <w:rFonts w:cs="Arial"/>
          <w:lang w:val="ru-RU"/>
        </w:rPr>
        <w:t>.</w:t>
      </w:r>
    </w:p>
    <w:p w:rsidR="00C70210" w:rsidRPr="002672AB" w:rsidRDefault="00C70210" w:rsidP="00C70210">
      <w:pPr>
        <w:spacing w:after="9"/>
        <w:ind w:left="2"/>
        <w:rPr>
          <w:rFonts w:cs="Arial"/>
          <w:lang w:val="ru-RU"/>
        </w:rPr>
      </w:pPr>
    </w:p>
    <w:p w:rsidR="00C70210" w:rsidRPr="002672AB" w:rsidRDefault="00C70210" w:rsidP="00C70210">
      <w:pPr>
        <w:numPr>
          <w:ilvl w:val="0"/>
          <w:numId w:val="67"/>
        </w:numPr>
        <w:spacing w:after="0"/>
        <w:ind w:left="787" w:right="171" w:hanging="612"/>
        <w:rPr>
          <w:rFonts w:cs="Arial"/>
          <w:lang w:val="ru-RU"/>
        </w:rPr>
      </w:pPr>
      <w:r w:rsidRPr="002672AB">
        <w:rPr>
          <w:rFonts w:cs="Arial"/>
          <w:b/>
          <w:i/>
          <w:lang w:val="ru-RU"/>
        </w:rPr>
        <w:t>Благодійні фонди, створені корпораціями</w:t>
      </w:r>
      <w:r w:rsidRPr="002672AB">
        <w:rPr>
          <w:rFonts w:cs="Arial"/>
          <w:lang w:val="ru-RU"/>
        </w:rPr>
        <w:t>: багато великих приватних благодійних фондів або фондів, створених компаніями, мають великий досвід у підтримці програм боротьби з ВІЛ/СНІДом, туберкульозом і малярією в різних країнах. Ці організації можуть бути цінним джерелом міжнародного досвіду і надати кошти для підтримки діяль</w:t>
      </w:r>
      <w:r>
        <w:rPr>
          <w:rFonts w:cs="Arial"/>
          <w:lang w:val="ru-RU"/>
        </w:rPr>
        <w:t>ності КМК і реалізації програм.</w:t>
      </w:r>
    </w:p>
    <w:p w:rsidR="00C70210" w:rsidRPr="002672AB" w:rsidRDefault="00C70210" w:rsidP="00C70210">
      <w:pPr>
        <w:spacing w:after="0"/>
        <w:ind w:left="2"/>
        <w:rPr>
          <w:rFonts w:cs="Arial"/>
          <w:lang w:val="ru-RU"/>
        </w:rPr>
      </w:pPr>
    </w:p>
    <w:p w:rsidR="00C70210" w:rsidRPr="00E201B6" w:rsidRDefault="00C70210" w:rsidP="00E201B6">
      <w:pPr>
        <w:rPr>
          <w:b/>
          <w:lang w:val="uk-UA"/>
        </w:rPr>
      </w:pPr>
      <w:r w:rsidRPr="00E201B6">
        <w:rPr>
          <w:b/>
          <w:lang w:val="uk-UA"/>
        </w:rPr>
        <w:t>Інші виборчі групи</w:t>
      </w:r>
    </w:p>
    <w:p w:rsidR="00C70210" w:rsidRPr="00C70210" w:rsidRDefault="00C70210" w:rsidP="00C70210">
      <w:pPr>
        <w:spacing w:after="0"/>
        <w:ind w:left="2"/>
        <w:rPr>
          <w:rFonts w:cs="Arial"/>
          <w:lang w:val="ru-RU"/>
        </w:rPr>
      </w:pPr>
    </w:p>
    <w:p w:rsidR="00C70210" w:rsidRPr="002672AB" w:rsidRDefault="00C70210" w:rsidP="00C70210">
      <w:pPr>
        <w:spacing w:after="0"/>
        <w:ind w:left="-13" w:right="171"/>
        <w:rPr>
          <w:rFonts w:cs="Arial"/>
          <w:lang w:val="ru-RU"/>
        </w:rPr>
      </w:pPr>
      <w:r w:rsidRPr="00C70210">
        <w:rPr>
          <w:rFonts w:cs="Arial"/>
          <w:b/>
          <w:i/>
          <w:lang w:val="ru-RU"/>
        </w:rPr>
        <w:t>Багатосторонні та двосторонні міжнародні партнери в країнах</w:t>
      </w:r>
      <w:r w:rsidRPr="00C70210">
        <w:rPr>
          <w:rFonts w:cs="Arial"/>
          <w:lang w:val="ru-RU"/>
        </w:rPr>
        <w:t xml:space="preserve">: багатосторонні та двосторонні партнери виконують різні завдання, включаючи розробку рекомендацій з політики і нормативного регулювання, надання допомоги в проведенні аналізу прогалин з метою покращення загального розуміння ініціативи «Знай свою епідемію»» і зміцнення прихильності цій ініціативі, а також надання експертних знань з гендерних питань. Такі партнери можуть сприяти отриманню і координації технічної, управлінської та фінансової підтримки, а також участі громадянського суспільства і приватного сектору в структурах і процедурах Глобального фонду, у тому числі в розробці </w:t>
      </w:r>
      <w:r w:rsidR="003E381A">
        <w:rPr>
          <w:rFonts w:cs="Arial"/>
          <w:lang w:val="ru-RU"/>
        </w:rPr>
        <w:t>запиту на фінансування</w:t>
      </w:r>
      <w:r w:rsidRPr="00C70210">
        <w:rPr>
          <w:rFonts w:cs="Arial"/>
          <w:lang w:val="ru-RU"/>
        </w:rPr>
        <w:t xml:space="preserve"> та </w:t>
      </w:r>
      <w:r w:rsidR="003E381A">
        <w:rPr>
          <w:rFonts w:cs="Arial"/>
          <w:lang w:val="ru-RU"/>
        </w:rPr>
        <w:t>адвокаційній діяльності</w:t>
      </w:r>
      <w:r w:rsidRPr="00C70210">
        <w:rPr>
          <w:rFonts w:cs="Arial"/>
          <w:lang w:val="ru-RU"/>
        </w:rPr>
        <w:t xml:space="preserve">. Багатосторонні та двосторонні партнери часто сприяють зміцненню процесів моніторингу і оцінки, нагляду, а також координації заходів підтримки з метою гармонізації та узгодження. </w:t>
      </w:r>
      <w:r w:rsidRPr="002672AB">
        <w:rPr>
          <w:rFonts w:cs="Arial"/>
          <w:lang w:val="ru-RU"/>
        </w:rPr>
        <w:t>Тому рекомендується забезпечувати участь багатосторонніх і двосторонніх партнерів, включаючи представників урядів кра</w:t>
      </w:r>
      <w:r>
        <w:rPr>
          <w:rFonts w:cs="Arial"/>
          <w:lang w:val="ru-RU"/>
        </w:rPr>
        <w:t>їн – донорів Глобального фонду.</w:t>
      </w:r>
    </w:p>
    <w:p w:rsidR="00C70210" w:rsidRDefault="00C70210" w:rsidP="00E72940">
      <w:pPr>
        <w:rPr>
          <w:lang w:val="ru-RU"/>
        </w:rPr>
      </w:pPr>
    </w:p>
    <w:p w:rsidR="00C70210" w:rsidRDefault="00C70210" w:rsidP="00E72940">
      <w:pPr>
        <w:rPr>
          <w:lang w:val="ru-RU"/>
        </w:rPr>
      </w:pPr>
    </w:p>
    <w:p w:rsidR="00343202" w:rsidRDefault="00343202" w:rsidP="00C03D5C">
      <w:pPr>
        <w:pStyle w:val="Heading4"/>
        <w:spacing w:after="233" w:line="259" w:lineRule="auto"/>
        <w:ind w:right="181"/>
        <w:jc w:val="center"/>
        <w:rPr>
          <w:b/>
          <w:color w:val="000000"/>
          <w:sz w:val="22"/>
          <w:lang w:val="uk-UA"/>
        </w:rPr>
        <w:sectPr w:rsidR="00343202" w:rsidSect="00136325">
          <w:pgSz w:w="11906" w:h="16838"/>
          <w:pgMar w:top="1477" w:right="1355" w:bottom="1701" w:left="1426" w:header="720" w:footer="1139" w:gutter="0"/>
          <w:cols w:space="720"/>
          <w:titlePg/>
          <w:docGrid w:linePitch="299"/>
        </w:sectPr>
      </w:pPr>
    </w:p>
    <w:p w:rsidR="00C03D5C" w:rsidRPr="000A2516" w:rsidRDefault="00C03D5C" w:rsidP="00C03D5C">
      <w:pPr>
        <w:pStyle w:val="Heading4"/>
        <w:spacing w:after="233" w:line="259" w:lineRule="auto"/>
        <w:ind w:right="181"/>
        <w:jc w:val="center"/>
        <w:rPr>
          <w:lang w:val="ru-RU"/>
        </w:rPr>
      </w:pPr>
      <w:r>
        <w:rPr>
          <w:b/>
          <w:color w:val="000000"/>
          <w:sz w:val="22"/>
          <w:lang w:val="uk-UA"/>
        </w:rPr>
        <w:lastRenderedPageBreak/>
        <w:t>ДОДАТОК</w:t>
      </w:r>
      <w:r w:rsidRPr="000A2516">
        <w:rPr>
          <w:b/>
          <w:color w:val="000000"/>
          <w:sz w:val="22"/>
          <w:lang w:val="ru-RU"/>
        </w:rPr>
        <w:t xml:space="preserve"> 2 </w:t>
      </w:r>
      <w:r w:rsidR="00857848">
        <w:rPr>
          <w:b/>
          <w:color w:val="000000"/>
          <w:sz w:val="22"/>
          <w:lang w:val="ru-RU"/>
        </w:rPr>
        <w:t xml:space="preserve">ДО </w:t>
      </w:r>
      <w:r>
        <w:rPr>
          <w:b/>
          <w:color w:val="000000"/>
          <w:sz w:val="22"/>
          <w:lang w:val="uk-UA"/>
        </w:rPr>
        <w:t>ПОЛІТИКИ КМК</w:t>
      </w:r>
    </w:p>
    <w:p w:rsidR="00C03D5C" w:rsidRPr="000A2516" w:rsidRDefault="00C03D5C" w:rsidP="00C03D5C">
      <w:pPr>
        <w:spacing w:after="263" w:line="265" w:lineRule="auto"/>
        <w:ind w:left="3980" w:right="0" w:hanging="3337"/>
        <w:jc w:val="left"/>
        <w:rPr>
          <w:lang w:val="ru-RU"/>
        </w:rPr>
      </w:pPr>
      <w:r>
        <w:rPr>
          <w:b/>
          <w:lang w:val="uk-UA"/>
        </w:rPr>
        <w:t>ВИТРИМКИ З</w:t>
      </w:r>
      <w:r w:rsidRPr="000A2516">
        <w:rPr>
          <w:b/>
          <w:lang w:val="ru-RU"/>
        </w:rPr>
        <w:t xml:space="preserve">: </w:t>
      </w:r>
      <w:r>
        <w:rPr>
          <w:b/>
          <w:lang w:val="uk-UA"/>
        </w:rPr>
        <w:t>ПОЛІТИКИ ГЛОБАЛЬНОГО ФОНДУ ЩОДО БОРОТЬБИ З ШАХРАЙСТВОМ І КОРУПЦІЄЮ</w:t>
      </w:r>
    </w:p>
    <w:p w:rsidR="00C03D5C" w:rsidRDefault="00C03D5C" w:rsidP="00C03D5C">
      <w:pPr>
        <w:numPr>
          <w:ilvl w:val="0"/>
          <w:numId w:val="31"/>
        </w:numPr>
        <w:spacing w:after="0" w:line="265" w:lineRule="auto"/>
        <w:ind w:right="0" w:hanging="578"/>
        <w:jc w:val="left"/>
      </w:pPr>
      <w:r>
        <w:rPr>
          <w:b/>
          <w:lang w:val="uk-UA"/>
        </w:rPr>
        <w:t>СФЕРА ЗАСТОСУВАННЯ</w:t>
      </w:r>
    </w:p>
    <w:p w:rsidR="00C03D5C" w:rsidRDefault="00C03D5C" w:rsidP="00C03D5C">
      <w:pPr>
        <w:spacing w:after="9" w:line="259" w:lineRule="auto"/>
        <w:ind w:left="144" w:right="0" w:firstLine="0"/>
        <w:jc w:val="left"/>
      </w:pPr>
    </w:p>
    <w:p w:rsidR="00C03D5C" w:rsidRPr="00603E7A" w:rsidRDefault="00857848" w:rsidP="00C03D5C">
      <w:pPr>
        <w:numPr>
          <w:ilvl w:val="1"/>
          <w:numId w:val="31"/>
        </w:numPr>
        <w:ind w:right="188" w:firstLine="0"/>
        <w:rPr>
          <w:lang w:val="uk-UA"/>
        </w:rPr>
      </w:pPr>
      <w:r>
        <w:rPr>
          <w:b/>
          <w:lang w:val="uk-UA"/>
        </w:rPr>
        <w:t>Охоплена діяльність</w:t>
      </w:r>
      <w:r w:rsidR="00C03D5C" w:rsidRPr="00603E7A">
        <w:rPr>
          <w:b/>
        </w:rPr>
        <w:t xml:space="preserve">. </w:t>
      </w:r>
      <w:r w:rsidR="00327E75">
        <w:rPr>
          <w:lang w:val="uk-UA"/>
        </w:rPr>
        <w:t>Ця Політика застосовується до «Діяльності</w:t>
      </w:r>
      <w:r w:rsidR="00C03D5C" w:rsidRPr="00603E7A">
        <w:rPr>
          <w:lang w:val="uk-UA"/>
        </w:rPr>
        <w:t xml:space="preserve"> Глобального фонду», </w:t>
      </w:r>
      <w:r w:rsidR="00327E75">
        <w:rPr>
          <w:lang w:val="uk-UA"/>
        </w:rPr>
        <w:t>яка</w:t>
      </w:r>
      <w:r w:rsidR="00C03D5C" w:rsidRPr="00603E7A">
        <w:rPr>
          <w:lang w:val="uk-UA"/>
        </w:rPr>
        <w:t xml:space="preserve"> включає всі види діяльності, в яких бере участь Глобальний фонд, прямо чи опосередковано, через отримувачів грантів або інших партнерів (наприклад, процеси врядування, діяльність Секретаріату, участь партнерів, обговорення політики, зібрання), або фінансування, </w:t>
      </w:r>
      <w:r>
        <w:rPr>
          <w:lang w:val="uk-UA"/>
        </w:rPr>
        <w:t>повне чи часткове</w:t>
      </w:r>
      <w:r w:rsidR="00C03D5C" w:rsidRPr="00603E7A">
        <w:rPr>
          <w:lang w:val="uk-UA"/>
        </w:rPr>
        <w:t>, через грантові програми або будь-яку іншу форму оплати у всьому світі.</w:t>
      </w:r>
    </w:p>
    <w:p w:rsidR="00C03D5C" w:rsidRPr="00603E7A" w:rsidRDefault="00C03D5C" w:rsidP="00C03D5C">
      <w:pPr>
        <w:spacing w:after="9" w:line="259" w:lineRule="auto"/>
        <w:ind w:left="929" w:right="0" w:firstLine="0"/>
        <w:jc w:val="left"/>
        <w:rPr>
          <w:lang w:val="uk-UA"/>
        </w:rPr>
      </w:pPr>
    </w:p>
    <w:p w:rsidR="00C03D5C" w:rsidRPr="00603E7A" w:rsidRDefault="00C03D5C" w:rsidP="00C03D5C">
      <w:pPr>
        <w:numPr>
          <w:ilvl w:val="1"/>
          <w:numId w:val="31"/>
        </w:numPr>
        <w:ind w:right="188"/>
        <w:rPr>
          <w:lang w:val="ru-RU"/>
        </w:rPr>
      </w:pPr>
      <w:r>
        <w:rPr>
          <w:b/>
          <w:lang w:val="uk-UA"/>
        </w:rPr>
        <w:t>Охоплені сторони</w:t>
      </w:r>
      <w:r w:rsidRPr="00FB4A13">
        <w:rPr>
          <w:b/>
          <w:lang w:val="ru-RU"/>
        </w:rPr>
        <w:t xml:space="preserve">. </w:t>
      </w:r>
      <w:r>
        <w:rPr>
          <w:lang w:val="uk-UA"/>
        </w:rPr>
        <w:t>Дія цієї Політики поширюється</w:t>
      </w:r>
      <w:r w:rsidR="00327E75">
        <w:rPr>
          <w:lang w:val="uk-UA"/>
        </w:rPr>
        <w:t xml:space="preserve"> на наступні установи та фізичних осіб</w:t>
      </w:r>
      <w:r w:rsidRPr="00603E7A">
        <w:rPr>
          <w:lang w:val="ru-RU"/>
        </w:rPr>
        <w:t xml:space="preserve">, </w:t>
      </w:r>
      <w:r>
        <w:rPr>
          <w:lang w:val="uk-UA"/>
        </w:rPr>
        <w:t xml:space="preserve">які спільно </w:t>
      </w:r>
      <w:r w:rsidR="00327E75">
        <w:rPr>
          <w:lang w:val="uk-UA"/>
        </w:rPr>
        <w:t>іменуються</w:t>
      </w:r>
      <w:r>
        <w:rPr>
          <w:lang w:val="uk-UA"/>
        </w:rPr>
        <w:t xml:space="preserve"> «Охопленими сторонами»</w:t>
      </w:r>
      <w:r w:rsidRPr="00603E7A">
        <w:rPr>
          <w:lang w:val="ru-RU"/>
        </w:rPr>
        <w:t>:</w:t>
      </w:r>
    </w:p>
    <w:p w:rsidR="00C03D5C" w:rsidRPr="00603E7A" w:rsidRDefault="00C03D5C" w:rsidP="00C03D5C">
      <w:pPr>
        <w:spacing w:after="11" w:line="259" w:lineRule="auto"/>
        <w:ind w:left="929" w:right="0" w:firstLine="0"/>
        <w:jc w:val="left"/>
        <w:rPr>
          <w:lang w:val="ru-RU"/>
        </w:rPr>
      </w:pPr>
    </w:p>
    <w:p w:rsidR="00C03D5C" w:rsidRPr="00FB4A13" w:rsidRDefault="00327E75" w:rsidP="00C03D5C">
      <w:pPr>
        <w:numPr>
          <w:ilvl w:val="2"/>
          <w:numId w:val="32"/>
        </w:numPr>
        <w:ind w:right="188"/>
        <w:rPr>
          <w:lang w:val="ru-RU"/>
        </w:rPr>
      </w:pPr>
      <w:r>
        <w:rPr>
          <w:b/>
          <w:lang w:val="uk-UA"/>
        </w:rPr>
        <w:t>Рівень керівництва</w:t>
      </w:r>
      <w:r w:rsidR="00C03D5C" w:rsidRPr="00FB4A13">
        <w:rPr>
          <w:b/>
          <w:lang w:val="ru-RU"/>
        </w:rPr>
        <w:t xml:space="preserve">. </w:t>
      </w:r>
      <w:r w:rsidR="00C03D5C">
        <w:rPr>
          <w:lang w:val="uk-UA"/>
        </w:rPr>
        <w:t>Посадові особи, які керують Глобальним фондом</w:t>
      </w:r>
      <w:r w:rsidR="00C03D5C" w:rsidRPr="00FB4A13">
        <w:rPr>
          <w:lang w:val="ru-RU"/>
        </w:rPr>
        <w:t xml:space="preserve">, </w:t>
      </w:r>
      <w:r w:rsidR="00C03D5C">
        <w:rPr>
          <w:lang w:val="uk-UA"/>
        </w:rPr>
        <w:t xml:space="preserve">серед яких </w:t>
      </w:r>
      <w:r>
        <w:rPr>
          <w:lang w:val="uk-UA"/>
        </w:rPr>
        <w:t xml:space="preserve">члени </w:t>
      </w:r>
      <w:r w:rsidR="00C03D5C">
        <w:rPr>
          <w:lang w:val="uk-UA"/>
        </w:rPr>
        <w:t xml:space="preserve">Правління, </w:t>
      </w:r>
      <w:r>
        <w:rPr>
          <w:lang w:val="uk-UA"/>
        </w:rPr>
        <w:t>їхні заступники</w:t>
      </w:r>
      <w:r w:rsidR="00C03D5C">
        <w:rPr>
          <w:lang w:val="uk-UA"/>
        </w:rPr>
        <w:t>,</w:t>
      </w:r>
      <w:r w:rsidR="00E07088">
        <w:rPr>
          <w:lang w:val="uk-UA"/>
        </w:rPr>
        <w:t xml:space="preserve"> </w:t>
      </w:r>
      <w:r w:rsidR="00C03D5C">
        <w:rPr>
          <w:lang w:val="uk-UA"/>
        </w:rPr>
        <w:t xml:space="preserve">координаційні групи, члени </w:t>
      </w:r>
      <w:r>
        <w:rPr>
          <w:lang w:val="uk-UA"/>
        </w:rPr>
        <w:t>комітетів</w:t>
      </w:r>
      <w:r w:rsidR="00C03D5C">
        <w:rPr>
          <w:lang w:val="uk-UA"/>
        </w:rPr>
        <w:t xml:space="preserve">, спеціалізовані групи, Група технічної експертизи, </w:t>
      </w:r>
      <w:r>
        <w:rPr>
          <w:lang w:val="uk-UA"/>
        </w:rPr>
        <w:t xml:space="preserve">референтна </w:t>
      </w:r>
      <w:r w:rsidR="00C03D5C">
        <w:rPr>
          <w:lang w:val="uk-UA"/>
        </w:rPr>
        <w:t>Група технічної оцінки або будь-який інший дорадчий чи афілійований орган Глобального фонду</w:t>
      </w:r>
      <w:r w:rsidR="00C03D5C">
        <w:rPr>
          <w:lang w:val="ru-RU"/>
        </w:rPr>
        <w:t>;</w:t>
      </w:r>
    </w:p>
    <w:p w:rsidR="00C03D5C" w:rsidRPr="00FB4A13" w:rsidRDefault="00C03D5C" w:rsidP="00C03D5C">
      <w:pPr>
        <w:spacing w:after="9" w:line="259" w:lineRule="auto"/>
        <w:ind w:left="1082" w:right="0" w:firstLine="0"/>
        <w:jc w:val="left"/>
        <w:rPr>
          <w:lang w:val="ru-RU"/>
        </w:rPr>
      </w:pPr>
    </w:p>
    <w:p w:rsidR="00C03D5C" w:rsidRPr="00603E7A" w:rsidRDefault="00C03D5C" w:rsidP="00C03D5C">
      <w:pPr>
        <w:numPr>
          <w:ilvl w:val="2"/>
          <w:numId w:val="32"/>
        </w:numPr>
        <w:ind w:right="188"/>
        <w:rPr>
          <w:lang w:val="ru-RU"/>
        </w:rPr>
      </w:pPr>
      <w:r>
        <w:rPr>
          <w:b/>
          <w:lang w:val="uk-UA"/>
        </w:rPr>
        <w:t>Секретаріат і ОГІ</w:t>
      </w:r>
      <w:r w:rsidRPr="00FB4A13">
        <w:rPr>
          <w:b/>
          <w:lang w:val="ru-RU"/>
        </w:rPr>
        <w:t xml:space="preserve">. </w:t>
      </w:r>
      <w:r>
        <w:rPr>
          <w:lang w:val="uk-UA"/>
        </w:rPr>
        <w:t>Секретаріат і ОГІ</w:t>
      </w:r>
      <w:r w:rsidRPr="00603E7A">
        <w:rPr>
          <w:lang w:val="ru-RU"/>
        </w:rPr>
        <w:t xml:space="preserve">, </w:t>
      </w:r>
      <w:r>
        <w:rPr>
          <w:lang w:val="uk-UA"/>
        </w:rPr>
        <w:t>у тому числі їхні співробітники, відряджені особи та стажери, прямо чи опосередковано наймані Глобальним фондом;</w:t>
      </w:r>
    </w:p>
    <w:p w:rsidR="00C03D5C" w:rsidRPr="00603E7A" w:rsidRDefault="00C03D5C" w:rsidP="00C03D5C">
      <w:pPr>
        <w:spacing w:after="9" w:line="259" w:lineRule="auto"/>
        <w:ind w:left="1082" w:right="0" w:firstLine="0"/>
        <w:jc w:val="left"/>
        <w:rPr>
          <w:lang w:val="ru-RU"/>
        </w:rPr>
      </w:pPr>
    </w:p>
    <w:p w:rsidR="00C03D5C" w:rsidRPr="00FB4A13" w:rsidRDefault="00C03D5C" w:rsidP="00C03D5C">
      <w:pPr>
        <w:numPr>
          <w:ilvl w:val="2"/>
          <w:numId w:val="32"/>
        </w:numPr>
        <w:ind w:right="188"/>
        <w:rPr>
          <w:lang w:val="ru-RU"/>
        </w:rPr>
      </w:pPr>
      <w:r>
        <w:rPr>
          <w:b/>
          <w:lang w:val="uk-UA"/>
        </w:rPr>
        <w:t>Виконавці</w:t>
      </w:r>
      <w:r w:rsidRPr="00FB4A13">
        <w:rPr>
          <w:b/>
          <w:lang w:val="ru-RU"/>
        </w:rPr>
        <w:t xml:space="preserve">. </w:t>
      </w:r>
      <w:r>
        <w:rPr>
          <w:lang w:val="uk-UA"/>
        </w:rPr>
        <w:t>Установи та фізичні особи, які, прямо чи опосередковано</w:t>
      </w:r>
      <w:r w:rsidRPr="00FB4A13">
        <w:rPr>
          <w:lang w:val="ru-RU"/>
        </w:rPr>
        <w:t>, (</w:t>
      </w:r>
      <w:r w:rsidRPr="00A51386">
        <w:rPr>
          <w:lang w:val="en-GB"/>
        </w:rPr>
        <w:t>i</w:t>
      </w:r>
      <w:r w:rsidRPr="00FB4A13">
        <w:rPr>
          <w:lang w:val="ru-RU"/>
        </w:rPr>
        <w:t xml:space="preserve">) </w:t>
      </w:r>
      <w:r>
        <w:rPr>
          <w:lang w:val="uk-UA"/>
        </w:rPr>
        <w:t>отримують фінансування Глобального фонду через гранти</w:t>
      </w:r>
      <w:r w:rsidRPr="00FB4A13">
        <w:rPr>
          <w:lang w:val="ru-RU"/>
        </w:rPr>
        <w:t xml:space="preserve"> </w:t>
      </w:r>
      <w:r>
        <w:rPr>
          <w:lang w:val="uk-UA"/>
        </w:rPr>
        <w:t>або</w:t>
      </w:r>
      <w:r w:rsidRPr="00FB4A13">
        <w:rPr>
          <w:lang w:val="ru-RU"/>
        </w:rPr>
        <w:t xml:space="preserve"> (</w:t>
      </w:r>
      <w:r w:rsidRPr="00A51386">
        <w:rPr>
          <w:lang w:val="en-GB"/>
        </w:rPr>
        <w:t>ii</w:t>
      </w:r>
      <w:r w:rsidRPr="00FB4A13">
        <w:rPr>
          <w:lang w:val="ru-RU"/>
        </w:rPr>
        <w:t xml:space="preserve">) </w:t>
      </w:r>
      <w:r>
        <w:rPr>
          <w:lang w:val="uk-UA"/>
        </w:rPr>
        <w:t>залучені до реалізації грантових програм Глобального</w:t>
      </w:r>
      <w:r w:rsidR="00F171C4">
        <w:rPr>
          <w:lang w:val="uk-UA"/>
        </w:rPr>
        <w:t xml:space="preserve"> фонду чи</w:t>
      </w:r>
      <w:r>
        <w:rPr>
          <w:lang w:val="uk-UA"/>
        </w:rPr>
        <w:t xml:space="preserve"> нагляду за ними</w:t>
      </w:r>
      <w:r w:rsidRPr="00FB4A13">
        <w:rPr>
          <w:lang w:val="ru-RU"/>
        </w:rPr>
        <w:t xml:space="preserve"> </w:t>
      </w:r>
      <w:r w:rsidRPr="00FB4A13">
        <w:rPr>
          <w:u w:val="single" w:color="000000"/>
          <w:lang w:val="ru-RU"/>
        </w:rPr>
        <w:t>(</w:t>
      </w:r>
      <w:r>
        <w:rPr>
          <w:u w:val="single" w:color="000000"/>
          <w:lang w:val="uk-UA"/>
        </w:rPr>
        <w:t>включаючи членів та співробітників координаційних механізмів країн</w:t>
      </w:r>
      <w:r w:rsidRPr="00FB4A13">
        <w:rPr>
          <w:lang w:val="ru-RU"/>
        </w:rPr>
        <w:t xml:space="preserve">); </w:t>
      </w:r>
      <w:r>
        <w:rPr>
          <w:lang w:val="uk-UA"/>
        </w:rPr>
        <w:t>а також директори, посадові особи, співробітники,</w:t>
      </w:r>
      <w:r w:rsidRPr="00FB4A13">
        <w:rPr>
          <w:lang w:val="ru-RU"/>
        </w:rPr>
        <w:t xml:space="preserve"> </w:t>
      </w:r>
      <w:r>
        <w:rPr>
          <w:lang w:val="uk-UA"/>
        </w:rPr>
        <w:t>афілійовані особи або агенти вищезазначених установ і фізичних осіб</w:t>
      </w:r>
      <w:r>
        <w:rPr>
          <w:lang w:val="ru-RU"/>
        </w:rPr>
        <w:t>;</w:t>
      </w:r>
    </w:p>
    <w:p w:rsidR="00C03D5C" w:rsidRPr="00FB4A13" w:rsidRDefault="00C03D5C" w:rsidP="00C03D5C">
      <w:pPr>
        <w:spacing w:after="9" w:line="259" w:lineRule="auto"/>
        <w:ind w:left="1082" w:right="0" w:firstLine="0"/>
        <w:jc w:val="left"/>
        <w:rPr>
          <w:lang w:val="ru-RU"/>
        </w:rPr>
      </w:pPr>
    </w:p>
    <w:p w:rsidR="00C03D5C" w:rsidRPr="00FB4A13" w:rsidRDefault="00C03D5C" w:rsidP="00C03D5C">
      <w:pPr>
        <w:numPr>
          <w:ilvl w:val="2"/>
          <w:numId w:val="32"/>
        </w:numPr>
        <w:ind w:right="188"/>
        <w:rPr>
          <w:lang w:val="ru-RU"/>
        </w:rPr>
      </w:pPr>
      <w:r>
        <w:rPr>
          <w:b/>
          <w:lang w:val="uk-UA"/>
        </w:rPr>
        <w:t>Партнери</w:t>
      </w:r>
      <w:r w:rsidRPr="00FB4A13">
        <w:rPr>
          <w:b/>
          <w:lang w:val="ru-RU"/>
        </w:rPr>
        <w:t xml:space="preserve">. </w:t>
      </w:r>
      <w:r>
        <w:rPr>
          <w:lang w:val="uk-UA"/>
        </w:rPr>
        <w:t xml:space="preserve">Визначені у договорах партнери Глобального фонду або виконавці, які працюють на комерційній </w:t>
      </w:r>
      <w:r w:rsidR="00F171C4">
        <w:rPr>
          <w:lang w:val="uk-UA"/>
        </w:rPr>
        <w:t>чи</w:t>
      </w:r>
      <w:r>
        <w:rPr>
          <w:lang w:val="uk-UA"/>
        </w:rPr>
        <w:t xml:space="preserve"> іншій основі</w:t>
      </w:r>
      <w:r w:rsidRPr="00FB4A13">
        <w:rPr>
          <w:lang w:val="ru-RU"/>
        </w:rPr>
        <w:t xml:space="preserve"> (</w:t>
      </w:r>
      <w:r>
        <w:rPr>
          <w:lang w:val="uk-UA"/>
        </w:rPr>
        <w:t>включаючи, без обмежень, постачальників, консультантів – фізичних чи юридичних осіб, місцевих агентів фонду та інших постачальників товарів та</w:t>
      </w:r>
      <w:r w:rsidRPr="00FB4A13">
        <w:rPr>
          <w:lang w:val="ru-RU"/>
        </w:rPr>
        <w:t>/</w:t>
      </w:r>
      <w:r>
        <w:rPr>
          <w:lang w:val="uk-UA"/>
        </w:rPr>
        <w:t>або послуг</w:t>
      </w:r>
      <w:r w:rsidRPr="00FB4A13">
        <w:rPr>
          <w:lang w:val="ru-RU"/>
        </w:rPr>
        <w:t>)</w:t>
      </w:r>
      <w:r>
        <w:rPr>
          <w:lang w:val="uk-UA"/>
        </w:rPr>
        <w:t>, а також директори, посадові особи, співробітники,</w:t>
      </w:r>
      <w:r w:rsidRPr="00FB4A13">
        <w:rPr>
          <w:lang w:val="ru-RU"/>
        </w:rPr>
        <w:t xml:space="preserve"> </w:t>
      </w:r>
      <w:r>
        <w:rPr>
          <w:lang w:val="uk-UA"/>
        </w:rPr>
        <w:t>афілійовані особи або агенти, підрядники і субпідрядники вищезазначених партнерів</w:t>
      </w:r>
      <w:r>
        <w:rPr>
          <w:lang w:val="ru-RU"/>
        </w:rPr>
        <w:t>.</w:t>
      </w:r>
    </w:p>
    <w:p w:rsidR="00C03D5C" w:rsidRPr="00FB4A13" w:rsidRDefault="00C03D5C" w:rsidP="00C03D5C">
      <w:pPr>
        <w:spacing w:after="0" w:line="259" w:lineRule="auto"/>
        <w:ind w:left="1082" w:right="0" w:firstLine="0"/>
        <w:jc w:val="left"/>
        <w:rPr>
          <w:lang w:val="ru-RU"/>
        </w:rPr>
      </w:pPr>
    </w:p>
    <w:p w:rsidR="00C03D5C" w:rsidRPr="00FB4A13" w:rsidRDefault="00C03D5C" w:rsidP="00C03D5C">
      <w:pPr>
        <w:spacing w:after="9" w:line="259" w:lineRule="auto"/>
        <w:ind w:left="1082" w:right="0" w:firstLine="0"/>
        <w:jc w:val="left"/>
        <w:rPr>
          <w:lang w:val="ru-RU"/>
        </w:rPr>
      </w:pPr>
    </w:p>
    <w:p w:rsidR="00C03D5C" w:rsidRDefault="00C03D5C" w:rsidP="00C03D5C">
      <w:pPr>
        <w:spacing w:after="0" w:line="265" w:lineRule="auto"/>
        <w:ind w:left="372" w:right="0"/>
        <w:jc w:val="left"/>
      </w:pPr>
      <w:r>
        <w:rPr>
          <w:b/>
        </w:rPr>
        <w:t>4.</w:t>
      </w:r>
      <w:r>
        <w:rPr>
          <w:rFonts w:ascii="Arial" w:eastAsia="Arial" w:hAnsi="Arial" w:cs="Arial"/>
          <w:b/>
        </w:rPr>
        <w:t xml:space="preserve"> </w:t>
      </w:r>
      <w:r w:rsidR="00F171C4">
        <w:rPr>
          <w:b/>
          <w:lang w:val="uk-UA"/>
        </w:rPr>
        <w:t>НЕДОЗВОЛЕНІ</w:t>
      </w:r>
      <w:r>
        <w:rPr>
          <w:b/>
          <w:lang w:val="uk-UA"/>
        </w:rPr>
        <w:t xml:space="preserve"> ПРАКТИКИ</w:t>
      </w:r>
    </w:p>
    <w:p w:rsidR="00C03D5C" w:rsidRDefault="00C03D5C" w:rsidP="00C03D5C">
      <w:pPr>
        <w:spacing w:after="9" w:line="259" w:lineRule="auto"/>
        <w:ind w:left="362" w:right="0" w:firstLine="0"/>
        <w:jc w:val="left"/>
      </w:pPr>
    </w:p>
    <w:p w:rsidR="00C03D5C" w:rsidRPr="00C74F0F" w:rsidRDefault="00C03D5C" w:rsidP="00C03D5C">
      <w:pPr>
        <w:numPr>
          <w:ilvl w:val="1"/>
          <w:numId w:val="33"/>
        </w:numPr>
        <w:ind w:right="187"/>
      </w:pPr>
      <w:r>
        <w:rPr>
          <w:lang w:val="uk-UA"/>
        </w:rPr>
        <w:t xml:space="preserve">Глобальним фонд називає корупцію, шахрайство, </w:t>
      </w:r>
      <w:r w:rsidR="009F54BB">
        <w:rPr>
          <w:lang w:val="uk-UA"/>
        </w:rPr>
        <w:t>примушення</w:t>
      </w:r>
      <w:r>
        <w:rPr>
          <w:lang w:val="uk-UA"/>
        </w:rPr>
        <w:t xml:space="preserve">, змову, зловживання, </w:t>
      </w:r>
      <w:r w:rsidR="00C74F0F">
        <w:rPr>
          <w:lang w:val="uk-UA"/>
        </w:rPr>
        <w:t>обструкцію</w:t>
      </w:r>
      <w:r>
        <w:rPr>
          <w:lang w:val="uk-UA"/>
        </w:rPr>
        <w:t>,</w:t>
      </w:r>
      <w:r w:rsidRPr="00C74F0F">
        <w:t xml:space="preserve"> </w:t>
      </w:r>
      <w:r>
        <w:rPr>
          <w:lang w:val="uk-UA"/>
        </w:rPr>
        <w:t>каральні заходи, відмивання грошей і фінансування тероризму «</w:t>
      </w:r>
      <w:r w:rsidR="009F54BB">
        <w:rPr>
          <w:lang w:val="uk-UA"/>
        </w:rPr>
        <w:t>недозволеними</w:t>
      </w:r>
      <w:r>
        <w:rPr>
          <w:lang w:val="uk-UA"/>
        </w:rPr>
        <w:t xml:space="preserve"> практиками».</w:t>
      </w:r>
    </w:p>
    <w:p w:rsidR="00C03D5C" w:rsidRPr="00C74F0F" w:rsidRDefault="00C03D5C" w:rsidP="00C03D5C">
      <w:pPr>
        <w:ind w:left="1092" w:right="56"/>
      </w:pPr>
    </w:p>
    <w:p w:rsidR="00C03D5C" w:rsidRPr="00C74F0F" w:rsidRDefault="00C03D5C" w:rsidP="00C03D5C">
      <w:pPr>
        <w:spacing w:after="9" w:line="259" w:lineRule="auto"/>
        <w:ind w:left="1082" w:right="0" w:firstLine="0"/>
        <w:jc w:val="left"/>
      </w:pPr>
    </w:p>
    <w:p w:rsidR="00C03D5C" w:rsidRDefault="00C03D5C" w:rsidP="00C03D5C">
      <w:pPr>
        <w:numPr>
          <w:ilvl w:val="1"/>
          <w:numId w:val="33"/>
        </w:numPr>
        <w:ind w:right="187"/>
        <w:rPr>
          <w:lang w:val="uk-UA"/>
        </w:rPr>
      </w:pPr>
      <w:r>
        <w:rPr>
          <w:b/>
          <w:lang w:val="uk-UA"/>
        </w:rPr>
        <w:lastRenderedPageBreak/>
        <w:t>Корупція</w:t>
      </w:r>
      <w:r w:rsidRPr="00FB4A13">
        <w:rPr>
          <w:b/>
          <w:lang w:val="ru-RU"/>
        </w:rPr>
        <w:t xml:space="preserve">. </w:t>
      </w:r>
      <w:r>
        <w:rPr>
          <w:lang w:val="uk-UA"/>
        </w:rPr>
        <w:t xml:space="preserve">Корупція означає пропозицію, вручення, одержання або вимагання, прямо чи </w:t>
      </w:r>
      <w:r w:rsidR="009F54BB">
        <w:rPr>
          <w:lang w:val="uk-UA"/>
        </w:rPr>
        <w:t>опосередковано</w:t>
      </w:r>
      <w:r>
        <w:rPr>
          <w:lang w:val="uk-UA"/>
        </w:rPr>
        <w:t>, будь-чого цінного з метою здійснення неналежного впливу на дії іншої сторони</w:t>
      </w:r>
      <w:r w:rsidRPr="009F54BB">
        <w:rPr>
          <w:vertAlign w:val="superscript"/>
        </w:rPr>
        <w:footnoteReference w:id="32"/>
      </w:r>
      <w:r w:rsidR="009F54BB">
        <w:rPr>
          <w:lang w:val="ru-RU"/>
        </w:rPr>
        <w:t>.</w:t>
      </w:r>
      <w:r w:rsidRPr="00916BE9">
        <w:rPr>
          <w:lang w:val="ru-RU"/>
        </w:rPr>
        <w:t xml:space="preserve"> </w:t>
      </w:r>
      <w:r>
        <w:rPr>
          <w:lang w:val="uk-UA"/>
        </w:rPr>
        <w:t xml:space="preserve">Корупція включає, але не обмежується хабарництвом, відкатами і </w:t>
      </w:r>
      <w:r w:rsidR="00F50CFC">
        <w:rPr>
          <w:lang w:val="uk-UA"/>
        </w:rPr>
        <w:t>стимулюючими платежами</w:t>
      </w:r>
      <w:r>
        <w:rPr>
          <w:lang w:val="uk-UA"/>
        </w:rPr>
        <w:t xml:space="preserve"> у зв</w:t>
      </w:r>
      <w:r w:rsidRPr="00916BE9">
        <w:rPr>
          <w:lang w:val="ru-RU"/>
        </w:rPr>
        <w:t>’</w:t>
      </w:r>
      <w:r>
        <w:rPr>
          <w:lang w:val="uk-UA"/>
        </w:rPr>
        <w:t>язк</w:t>
      </w:r>
      <w:r w:rsidR="009F54BB">
        <w:rPr>
          <w:lang w:val="uk-UA"/>
        </w:rPr>
        <w:t>у з діяльністю Глобального фонду</w:t>
      </w:r>
      <w:r w:rsidRPr="009F54BB">
        <w:rPr>
          <w:vertAlign w:val="superscript"/>
        </w:rPr>
        <w:footnoteReference w:id="33"/>
      </w:r>
      <w:r w:rsidR="009F54BB">
        <w:rPr>
          <w:lang w:val="uk-UA"/>
        </w:rPr>
        <w:t>.</w:t>
      </w:r>
      <w:r w:rsidRPr="00916BE9">
        <w:rPr>
          <w:lang w:val="uk-UA"/>
        </w:rPr>
        <w:t xml:space="preserve"> </w:t>
      </w:r>
      <w:r>
        <w:rPr>
          <w:lang w:val="uk-UA"/>
        </w:rPr>
        <w:t>Для уникнення сумнівів стимулюючі платежі також вважаються корупцією.</w:t>
      </w:r>
    </w:p>
    <w:p w:rsidR="00C03D5C" w:rsidRPr="00E26BAE" w:rsidRDefault="00C03D5C" w:rsidP="00C03D5C">
      <w:pPr>
        <w:ind w:left="1092" w:right="187" w:firstLine="0"/>
        <w:rPr>
          <w:lang w:val="uk-UA"/>
        </w:rPr>
      </w:pPr>
    </w:p>
    <w:p w:rsidR="00C03D5C" w:rsidRPr="006F295B" w:rsidRDefault="00C03D5C" w:rsidP="00C03D5C">
      <w:pPr>
        <w:numPr>
          <w:ilvl w:val="1"/>
          <w:numId w:val="33"/>
        </w:numPr>
        <w:ind w:right="187"/>
        <w:rPr>
          <w:lang w:val="uk-UA"/>
        </w:rPr>
      </w:pPr>
      <w:r>
        <w:rPr>
          <w:b/>
          <w:lang w:val="uk-UA"/>
        </w:rPr>
        <w:t>Шахрайство</w:t>
      </w:r>
      <w:r w:rsidRPr="006F295B">
        <w:rPr>
          <w:b/>
          <w:lang w:val="uk-UA"/>
        </w:rPr>
        <w:t xml:space="preserve">. </w:t>
      </w:r>
      <w:r w:rsidRPr="006F295B">
        <w:rPr>
          <w:lang w:val="uk-UA"/>
        </w:rPr>
        <w:t>Шахрайство означає будь-яку дію чи бездіяльність, у тому числі неналежне представлення інформації, які умисно чи неумисно вводять в оману або є спробою ввести в оману будь-яку із сторін з метою отримання фінансової чи іншої вигоди або з метою ухилення від виконання зобов’язань</w:t>
      </w:r>
      <w:r>
        <w:rPr>
          <w:lang w:val="uk-UA"/>
        </w:rPr>
        <w:t xml:space="preserve">. Для уникнення сумнівів </w:t>
      </w:r>
      <w:r w:rsidR="00F50CFC">
        <w:rPr>
          <w:lang w:val="uk-UA"/>
        </w:rPr>
        <w:t>шахрайство включає, без обмежень</w:t>
      </w:r>
      <w:r>
        <w:rPr>
          <w:lang w:val="uk-UA"/>
        </w:rPr>
        <w:t>, заміщення та підробку медичних продуктів, а також викривлення або маніпулювання будь-якою інформацією, яка з</w:t>
      </w:r>
      <w:r w:rsidRPr="006F295B">
        <w:rPr>
          <w:lang w:val="uk-UA"/>
        </w:rPr>
        <w:t>’</w:t>
      </w:r>
      <w:r>
        <w:rPr>
          <w:lang w:val="uk-UA"/>
        </w:rPr>
        <w:t>являється у зв</w:t>
      </w:r>
      <w:r w:rsidRPr="006F295B">
        <w:rPr>
          <w:lang w:val="uk-UA"/>
        </w:rPr>
        <w:t>’</w:t>
      </w:r>
      <w:r>
        <w:rPr>
          <w:lang w:val="uk-UA"/>
        </w:rPr>
        <w:t xml:space="preserve">язку </w:t>
      </w:r>
      <w:r w:rsidR="00F50CFC">
        <w:rPr>
          <w:lang w:val="uk-UA"/>
        </w:rPr>
        <w:t xml:space="preserve">з </w:t>
      </w:r>
      <w:r>
        <w:rPr>
          <w:lang w:val="uk-UA"/>
        </w:rPr>
        <w:t>діяльністю Глобального фонду, такою як пропозиції, плани, оцінки, рахунки-фактури, підписи, дані про ефективність, епідеміологічні дані, звіти та аудити.</w:t>
      </w:r>
    </w:p>
    <w:p w:rsidR="00C03D5C" w:rsidRPr="006F295B" w:rsidRDefault="00C03D5C" w:rsidP="00C03D5C">
      <w:pPr>
        <w:pStyle w:val="ListParagraph"/>
        <w:rPr>
          <w:lang w:val="uk-UA"/>
        </w:rPr>
      </w:pPr>
    </w:p>
    <w:p w:rsidR="00C03D5C" w:rsidRPr="00FB4A13" w:rsidRDefault="00F50CFC" w:rsidP="00C03D5C">
      <w:pPr>
        <w:numPr>
          <w:ilvl w:val="1"/>
          <w:numId w:val="33"/>
        </w:numPr>
        <w:ind w:right="187"/>
        <w:rPr>
          <w:lang w:val="ru-RU"/>
        </w:rPr>
      </w:pPr>
      <w:r>
        <w:rPr>
          <w:b/>
          <w:lang w:val="uk-UA"/>
        </w:rPr>
        <w:t>Примушення</w:t>
      </w:r>
      <w:r w:rsidR="00C03D5C" w:rsidRPr="00FC191C">
        <w:rPr>
          <w:b/>
          <w:lang w:val="uk-UA"/>
        </w:rPr>
        <w:t xml:space="preserve">. </w:t>
      </w:r>
      <w:r w:rsidR="00C03D5C">
        <w:rPr>
          <w:lang w:val="uk-UA"/>
        </w:rPr>
        <w:t>Примушення означає заподія</w:t>
      </w:r>
      <w:r>
        <w:rPr>
          <w:lang w:val="uk-UA"/>
        </w:rPr>
        <w:t>ння збитків чи шкоди або загрозу</w:t>
      </w:r>
      <w:r w:rsidR="00C03D5C">
        <w:rPr>
          <w:lang w:val="uk-UA"/>
        </w:rPr>
        <w:t xml:space="preserve"> заподіяти збитки чи шкоду, прямо чи </w:t>
      </w:r>
      <w:r>
        <w:rPr>
          <w:lang w:val="uk-UA"/>
        </w:rPr>
        <w:t>опосередковано</w:t>
      </w:r>
      <w:r w:rsidR="00C03D5C">
        <w:rPr>
          <w:lang w:val="uk-UA"/>
        </w:rPr>
        <w:t>, будь-якій стороні або її майну з метою неналежного впливу на дії цієї сторони.</w:t>
      </w:r>
      <w:r w:rsidR="00C03D5C" w:rsidRPr="00FC191C">
        <w:rPr>
          <w:lang w:val="uk-UA"/>
        </w:rPr>
        <w:t xml:space="preserve"> </w:t>
      </w:r>
      <w:r w:rsidR="00C03D5C">
        <w:rPr>
          <w:lang w:val="uk-UA"/>
        </w:rPr>
        <w:t>Для уникнення сумнівів це включає, без обмежень, збитки або шкоду</w:t>
      </w:r>
      <w:r w:rsidR="00C03D5C" w:rsidRPr="00FC191C">
        <w:rPr>
          <w:lang w:val="uk-UA"/>
        </w:rPr>
        <w:t xml:space="preserve"> </w:t>
      </w:r>
      <w:r w:rsidR="00C03D5C">
        <w:rPr>
          <w:lang w:val="uk-UA"/>
        </w:rPr>
        <w:t>для репутації або чогось іншого, а також фізичну шкоду.</w:t>
      </w:r>
    </w:p>
    <w:p w:rsidR="00C03D5C" w:rsidRPr="00FB4A13" w:rsidRDefault="00C03D5C" w:rsidP="00C03D5C">
      <w:pPr>
        <w:ind w:left="0" w:right="187" w:firstLine="0"/>
        <w:rPr>
          <w:lang w:val="ru-RU"/>
        </w:rPr>
      </w:pPr>
    </w:p>
    <w:p w:rsidR="00C03D5C" w:rsidRPr="00AC53C6" w:rsidRDefault="00C03D5C" w:rsidP="00C03D5C">
      <w:pPr>
        <w:numPr>
          <w:ilvl w:val="1"/>
          <w:numId w:val="33"/>
        </w:numPr>
        <w:ind w:right="187"/>
        <w:rPr>
          <w:lang w:val="uk-UA"/>
        </w:rPr>
      </w:pPr>
      <w:r>
        <w:rPr>
          <w:b/>
          <w:lang w:val="uk-UA"/>
        </w:rPr>
        <w:t>Змова</w:t>
      </w:r>
      <w:r w:rsidRPr="00FB4A13">
        <w:rPr>
          <w:b/>
          <w:lang w:val="ru-RU"/>
        </w:rPr>
        <w:t xml:space="preserve">. </w:t>
      </w:r>
      <w:r>
        <w:rPr>
          <w:lang w:val="uk-UA"/>
        </w:rPr>
        <w:t xml:space="preserve">Змова означає домовленість між двома чи більше сторонами з метою досягнення неналежної цілі, зокрема, неналежного впливу на дії іншої сторони. Для уникнення сумнівів </w:t>
      </w:r>
      <w:r w:rsidR="00F031BC">
        <w:rPr>
          <w:lang w:val="uk-UA"/>
        </w:rPr>
        <w:t>змова</w:t>
      </w:r>
      <w:r>
        <w:rPr>
          <w:lang w:val="uk-UA"/>
        </w:rPr>
        <w:t xml:space="preserve"> включає, без обмежень,</w:t>
      </w:r>
      <w:r w:rsidR="00E07088">
        <w:rPr>
          <w:lang w:val="uk-UA"/>
        </w:rPr>
        <w:t xml:space="preserve"> </w:t>
      </w:r>
      <w:r>
        <w:rPr>
          <w:lang w:val="uk-UA"/>
        </w:rPr>
        <w:t>домовленості з посадовими особами, співробітниками Глобального фонду та</w:t>
      </w:r>
      <w:r w:rsidRPr="00AC53C6">
        <w:rPr>
          <w:lang w:val="uk-UA"/>
        </w:rPr>
        <w:t>/</w:t>
      </w:r>
      <w:r>
        <w:rPr>
          <w:lang w:val="uk-UA"/>
        </w:rPr>
        <w:t>або третіми сторонами, які мають на меті або можуть мати наслідком чи результатом обхід політики, регламентів чи процедур Глобального фонду.</w:t>
      </w:r>
    </w:p>
    <w:p w:rsidR="00C03D5C" w:rsidRPr="00AC53C6" w:rsidRDefault="00C03D5C" w:rsidP="00C03D5C">
      <w:pPr>
        <w:spacing w:after="9" w:line="259" w:lineRule="auto"/>
        <w:ind w:left="1082" w:right="0" w:firstLine="0"/>
        <w:jc w:val="left"/>
        <w:rPr>
          <w:lang w:val="uk-UA"/>
        </w:rPr>
      </w:pPr>
    </w:p>
    <w:p w:rsidR="00C03D5C" w:rsidRPr="00AD764B" w:rsidRDefault="00AD764B" w:rsidP="00AD764B">
      <w:pPr>
        <w:numPr>
          <w:ilvl w:val="1"/>
          <w:numId w:val="33"/>
        </w:numPr>
        <w:ind w:right="187"/>
        <w:rPr>
          <w:lang w:val="ru-RU"/>
        </w:rPr>
      </w:pPr>
      <w:r>
        <w:rPr>
          <w:b/>
          <w:lang w:val="uk-UA"/>
        </w:rPr>
        <w:t>Зловживання</w:t>
      </w:r>
      <w:r w:rsidRPr="00AB703A">
        <w:rPr>
          <w:b/>
          <w:lang w:val="ru-RU"/>
        </w:rPr>
        <w:t>.</w:t>
      </w:r>
      <w:r w:rsidRPr="00AB703A">
        <w:rPr>
          <w:lang w:val="ru-RU"/>
        </w:rPr>
        <w:t xml:space="preserve"> </w:t>
      </w:r>
      <w:r>
        <w:rPr>
          <w:lang w:val="uk-UA"/>
        </w:rPr>
        <w:t>Зловживання включає крадіжку, незаконне привласнення, розкрадання, марнотратство або неналежне використання майна, вчинене навмисно або через безрозсудну недбалість.</w:t>
      </w:r>
      <w:r w:rsidRPr="00AB703A">
        <w:rPr>
          <w:lang w:val="ru-RU"/>
        </w:rPr>
        <w:t xml:space="preserve"> </w:t>
      </w:r>
      <w:r>
        <w:rPr>
          <w:lang w:val="uk-UA"/>
        </w:rPr>
        <w:t>Для уникнення сумнівів зловживання включає, без обмежень, відтік грошей Глобального фонду, а також активів, закуплених за рахунок Глобального фонду, у тому числі товарів медичного призначення</w:t>
      </w:r>
      <w:r w:rsidR="00C03D5C" w:rsidRPr="00AD764B">
        <w:rPr>
          <w:lang w:val="ru-RU"/>
        </w:rPr>
        <w:t>.</w:t>
      </w:r>
    </w:p>
    <w:p w:rsidR="00C03D5C" w:rsidRPr="00AD764B" w:rsidRDefault="00C03D5C" w:rsidP="00C03D5C">
      <w:pPr>
        <w:spacing w:after="9" w:line="259" w:lineRule="auto"/>
        <w:ind w:left="0" w:right="0" w:firstLine="0"/>
        <w:jc w:val="left"/>
        <w:rPr>
          <w:lang w:val="ru-RU"/>
        </w:rPr>
      </w:pPr>
    </w:p>
    <w:p w:rsidR="00C03D5C" w:rsidRDefault="00C74F0F" w:rsidP="00C03D5C">
      <w:pPr>
        <w:numPr>
          <w:ilvl w:val="1"/>
          <w:numId w:val="33"/>
        </w:numPr>
        <w:ind w:right="187"/>
        <w:rPr>
          <w:lang w:val="uk-UA"/>
        </w:rPr>
      </w:pPr>
      <w:r>
        <w:rPr>
          <w:b/>
          <w:lang w:val="uk-UA"/>
        </w:rPr>
        <w:t>Обструкція</w:t>
      </w:r>
      <w:r w:rsidR="00C03D5C" w:rsidRPr="00C74F0F">
        <w:rPr>
          <w:b/>
          <w:lang w:val="ru-RU"/>
        </w:rPr>
        <w:t xml:space="preserve">. </w:t>
      </w:r>
      <w:r w:rsidR="00C03D5C">
        <w:rPr>
          <w:lang w:val="uk-UA"/>
        </w:rPr>
        <w:t>Обструкція означає</w:t>
      </w:r>
      <w:r w:rsidR="00C03D5C" w:rsidRPr="00C74F0F">
        <w:rPr>
          <w:lang w:val="ru-RU"/>
        </w:rPr>
        <w:t xml:space="preserve"> (</w:t>
      </w:r>
      <w:r w:rsidR="00C03D5C" w:rsidRPr="00A51386">
        <w:rPr>
          <w:lang w:val="en-GB"/>
        </w:rPr>
        <w:t>i</w:t>
      </w:r>
      <w:r w:rsidR="00C03D5C" w:rsidRPr="00C74F0F">
        <w:rPr>
          <w:lang w:val="ru-RU"/>
        </w:rPr>
        <w:t>) умисне руйнування, фальсифікацію, зміну чи приховування фактів, необхідних для розслідування</w:t>
      </w:r>
      <w:r w:rsidR="00C03D5C">
        <w:rPr>
          <w:lang w:val="uk-UA"/>
        </w:rPr>
        <w:t xml:space="preserve"> Глобальним фондом</w:t>
      </w:r>
      <w:r w:rsidR="00C03D5C" w:rsidRPr="00C74F0F">
        <w:rPr>
          <w:vertAlign w:val="superscript"/>
        </w:rPr>
        <w:footnoteReference w:id="34"/>
      </w:r>
      <w:r w:rsidR="00C03D5C" w:rsidRPr="00C74F0F">
        <w:rPr>
          <w:lang w:val="ru-RU"/>
        </w:rPr>
        <w:t xml:space="preserve"> </w:t>
      </w:r>
      <w:r w:rsidR="00C03D5C">
        <w:rPr>
          <w:lang w:val="uk-UA"/>
        </w:rPr>
        <w:t>або надання фальшивих свідчень для того, щоб істотно загальмувати розслідування Глобальним фондом повідомлень про заборонені практики</w:t>
      </w:r>
      <w:r w:rsidR="00C03D5C" w:rsidRPr="00C74F0F">
        <w:rPr>
          <w:lang w:val="ru-RU"/>
        </w:rPr>
        <w:t>; (</w:t>
      </w:r>
      <w:r w:rsidR="00C03D5C" w:rsidRPr="00A51386">
        <w:rPr>
          <w:lang w:val="en-GB"/>
        </w:rPr>
        <w:t>ii</w:t>
      </w:r>
      <w:r w:rsidR="00C03D5C" w:rsidRPr="00C74F0F">
        <w:rPr>
          <w:lang w:val="ru-RU"/>
        </w:rPr>
        <w:t xml:space="preserve">) </w:t>
      </w:r>
      <w:r w:rsidR="00C03D5C">
        <w:rPr>
          <w:lang w:val="uk-UA"/>
        </w:rPr>
        <w:t xml:space="preserve">погрози, домагання чи залякування будь-якої сторони, щоб запобігти оприлюдненню наявної у неї </w:t>
      </w:r>
      <w:r w:rsidR="00C03D5C">
        <w:rPr>
          <w:lang w:val="uk-UA"/>
        </w:rPr>
        <w:lastRenderedPageBreak/>
        <w:t>інформації, яка стосується розслідування</w:t>
      </w:r>
      <w:r>
        <w:rPr>
          <w:lang w:val="uk-UA"/>
        </w:rPr>
        <w:t>, що проводиться</w:t>
      </w:r>
      <w:r w:rsidR="00C03D5C">
        <w:rPr>
          <w:lang w:val="uk-UA"/>
        </w:rPr>
        <w:t xml:space="preserve"> Глобальним фондом</w:t>
      </w:r>
      <w:r>
        <w:rPr>
          <w:lang w:val="uk-UA"/>
        </w:rPr>
        <w:t>,</w:t>
      </w:r>
      <w:r w:rsidR="00C03D5C">
        <w:rPr>
          <w:lang w:val="uk-UA"/>
        </w:rPr>
        <w:t xml:space="preserve"> або перешкодити проведенню розслідування</w:t>
      </w:r>
      <w:r w:rsidR="00C03D5C" w:rsidRPr="00C74F0F">
        <w:rPr>
          <w:lang w:val="ru-RU"/>
        </w:rPr>
        <w:t>; (</w:t>
      </w:r>
      <w:r w:rsidR="00C03D5C" w:rsidRPr="00A51386">
        <w:rPr>
          <w:lang w:val="en-GB"/>
        </w:rPr>
        <w:t>iii</w:t>
      </w:r>
      <w:r w:rsidR="00C03D5C" w:rsidRPr="00C74F0F">
        <w:rPr>
          <w:lang w:val="ru-RU"/>
        </w:rPr>
        <w:t xml:space="preserve">) </w:t>
      </w:r>
      <w:r w:rsidR="00C03D5C">
        <w:rPr>
          <w:lang w:val="uk-UA"/>
        </w:rPr>
        <w:t>вчинення дій, які перешкоджають використанню Глобальним фондом прав на доступ, опис яких наведено у цій Політиці</w:t>
      </w:r>
      <w:r w:rsidR="00C03D5C" w:rsidRPr="00464A68">
        <w:rPr>
          <w:lang w:val="uk-UA"/>
        </w:rPr>
        <w:t>; або (</w:t>
      </w:r>
      <w:r w:rsidR="00C03D5C" w:rsidRPr="00A51386">
        <w:rPr>
          <w:lang w:val="en-GB"/>
        </w:rPr>
        <w:t>iv</w:t>
      </w:r>
      <w:r w:rsidR="00C03D5C" w:rsidRPr="00464A68">
        <w:rPr>
          <w:lang w:val="uk-UA"/>
        </w:rPr>
        <w:t xml:space="preserve">) </w:t>
      </w:r>
      <w:r w:rsidR="00C03D5C">
        <w:rPr>
          <w:lang w:val="uk-UA"/>
        </w:rPr>
        <w:t>невиконання обов</w:t>
      </w:r>
      <w:r w:rsidR="00C03D5C" w:rsidRPr="00464A68">
        <w:rPr>
          <w:lang w:val="uk-UA"/>
        </w:rPr>
        <w:t>’</w:t>
      </w:r>
      <w:r w:rsidR="00C03D5C">
        <w:rPr>
          <w:lang w:val="uk-UA"/>
        </w:rPr>
        <w:t>язку своєчасно звітувати, як визначено у Політиці</w:t>
      </w:r>
      <w:r w:rsidR="00C03D5C" w:rsidRPr="00464A68">
        <w:rPr>
          <w:lang w:val="uk-UA"/>
        </w:rPr>
        <w:t xml:space="preserve"> </w:t>
      </w:r>
      <w:r w:rsidR="00E32FEF">
        <w:rPr>
          <w:lang w:val="uk-UA"/>
        </w:rPr>
        <w:t>проведення</w:t>
      </w:r>
      <w:r w:rsidR="00C03D5C">
        <w:rPr>
          <w:lang w:val="uk-UA"/>
        </w:rPr>
        <w:t xml:space="preserve"> службових </w:t>
      </w:r>
      <w:r w:rsidR="00E32FEF">
        <w:rPr>
          <w:lang w:val="uk-UA"/>
        </w:rPr>
        <w:t>розслідувань</w:t>
      </w:r>
      <w:r w:rsidR="00C03D5C" w:rsidRPr="00C74F0F">
        <w:rPr>
          <w:vertAlign w:val="superscript"/>
        </w:rPr>
        <w:footnoteReference w:id="35"/>
      </w:r>
      <w:r>
        <w:rPr>
          <w:lang w:val="uk-UA"/>
        </w:rPr>
        <w:t>,</w:t>
      </w:r>
      <w:r w:rsidR="00C03D5C" w:rsidRPr="00464A68">
        <w:rPr>
          <w:lang w:val="uk-UA"/>
        </w:rPr>
        <w:t xml:space="preserve"> </w:t>
      </w:r>
      <w:r w:rsidR="00C03D5C">
        <w:rPr>
          <w:lang w:val="uk-UA"/>
        </w:rPr>
        <w:t>або в рамках відповідних зобов</w:t>
      </w:r>
      <w:r w:rsidR="00C03D5C" w:rsidRPr="00464A68">
        <w:rPr>
          <w:lang w:val="uk-UA"/>
        </w:rPr>
        <w:t>’</w:t>
      </w:r>
      <w:r w:rsidR="00C03D5C">
        <w:rPr>
          <w:lang w:val="uk-UA"/>
        </w:rPr>
        <w:t xml:space="preserve">язань, у тому числі тих, що передбачені пунктом 5.4 </w:t>
      </w:r>
      <w:r>
        <w:rPr>
          <w:lang w:val="uk-UA"/>
        </w:rPr>
        <w:t xml:space="preserve">цієї </w:t>
      </w:r>
      <w:r w:rsidR="00C03D5C">
        <w:rPr>
          <w:lang w:val="uk-UA"/>
        </w:rPr>
        <w:t>Політики</w:t>
      </w:r>
      <w:r>
        <w:rPr>
          <w:lang w:val="uk-UA"/>
        </w:rPr>
        <w:t>.</w:t>
      </w:r>
    </w:p>
    <w:p w:rsidR="00C03D5C" w:rsidRPr="00E77E0A" w:rsidRDefault="00C03D5C" w:rsidP="00C03D5C">
      <w:pPr>
        <w:ind w:left="1092" w:right="187" w:firstLine="0"/>
        <w:rPr>
          <w:lang w:val="uk-UA"/>
        </w:rPr>
      </w:pPr>
    </w:p>
    <w:p w:rsidR="00C03D5C" w:rsidRPr="00AA358C" w:rsidRDefault="00C03D5C" w:rsidP="00C03D5C">
      <w:pPr>
        <w:numPr>
          <w:ilvl w:val="1"/>
          <w:numId w:val="33"/>
        </w:numPr>
        <w:ind w:right="187"/>
        <w:rPr>
          <w:lang w:val="uk-UA"/>
        </w:rPr>
      </w:pPr>
      <w:r>
        <w:rPr>
          <w:b/>
          <w:lang w:val="uk-UA"/>
        </w:rPr>
        <w:t>Каральні заходи</w:t>
      </w:r>
      <w:r w:rsidRPr="00AA358C">
        <w:rPr>
          <w:b/>
          <w:lang w:val="uk-UA"/>
        </w:rPr>
        <w:t xml:space="preserve">. </w:t>
      </w:r>
      <w:r>
        <w:rPr>
          <w:lang w:val="uk-UA"/>
        </w:rPr>
        <w:t>Каральний захід означає навмисний або</w:t>
      </w:r>
      <w:r w:rsidR="00E07088">
        <w:rPr>
          <w:lang w:val="uk-UA"/>
        </w:rPr>
        <w:t xml:space="preserve"> </w:t>
      </w:r>
      <w:r>
        <w:rPr>
          <w:lang w:val="uk-UA"/>
        </w:rPr>
        <w:t>необдуманий акт дискримінації</w:t>
      </w:r>
      <w:r w:rsidRPr="00AA358C">
        <w:rPr>
          <w:lang w:val="uk-UA"/>
        </w:rPr>
        <w:t xml:space="preserve">, </w:t>
      </w:r>
      <w:r>
        <w:rPr>
          <w:lang w:val="uk-UA"/>
        </w:rPr>
        <w:t>репресії, шкоди або помсти</w:t>
      </w:r>
      <w:r w:rsidRPr="00AA358C">
        <w:rPr>
          <w:lang w:val="uk-UA"/>
        </w:rPr>
        <w:t xml:space="preserve">, </w:t>
      </w:r>
      <w:r w:rsidR="006D4E3A">
        <w:rPr>
          <w:lang w:val="uk-UA"/>
        </w:rPr>
        <w:t>прямої чи опосередкованої</w:t>
      </w:r>
      <w:r w:rsidRPr="00AA358C">
        <w:rPr>
          <w:lang w:val="uk-UA"/>
        </w:rPr>
        <w:t xml:space="preserve">, </w:t>
      </w:r>
      <w:r>
        <w:rPr>
          <w:lang w:val="uk-UA"/>
        </w:rPr>
        <w:t xml:space="preserve">який рекомендується, загрожує або вживається проти </w:t>
      </w:r>
      <w:r w:rsidR="006D4E3A">
        <w:rPr>
          <w:lang w:val="uk-UA"/>
        </w:rPr>
        <w:t>особи</w:t>
      </w:r>
      <w:r>
        <w:rPr>
          <w:lang w:val="uk-UA"/>
        </w:rPr>
        <w:t xml:space="preserve">, </w:t>
      </w:r>
      <w:r w:rsidR="006D4E3A">
        <w:rPr>
          <w:lang w:val="uk-UA"/>
        </w:rPr>
        <w:t xml:space="preserve">яка, керуючись принципами </w:t>
      </w:r>
      <w:r w:rsidR="003D1F3B">
        <w:rPr>
          <w:lang w:val="uk-UA"/>
        </w:rPr>
        <w:t>доброчесності</w:t>
      </w:r>
      <w:r w:rsidR="006D4E3A">
        <w:rPr>
          <w:lang w:val="uk-UA"/>
        </w:rPr>
        <w:t>,</w:t>
      </w:r>
      <w:r>
        <w:rPr>
          <w:lang w:val="uk-UA"/>
        </w:rPr>
        <w:t xml:space="preserve"> відмовляється брати участь у сприянні </w:t>
      </w:r>
      <w:r w:rsidR="006D4E3A">
        <w:rPr>
          <w:lang w:val="uk-UA"/>
        </w:rPr>
        <w:t>або</w:t>
      </w:r>
      <w:r>
        <w:rPr>
          <w:lang w:val="uk-UA"/>
        </w:rPr>
        <w:t xml:space="preserve"> вчиненні </w:t>
      </w:r>
      <w:r w:rsidR="00C74F0F">
        <w:rPr>
          <w:lang w:val="uk-UA"/>
        </w:rPr>
        <w:t>недозволеної</w:t>
      </w:r>
      <w:r>
        <w:rPr>
          <w:lang w:val="uk-UA"/>
        </w:rPr>
        <w:t xml:space="preserve"> практики; або </w:t>
      </w:r>
      <w:r w:rsidR="006D4E3A">
        <w:rPr>
          <w:lang w:val="uk-UA"/>
        </w:rPr>
        <w:t>особи, яка,</w:t>
      </w:r>
      <w:r>
        <w:rPr>
          <w:lang w:val="uk-UA"/>
        </w:rPr>
        <w:t xml:space="preserve"> керуючись принципами </w:t>
      </w:r>
      <w:r w:rsidR="003D1F3B">
        <w:rPr>
          <w:lang w:val="uk-UA"/>
        </w:rPr>
        <w:t>доброчесності</w:t>
      </w:r>
      <w:r>
        <w:rPr>
          <w:lang w:val="uk-UA"/>
        </w:rPr>
        <w:t xml:space="preserve">, інформує </w:t>
      </w:r>
      <w:r w:rsidR="006D4E3A">
        <w:rPr>
          <w:lang w:val="uk-UA"/>
        </w:rPr>
        <w:t xml:space="preserve">через відповідні канали Глобального фонду </w:t>
      </w:r>
      <w:r>
        <w:rPr>
          <w:lang w:val="uk-UA"/>
        </w:rPr>
        <w:t xml:space="preserve">про підозру </w:t>
      </w:r>
      <w:r w:rsidR="006D4E3A">
        <w:rPr>
          <w:lang w:val="uk-UA"/>
        </w:rPr>
        <w:t>чи</w:t>
      </w:r>
      <w:r>
        <w:rPr>
          <w:lang w:val="uk-UA"/>
        </w:rPr>
        <w:t xml:space="preserve"> </w:t>
      </w:r>
      <w:r w:rsidR="006D4E3A">
        <w:rPr>
          <w:lang w:val="uk-UA"/>
        </w:rPr>
        <w:t>володіння інформацією</w:t>
      </w:r>
      <w:r>
        <w:rPr>
          <w:lang w:val="uk-UA"/>
        </w:rPr>
        <w:t xml:space="preserve"> щодо застосування </w:t>
      </w:r>
      <w:r w:rsidR="006D4E3A">
        <w:rPr>
          <w:lang w:val="uk-UA"/>
        </w:rPr>
        <w:t>недозволених</w:t>
      </w:r>
      <w:r>
        <w:rPr>
          <w:lang w:val="uk-UA"/>
        </w:rPr>
        <w:t xml:space="preserve"> практик або інформує виконавців чи партнерів</w:t>
      </w:r>
      <w:r w:rsidRPr="00AA358C">
        <w:rPr>
          <w:lang w:val="uk-UA"/>
        </w:rPr>
        <w:t>.</w:t>
      </w:r>
    </w:p>
    <w:p w:rsidR="00C03D5C" w:rsidRPr="00AA358C" w:rsidRDefault="00C03D5C" w:rsidP="00C03D5C">
      <w:pPr>
        <w:pStyle w:val="ListParagraph"/>
        <w:rPr>
          <w:lang w:val="uk-UA"/>
        </w:rPr>
      </w:pPr>
    </w:p>
    <w:p w:rsidR="00C03D5C" w:rsidRPr="00AA358C" w:rsidRDefault="00C03D5C" w:rsidP="00C03D5C">
      <w:pPr>
        <w:numPr>
          <w:ilvl w:val="1"/>
          <w:numId w:val="33"/>
        </w:numPr>
        <w:ind w:right="187"/>
        <w:rPr>
          <w:rFonts w:ascii="Arial" w:hAnsi="Arial" w:cs="Arial"/>
          <w:color w:val="222222"/>
          <w:lang w:val="uk-UA"/>
        </w:rPr>
      </w:pPr>
      <w:r>
        <w:rPr>
          <w:b/>
          <w:lang w:val="uk-UA"/>
        </w:rPr>
        <w:t>Відмивання грошей</w:t>
      </w:r>
      <w:r w:rsidRPr="00AA358C">
        <w:rPr>
          <w:b/>
          <w:lang w:val="uk-UA"/>
        </w:rPr>
        <w:t xml:space="preserve">. </w:t>
      </w:r>
      <w:r>
        <w:rPr>
          <w:lang w:val="uk-UA"/>
        </w:rPr>
        <w:t>Відмивання грошей означає</w:t>
      </w:r>
      <w:r w:rsidRPr="00AA358C">
        <w:rPr>
          <w:lang w:val="uk-UA"/>
        </w:rPr>
        <w:t>: (</w:t>
      </w:r>
      <w:r w:rsidRPr="00A51386">
        <w:rPr>
          <w:lang w:val="en-GB"/>
        </w:rPr>
        <w:t>i</w:t>
      </w:r>
      <w:r w:rsidRPr="00AA358C">
        <w:rPr>
          <w:lang w:val="uk-UA"/>
        </w:rPr>
        <w:t xml:space="preserve">) </w:t>
      </w:r>
      <w:r>
        <w:rPr>
          <w:lang w:val="uk-UA"/>
        </w:rPr>
        <w:t xml:space="preserve">перетворення або передачу майна, прямо чи </w:t>
      </w:r>
      <w:r w:rsidR="006D4E3A">
        <w:rPr>
          <w:lang w:val="uk-UA"/>
        </w:rPr>
        <w:t>опосередковано</w:t>
      </w:r>
      <w:r>
        <w:rPr>
          <w:lang w:val="uk-UA"/>
        </w:rPr>
        <w:t>, з огляду на те, що таке майно</w:t>
      </w:r>
      <w:r>
        <w:rPr>
          <w:rStyle w:val="FootnoteReference"/>
          <w:lang w:val="uk-UA"/>
        </w:rPr>
        <w:footnoteReference w:id="36"/>
      </w:r>
      <w:r w:rsidRPr="00733F74">
        <w:rPr>
          <w:lang w:val="uk-UA"/>
        </w:rPr>
        <w:t xml:space="preserve"> </w:t>
      </w:r>
      <w:r>
        <w:rPr>
          <w:lang w:val="uk-UA"/>
        </w:rPr>
        <w:t>є результатом злочинної діяльності</w:t>
      </w:r>
      <w:r w:rsidR="006D4E3A">
        <w:rPr>
          <w:lang w:val="uk-UA"/>
        </w:rPr>
        <w:t>,</w:t>
      </w:r>
      <w:r>
        <w:rPr>
          <w:lang w:val="uk-UA"/>
        </w:rPr>
        <w:t xml:space="preserve"> або допомагає особі, яка бере участь у такій діяльності, уникнути правових наслідків своїх дій</w:t>
      </w:r>
      <w:r w:rsidRPr="00733F74">
        <w:rPr>
          <w:lang w:val="uk-UA"/>
        </w:rPr>
        <w:t>; (</w:t>
      </w:r>
      <w:r w:rsidRPr="00A51386">
        <w:rPr>
          <w:lang w:val="en-GB"/>
        </w:rPr>
        <w:t>ii</w:t>
      </w:r>
      <w:r w:rsidRPr="00733F74">
        <w:rPr>
          <w:lang w:val="uk-UA"/>
        </w:rPr>
        <w:t xml:space="preserve">) </w:t>
      </w:r>
      <w:r>
        <w:rPr>
          <w:lang w:val="uk-UA"/>
        </w:rPr>
        <w:t>приховування чи маскування незаконного походження, джерела, місця, розпорядження, переміщення або власності на майно, якщо відомо, що таке майно отримано в результаті злочинної діяльності</w:t>
      </w:r>
      <w:r w:rsidRPr="00733F74">
        <w:rPr>
          <w:lang w:val="uk-UA"/>
        </w:rPr>
        <w:t>; або (</w:t>
      </w:r>
      <w:r w:rsidRPr="00A51386">
        <w:rPr>
          <w:lang w:val="en-GB"/>
        </w:rPr>
        <w:t>iii</w:t>
      </w:r>
      <w:r w:rsidRPr="00733F74">
        <w:rPr>
          <w:lang w:val="uk-UA"/>
        </w:rPr>
        <w:t xml:space="preserve">) </w:t>
      </w:r>
      <w:r>
        <w:rPr>
          <w:lang w:val="uk-UA"/>
        </w:rPr>
        <w:t>придбання, вол</w:t>
      </w:r>
      <w:r w:rsidR="006D4E3A">
        <w:rPr>
          <w:lang w:val="uk-UA"/>
        </w:rPr>
        <w:t>одіння або користування майном у випадку володіння</w:t>
      </w:r>
      <w:r>
        <w:rPr>
          <w:lang w:val="uk-UA"/>
        </w:rPr>
        <w:t xml:space="preserve"> на момент отримання</w:t>
      </w:r>
      <w:r w:rsidR="006D4E3A">
        <w:rPr>
          <w:lang w:val="uk-UA"/>
        </w:rPr>
        <w:t xml:space="preserve"> майна інформацією про те</w:t>
      </w:r>
      <w:r>
        <w:rPr>
          <w:lang w:val="uk-UA"/>
        </w:rPr>
        <w:t>, що таке майно придбано в результаті злочинної діяльності</w:t>
      </w:r>
      <w:r w:rsidRPr="00AA358C">
        <w:rPr>
          <w:rFonts w:ascii="Arial" w:hAnsi="Arial" w:cs="Arial"/>
          <w:color w:val="222222"/>
          <w:lang w:val="uk-UA"/>
        </w:rPr>
        <w:t>.</w:t>
      </w:r>
    </w:p>
    <w:p w:rsidR="00C03D5C" w:rsidRPr="00AA358C" w:rsidRDefault="00C03D5C" w:rsidP="00C03D5C">
      <w:pPr>
        <w:spacing w:after="11" w:line="259" w:lineRule="auto"/>
        <w:ind w:left="1082" w:right="0" w:firstLine="0"/>
        <w:jc w:val="left"/>
        <w:rPr>
          <w:lang w:val="uk-UA"/>
        </w:rPr>
      </w:pPr>
    </w:p>
    <w:p w:rsidR="00C03D5C" w:rsidRPr="00A31B5C" w:rsidRDefault="00C03D5C" w:rsidP="00C03D5C">
      <w:pPr>
        <w:numPr>
          <w:ilvl w:val="1"/>
          <w:numId w:val="33"/>
        </w:numPr>
        <w:spacing w:after="30"/>
        <w:ind w:right="187"/>
        <w:rPr>
          <w:lang w:val="uk-UA"/>
        </w:rPr>
      </w:pPr>
      <w:r>
        <w:rPr>
          <w:b/>
          <w:lang w:val="uk-UA"/>
        </w:rPr>
        <w:t>Фінансування тероризму</w:t>
      </w:r>
      <w:r w:rsidRPr="00AA358C">
        <w:rPr>
          <w:b/>
          <w:lang w:val="uk-UA"/>
        </w:rPr>
        <w:t xml:space="preserve">. </w:t>
      </w:r>
      <w:r>
        <w:rPr>
          <w:lang w:val="uk-UA"/>
        </w:rPr>
        <w:t xml:space="preserve">Фінансування тероризму означає надання або збір коштів будь-яким способом, прямо чи </w:t>
      </w:r>
      <w:r w:rsidR="007F666F">
        <w:rPr>
          <w:lang w:val="uk-UA"/>
        </w:rPr>
        <w:t>опосередковано</w:t>
      </w:r>
      <w:r>
        <w:rPr>
          <w:lang w:val="uk-UA"/>
        </w:rPr>
        <w:t xml:space="preserve">, з наміром використання або </w:t>
      </w:r>
      <w:r w:rsidR="007F666F">
        <w:rPr>
          <w:lang w:val="uk-UA"/>
        </w:rPr>
        <w:t>володіючи інформацією про те</w:t>
      </w:r>
      <w:r>
        <w:rPr>
          <w:lang w:val="uk-UA"/>
        </w:rPr>
        <w:t xml:space="preserve">, що вони використовуються або будуть використовуватися, повністю або частково, для здійснення актів тероризму. Для уникнення сумнівів </w:t>
      </w:r>
      <w:r w:rsidR="007F666F">
        <w:rPr>
          <w:lang w:val="uk-UA"/>
        </w:rPr>
        <w:t>фінансування тероризму</w:t>
      </w:r>
      <w:r>
        <w:rPr>
          <w:lang w:val="uk-UA"/>
        </w:rPr>
        <w:t xml:space="preserve"> включає, без обмежень,</w:t>
      </w:r>
      <w:r w:rsidRPr="00A31B5C">
        <w:rPr>
          <w:lang w:val="uk-UA"/>
        </w:rPr>
        <w:t xml:space="preserve"> </w:t>
      </w:r>
      <w:r>
        <w:rPr>
          <w:lang w:val="uk-UA"/>
        </w:rPr>
        <w:t>надання або збір коштів</w:t>
      </w:r>
      <w:r w:rsidR="007F666F">
        <w:rPr>
          <w:lang w:val="uk-UA"/>
        </w:rPr>
        <w:t xml:space="preserve"> всупереч</w:t>
      </w:r>
      <w:r>
        <w:rPr>
          <w:lang w:val="uk-UA"/>
        </w:rPr>
        <w:t xml:space="preserve"> резолюціям Ради Безпеки Організації Об</w:t>
      </w:r>
      <w:r w:rsidRPr="00A31B5C">
        <w:rPr>
          <w:lang w:val="uk-UA"/>
        </w:rPr>
        <w:t>’</w:t>
      </w:r>
      <w:r>
        <w:rPr>
          <w:lang w:val="uk-UA"/>
        </w:rPr>
        <w:t>єднаних Націй і санкціям, що застосовуються до фінансування тероризму</w:t>
      </w:r>
      <w:r>
        <w:rPr>
          <w:rStyle w:val="FootnoteReference"/>
          <w:lang w:val="uk-UA"/>
        </w:rPr>
        <w:footnoteReference w:id="37"/>
      </w:r>
      <w:r w:rsidR="007F666F">
        <w:rPr>
          <w:lang w:val="uk-UA"/>
        </w:rPr>
        <w:t>.</w:t>
      </w:r>
    </w:p>
    <w:p w:rsidR="00C03D5C" w:rsidRDefault="00C03D5C" w:rsidP="00E72940">
      <w:pPr>
        <w:rPr>
          <w:lang w:val="uk-UA"/>
        </w:rPr>
      </w:pPr>
    </w:p>
    <w:p w:rsidR="00C03D5C" w:rsidRDefault="00C03D5C" w:rsidP="00E72940">
      <w:pPr>
        <w:rPr>
          <w:lang w:val="uk-UA"/>
        </w:rPr>
      </w:pPr>
    </w:p>
    <w:p w:rsidR="005C66AE" w:rsidRDefault="005C66AE" w:rsidP="00C03D5C">
      <w:pPr>
        <w:numPr>
          <w:ilvl w:val="0"/>
          <w:numId w:val="35"/>
        </w:numPr>
        <w:spacing w:after="0" w:line="265" w:lineRule="auto"/>
        <w:ind w:right="0" w:hanging="775"/>
        <w:jc w:val="left"/>
        <w:rPr>
          <w:b/>
          <w:lang w:val="uk-UA"/>
        </w:rPr>
        <w:sectPr w:rsidR="005C66AE" w:rsidSect="00136325">
          <w:pgSz w:w="11906" w:h="16838"/>
          <w:pgMar w:top="1477" w:right="1355" w:bottom="1701" w:left="1426" w:header="720" w:footer="1139" w:gutter="0"/>
          <w:cols w:space="720"/>
          <w:titlePg/>
          <w:docGrid w:linePitch="299"/>
        </w:sectPr>
      </w:pPr>
    </w:p>
    <w:p w:rsidR="00C03D5C" w:rsidRDefault="00C03D5C" w:rsidP="00C03D5C">
      <w:pPr>
        <w:numPr>
          <w:ilvl w:val="0"/>
          <w:numId w:val="35"/>
        </w:numPr>
        <w:spacing w:after="0" w:line="265" w:lineRule="auto"/>
        <w:ind w:right="0" w:hanging="775"/>
        <w:jc w:val="left"/>
      </w:pPr>
      <w:r>
        <w:rPr>
          <w:b/>
          <w:lang w:val="uk-UA"/>
        </w:rPr>
        <w:lastRenderedPageBreak/>
        <w:t>ВИМОГИ</w:t>
      </w:r>
    </w:p>
    <w:p w:rsidR="00C03D5C" w:rsidRDefault="00C03D5C" w:rsidP="00C03D5C">
      <w:pPr>
        <w:spacing w:after="9" w:line="259" w:lineRule="auto"/>
        <w:ind w:left="2" w:right="0" w:firstLine="0"/>
        <w:jc w:val="left"/>
      </w:pPr>
    </w:p>
    <w:p w:rsidR="0056763A" w:rsidRPr="00656680" w:rsidRDefault="0056763A" w:rsidP="0056763A">
      <w:pPr>
        <w:numPr>
          <w:ilvl w:val="1"/>
          <w:numId w:val="35"/>
        </w:numPr>
        <w:ind w:right="186"/>
        <w:rPr>
          <w:lang w:val="uk-UA"/>
        </w:rPr>
      </w:pPr>
      <w:r>
        <w:rPr>
          <w:b/>
          <w:lang w:val="uk-UA"/>
        </w:rPr>
        <w:t>Відповідність</w:t>
      </w:r>
      <w:r w:rsidRPr="00656680">
        <w:rPr>
          <w:b/>
        </w:rPr>
        <w:t xml:space="preserve">. </w:t>
      </w:r>
      <w:r>
        <w:rPr>
          <w:lang w:val="uk-UA"/>
        </w:rPr>
        <w:t>Забезпечення відповідності цій Політиці є етичною та професійною відповідальністю кожної охопленої сторони. Кожна охоплена сторона, яка є юридичною особою, повинна забезпечити відповідність цій Політиці в своїй організації.</w:t>
      </w:r>
      <w:r w:rsidRPr="00656680">
        <w:rPr>
          <w:lang w:val="uk-UA"/>
        </w:rPr>
        <w:t xml:space="preserve"> </w:t>
      </w:r>
      <w:r>
        <w:rPr>
          <w:lang w:val="uk-UA"/>
        </w:rPr>
        <w:t>Передбачається, що кожна охоплена сторона, яка є фізичною особою, буде на своєму прикладі показувати, як дотримуватися цієї Політики, а також повідомляти про цю Політику у зв</w:t>
      </w:r>
      <w:r w:rsidRPr="00656680">
        <w:rPr>
          <w:lang w:val="uk-UA"/>
        </w:rPr>
        <w:t>’</w:t>
      </w:r>
      <w:r>
        <w:rPr>
          <w:lang w:val="uk-UA"/>
        </w:rPr>
        <w:t>язку</w:t>
      </w:r>
      <w:r w:rsidRPr="00656680">
        <w:rPr>
          <w:lang w:val="uk-UA"/>
        </w:rPr>
        <w:t xml:space="preserve"> (</w:t>
      </w:r>
      <w:r w:rsidRPr="00A51386">
        <w:rPr>
          <w:lang w:val="en-GB"/>
        </w:rPr>
        <w:t>i</w:t>
      </w:r>
      <w:r w:rsidRPr="00656680">
        <w:rPr>
          <w:lang w:val="uk-UA"/>
        </w:rPr>
        <w:t xml:space="preserve">) </w:t>
      </w:r>
      <w:r>
        <w:rPr>
          <w:lang w:val="uk-UA"/>
        </w:rPr>
        <w:t>зі своєю діяльністю</w:t>
      </w:r>
      <w:r w:rsidRPr="00656680">
        <w:rPr>
          <w:lang w:val="uk-UA"/>
        </w:rPr>
        <w:t>, (</w:t>
      </w:r>
      <w:r w:rsidRPr="00A51386">
        <w:rPr>
          <w:lang w:val="en-GB"/>
        </w:rPr>
        <w:t>ii</w:t>
      </w:r>
      <w:r w:rsidRPr="00656680">
        <w:rPr>
          <w:lang w:val="uk-UA"/>
        </w:rPr>
        <w:t xml:space="preserve">) </w:t>
      </w:r>
      <w:r>
        <w:rPr>
          <w:lang w:val="uk-UA"/>
        </w:rPr>
        <w:t>діяльністю працівників, за якими вона наглядає</w:t>
      </w:r>
      <w:r w:rsidRPr="00656680">
        <w:rPr>
          <w:lang w:val="uk-UA"/>
        </w:rPr>
        <w:t xml:space="preserve">, </w:t>
      </w:r>
      <w:r>
        <w:rPr>
          <w:lang w:val="uk-UA"/>
        </w:rPr>
        <w:t>і</w:t>
      </w:r>
      <w:r w:rsidRPr="00656680">
        <w:rPr>
          <w:lang w:val="uk-UA"/>
        </w:rPr>
        <w:t xml:space="preserve"> (</w:t>
      </w:r>
      <w:r w:rsidRPr="00A51386">
        <w:rPr>
          <w:lang w:val="en-GB"/>
        </w:rPr>
        <w:t>iii</w:t>
      </w:r>
      <w:r w:rsidRPr="00656680">
        <w:rPr>
          <w:lang w:val="uk-UA"/>
        </w:rPr>
        <w:t xml:space="preserve">) </w:t>
      </w:r>
      <w:r>
        <w:rPr>
          <w:lang w:val="uk-UA"/>
        </w:rPr>
        <w:t>там, де це можливо</w:t>
      </w:r>
      <w:r w:rsidRPr="00656680">
        <w:rPr>
          <w:lang w:val="uk-UA"/>
        </w:rPr>
        <w:t xml:space="preserve">, </w:t>
      </w:r>
      <w:r>
        <w:rPr>
          <w:lang w:val="uk-UA"/>
        </w:rPr>
        <w:t>у зв</w:t>
      </w:r>
      <w:r w:rsidRPr="0056763A">
        <w:rPr>
          <w:lang w:val="uk-UA"/>
        </w:rPr>
        <w:t>’</w:t>
      </w:r>
      <w:r>
        <w:rPr>
          <w:lang w:val="uk-UA"/>
        </w:rPr>
        <w:t>язку з діяльністю Виконавців і Партнерів, з якими вона працює на початку відносин і на постійній основі</w:t>
      </w:r>
      <w:r w:rsidRPr="00656680">
        <w:rPr>
          <w:lang w:val="uk-UA"/>
        </w:rPr>
        <w:t xml:space="preserve"> </w:t>
      </w:r>
      <w:r>
        <w:rPr>
          <w:lang w:val="uk-UA"/>
        </w:rPr>
        <w:t>після встановлення відносин</w:t>
      </w:r>
      <w:r w:rsidRPr="00656680">
        <w:rPr>
          <w:lang w:val="uk-UA"/>
        </w:rPr>
        <w:t xml:space="preserve">.  </w:t>
      </w:r>
    </w:p>
    <w:p w:rsidR="0056763A" w:rsidRPr="00656680" w:rsidRDefault="0056763A" w:rsidP="0056763A">
      <w:pPr>
        <w:spacing w:after="9" w:line="259" w:lineRule="auto"/>
        <w:ind w:left="1082" w:right="0" w:firstLine="0"/>
        <w:jc w:val="left"/>
        <w:rPr>
          <w:lang w:val="uk-UA"/>
        </w:rPr>
      </w:pPr>
      <w:r w:rsidRPr="00656680">
        <w:rPr>
          <w:lang w:val="uk-UA"/>
        </w:rPr>
        <w:t xml:space="preserve"> </w:t>
      </w:r>
    </w:p>
    <w:p w:rsidR="00C03D5C" w:rsidRPr="0056763A" w:rsidRDefault="0056763A" w:rsidP="0056763A">
      <w:pPr>
        <w:numPr>
          <w:ilvl w:val="1"/>
          <w:numId w:val="35"/>
        </w:numPr>
        <w:ind w:right="186"/>
        <w:rPr>
          <w:lang w:val="ru-RU"/>
        </w:rPr>
      </w:pPr>
      <w:r>
        <w:rPr>
          <w:b/>
          <w:lang w:val="uk-UA"/>
        </w:rPr>
        <w:t>Заборона на недозволену практику</w:t>
      </w:r>
      <w:r w:rsidRPr="00AB703A">
        <w:rPr>
          <w:b/>
          <w:lang w:val="ru-RU"/>
        </w:rPr>
        <w:t>.</w:t>
      </w:r>
      <w:r w:rsidRPr="00AB703A">
        <w:rPr>
          <w:lang w:val="ru-RU"/>
        </w:rPr>
        <w:t xml:space="preserve"> </w:t>
      </w:r>
      <w:r>
        <w:rPr>
          <w:lang w:val="uk-UA"/>
        </w:rPr>
        <w:t>Жодна охоплена сторона не може, прямо чи опосередковано, брати участь, надавати допомогу, сприяти або домовлятися одна з одною з метою сприя</w:t>
      </w:r>
      <w:r w:rsidR="009D2894">
        <w:rPr>
          <w:lang w:val="uk-UA"/>
        </w:rPr>
        <w:t>ння або застосування будь-якої недозволеної</w:t>
      </w:r>
      <w:r>
        <w:rPr>
          <w:lang w:val="uk-UA"/>
        </w:rPr>
        <w:t xml:space="preserve"> практики з зв</w:t>
      </w:r>
      <w:r w:rsidRPr="003F1548">
        <w:rPr>
          <w:lang w:val="ru-RU"/>
        </w:rPr>
        <w:t>’</w:t>
      </w:r>
      <w:r>
        <w:rPr>
          <w:lang w:val="uk-UA"/>
        </w:rPr>
        <w:t>язку з діяльністю Глобального фонду.</w:t>
      </w:r>
      <w:r w:rsidRPr="005E04ED">
        <w:rPr>
          <w:lang w:val="uk-UA"/>
        </w:rPr>
        <w:t xml:space="preserve"> </w:t>
      </w:r>
      <w:r w:rsidR="009D2894">
        <w:rPr>
          <w:lang w:val="uk-UA"/>
        </w:rPr>
        <w:t>Глобальний фонд приве</w:t>
      </w:r>
      <w:r>
        <w:rPr>
          <w:lang w:val="uk-UA"/>
        </w:rPr>
        <w:t xml:space="preserve">де визначення </w:t>
      </w:r>
      <w:r w:rsidR="009D2894">
        <w:rPr>
          <w:lang w:val="uk-UA"/>
        </w:rPr>
        <w:t>недозволених</w:t>
      </w:r>
      <w:r>
        <w:rPr>
          <w:lang w:val="uk-UA"/>
        </w:rPr>
        <w:t xml:space="preserve"> практик до відповідності зі своїм адміністративним стандартом надання доказів, «балансом ймовірності»</w:t>
      </w:r>
      <w:r w:rsidRPr="005E04ED">
        <w:rPr>
          <w:lang w:val="uk-UA"/>
        </w:rPr>
        <w:t xml:space="preserve"> </w:t>
      </w:r>
      <w:r>
        <w:rPr>
          <w:lang w:val="uk-UA"/>
        </w:rPr>
        <w:t xml:space="preserve">і не вимагатиме здійснення дії або досягнення дією своєї мети для того, щоб </w:t>
      </w:r>
      <w:r w:rsidR="009D2894">
        <w:rPr>
          <w:lang w:val="uk-UA"/>
        </w:rPr>
        <w:t>вона вважалася недозволеною</w:t>
      </w:r>
      <w:r>
        <w:rPr>
          <w:lang w:val="uk-UA"/>
        </w:rPr>
        <w:t xml:space="preserve"> практикою</w:t>
      </w:r>
      <w:r w:rsidR="00C03D5C">
        <w:rPr>
          <w:rStyle w:val="FootnoteReference"/>
          <w:lang w:val="en-GB"/>
        </w:rPr>
        <w:footnoteReference w:id="38"/>
      </w:r>
      <w:r>
        <w:rPr>
          <w:lang w:val="uk-UA"/>
        </w:rPr>
        <w:t>.</w:t>
      </w:r>
      <w:r w:rsidR="00C03D5C" w:rsidRPr="0056763A">
        <w:rPr>
          <w:lang w:val="uk-UA"/>
        </w:rPr>
        <w:t xml:space="preserve"> </w:t>
      </w:r>
      <w:r>
        <w:rPr>
          <w:lang w:val="uk-UA"/>
        </w:rPr>
        <w:t xml:space="preserve">В рамках відповіді на </w:t>
      </w:r>
      <w:r w:rsidR="009D2894">
        <w:rPr>
          <w:lang w:val="uk-UA"/>
        </w:rPr>
        <w:t>недозволену</w:t>
      </w:r>
      <w:r>
        <w:rPr>
          <w:lang w:val="uk-UA"/>
        </w:rPr>
        <w:t xml:space="preserve"> практику Секретаріат буде підтримувати процес санкцій, забезпечуючи належний процес і відповідальність</w:t>
      </w:r>
      <w:r w:rsidR="00C03D5C" w:rsidRPr="0056763A">
        <w:rPr>
          <w:lang w:val="ru-RU"/>
        </w:rPr>
        <w:t>.</w:t>
      </w:r>
    </w:p>
    <w:p w:rsidR="00C03D5C" w:rsidRPr="0056763A" w:rsidRDefault="00C03D5C" w:rsidP="00C03D5C">
      <w:pPr>
        <w:spacing w:after="9" w:line="259" w:lineRule="auto"/>
        <w:ind w:left="1082" w:right="0" w:firstLine="0"/>
        <w:jc w:val="left"/>
        <w:rPr>
          <w:lang w:val="ru-RU"/>
        </w:rPr>
      </w:pPr>
    </w:p>
    <w:p w:rsidR="00C03D5C" w:rsidRPr="001914B8" w:rsidRDefault="001914B8" w:rsidP="00C03D5C">
      <w:pPr>
        <w:numPr>
          <w:ilvl w:val="1"/>
          <w:numId w:val="35"/>
        </w:numPr>
        <w:ind w:right="186"/>
        <w:rPr>
          <w:lang w:val="uk-UA"/>
        </w:rPr>
      </w:pPr>
      <w:r>
        <w:rPr>
          <w:b/>
          <w:lang w:val="uk-UA"/>
        </w:rPr>
        <w:t>Акцент на конфлікт інтересів</w:t>
      </w:r>
      <w:r w:rsidRPr="005E04ED">
        <w:rPr>
          <w:b/>
          <w:lang w:val="uk-UA"/>
        </w:rPr>
        <w:t>.</w:t>
      </w:r>
      <w:r w:rsidRPr="005E04ED">
        <w:rPr>
          <w:lang w:val="uk-UA"/>
        </w:rPr>
        <w:t xml:space="preserve"> </w:t>
      </w:r>
      <w:r>
        <w:rPr>
          <w:lang w:val="uk-UA"/>
        </w:rPr>
        <w:t>Визнаючи, що конфлікти інтересів часто лежать в основі недозволених практик, Глобальний фонд вважає обов</w:t>
      </w:r>
      <w:r w:rsidRPr="005E04ED">
        <w:rPr>
          <w:lang w:val="uk-UA"/>
        </w:rPr>
        <w:t>’</w:t>
      </w:r>
      <w:r>
        <w:rPr>
          <w:lang w:val="uk-UA"/>
        </w:rPr>
        <w:t>язком запобігати, виявляти та реагувати на неповідомлення про конфлікт інтересів</w:t>
      </w:r>
      <w:r w:rsidR="00C03D5C">
        <w:rPr>
          <w:rStyle w:val="FootnoteReference"/>
          <w:lang w:val="en-GB"/>
        </w:rPr>
        <w:footnoteReference w:id="39"/>
      </w:r>
      <w:r w:rsidR="00C03D5C" w:rsidRPr="001914B8">
        <w:rPr>
          <w:lang w:val="uk-UA"/>
        </w:rPr>
        <w:t xml:space="preserve"> </w:t>
      </w:r>
      <w:r>
        <w:rPr>
          <w:lang w:val="uk-UA"/>
        </w:rPr>
        <w:t>згідно з Рамковим документом про антикорупційну діяльність</w:t>
      </w:r>
      <w:r w:rsidR="00C03D5C" w:rsidRPr="001914B8">
        <w:rPr>
          <w:lang w:val="uk-UA"/>
        </w:rPr>
        <w:t>.</w:t>
      </w:r>
    </w:p>
    <w:p w:rsidR="00C03D5C" w:rsidRPr="001914B8" w:rsidRDefault="00C03D5C" w:rsidP="00C03D5C">
      <w:pPr>
        <w:spacing w:after="9" w:line="259" w:lineRule="auto"/>
        <w:ind w:left="1082" w:right="0" w:firstLine="0"/>
        <w:jc w:val="left"/>
        <w:rPr>
          <w:lang w:val="uk-UA"/>
        </w:rPr>
      </w:pPr>
    </w:p>
    <w:p w:rsidR="00C03D5C" w:rsidRPr="00D151DA" w:rsidRDefault="00D151DA" w:rsidP="00C03D5C">
      <w:pPr>
        <w:numPr>
          <w:ilvl w:val="1"/>
          <w:numId w:val="35"/>
        </w:numPr>
        <w:ind w:right="186"/>
        <w:rPr>
          <w:lang w:val="uk-UA"/>
        </w:rPr>
      </w:pPr>
      <w:r>
        <w:rPr>
          <w:b/>
          <w:lang w:val="uk-UA"/>
        </w:rPr>
        <w:t>Обов</w:t>
      </w:r>
      <w:r w:rsidR="003D6C4D" w:rsidRPr="00055490">
        <w:rPr>
          <w:lang w:val="uk-UA"/>
        </w:rPr>
        <w:t>'</w:t>
      </w:r>
      <w:r>
        <w:rPr>
          <w:b/>
          <w:lang w:val="uk-UA"/>
        </w:rPr>
        <w:t>язок звітувати</w:t>
      </w:r>
      <w:r w:rsidRPr="003D6C4D">
        <w:rPr>
          <w:b/>
          <w:lang w:val="uk-UA"/>
        </w:rPr>
        <w:t xml:space="preserve">. </w:t>
      </w:r>
      <w:r>
        <w:rPr>
          <w:lang w:val="uk-UA"/>
        </w:rPr>
        <w:t>Глобальний фонд у своїх стосунках з охопленими сторонами зобов</w:t>
      </w:r>
      <w:r w:rsidR="003D6C4D" w:rsidRPr="00055490">
        <w:rPr>
          <w:lang w:val="uk-UA"/>
        </w:rPr>
        <w:t>'</w:t>
      </w:r>
      <w:r>
        <w:rPr>
          <w:lang w:val="uk-UA"/>
        </w:rPr>
        <w:t>язує інформувати про підозру або володіння інформацією про недозволені практики у зв</w:t>
      </w:r>
      <w:r w:rsidR="003D6C4D" w:rsidRPr="00055490">
        <w:rPr>
          <w:lang w:val="uk-UA"/>
        </w:rPr>
        <w:t>'</w:t>
      </w:r>
      <w:r>
        <w:rPr>
          <w:lang w:val="uk-UA"/>
        </w:rPr>
        <w:t>язку з діяльністю Глобального фонду. При виконанні обов</w:t>
      </w:r>
      <w:r w:rsidRPr="000D3D5A">
        <w:rPr>
          <w:lang w:val="uk-UA"/>
        </w:rPr>
        <w:t>’</w:t>
      </w:r>
      <w:r>
        <w:rPr>
          <w:lang w:val="uk-UA"/>
        </w:rPr>
        <w:t>язку звітувати буде враховуватися</w:t>
      </w:r>
      <w:r w:rsidR="00E32FEF">
        <w:rPr>
          <w:lang w:val="uk-UA"/>
        </w:rPr>
        <w:t xml:space="preserve"> Політика проведення службових розслідувань</w:t>
      </w:r>
      <w:r w:rsidR="00C03D5C">
        <w:rPr>
          <w:rStyle w:val="FootnoteReference"/>
          <w:lang w:val="en-GB"/>
        </w:rPr>
        <w:footnoteReference w:id="40"/>
      </w:r>
      <w:r w:rsidR="00C03D5C" w:rsidRPr="00D151DA">
        <w:rPr>
          <w:lang w:val="uk-UA"/>
        </w:rPr>
        <w:t xml:space="preserve"> </w:t>
      </w:r>
      <w:r>
        <w:rPr>
          <w:lang w:val="uk-UA"/>
        </w:rPr>
        <w:t>та інші відповідні інструменти</w:t>
      </w:r>
      <w:r w:rsidR="00C03D5C" w:rsidRPr="00D151DA">
        <w:rPr>
          <w:lang w:val="uk-UA"/>
        </w:rPr>
        <w:t>.</w:t>
      </w:r>
    </w:p>
    <w:p w:rsidR="00C03D5C" w:rsidRPr="00D151DA" w:rsidRDefault="00C03D5C" w:rsidP="00C03D5C">
      <w:pPr>
        <w:spacing w:after="11" w:line="259" w:lineRule="auto"/>
        <w:ind w:left="1082" w:right="0" w:firstLine="0"/>
        <w:jc w:val="left"/>
        <w:rPr>
          <w:lang w:val="uk-UA"/>
        </w:rPr>
      </w:pPr>
    </w:p>
    <w:p w:rsidR="00C03D5C" w:rsidRPr="00A806E6" w:rsidRDefault="00A806E6" w:rsidP="00C03D5C">
      <w:pPr>
        <w:numPr>
          <w:ilvl w:val="1"/>
          <w:numId w:val="35"/>
        </w:numPr>
        <w:spacing w:after="148"/>
        <w:ind w:right="186"/>
        <w:rPr>
          <w:lang w:val="uk-UA"/>
        </w:rPr>
      </w:pPr>
      <w:r>
        <w:rPr>
          <w:b/>
          <w:lang w:val="uk-UA"/>
        </w:rPr>
        <w:t>Захист від каральних заходів</w:t>
      </w:r>
      <w:r w:rsidRPr="003D218B">
        <w:rPr>
          <w:b/>
          <w:lang w:val="uk-UA"/>
        </w:rPr>
        <w:t xml:space="preserve">. </w:t>
      </w:r>
      <w:r>
        <w:rPr>
          <w:lang w:val="uk-UA"/>
        </w:rPr>
        <w:t>Глобальний фонд реалізує та підтримує процеси, спрямовані на запобігання, виявлення і реагування на будь-які каральні заходи по відношенню до охопленої сторони, яка, згідно із Концепцією етичної та доброчесної поведінки Глобального фонду</w:t>
      </w:r>
      <w:r w:rsidR="00C03D5C">
        <w:rPr>
          <w:rStyle w:val="FootnoteReference"/>
          <w:lang w:val="en-GB"/>
        </w:rPr>
        <w:footnoteReference w:id="41"/>
      </w:r>
      <w:r w:rsidR="00C03D5C" w:rsidRPr="00A806E6">
        <w:rPr>
          <w:lang w:val="uk-UA"/>
        </w:rPr>
        <w:t xml:space="preserve"> </w:t>
      </w:r>
      <w:r>
        <w:rPr>
          <w:lang w:val="uk-UA"/>
        </w:rPr>
        <w:t xml:space="preserve">і </w:t>
      </w:r>
      <w:r>
        <w:rPr>
          <w:lang w:val="uk-UA"/>
        </w:rPr>
        <w:lastRenderedPageBreak/>
        <w:t xml:space="preserve">Політики </w:t>
      </w:r>
      <w:r w:rsidR="00E32FEF">
        <w:rPr>
          <w:lang w:val="uk-UA"/>
        </w:rPr>
        <w:t>проведення</w:t>
      </w:r>
      <w:r>
        <w:rPr>
          <w:lang w:val="uk-UA"/>
        </w:rPr>
        <w:t xml:space="preserve"> службових </w:t>
      </w:r>
      <w:r w:rsidR="00E32FEF">
        <w:rPr>
          <w:lang w:val="uk-UA"/>
        </w:rPr>
        <w:t>розслідувань</w:t>
      </w:r>
      <w:r w:rsidR="00C03D5C">
        <w:rPr>
          <w:rStyle w:val="FootnoteReference"/>
          <w:lang w:val="en-GB"/>
        </w:rPr>
        <w:footnoteReference w:id="42"/>
      </w:r>
      <w:r w:rsidR="00440730">
        <w:rPr>
          <w:lang w:val="uk-UA"/>
        </w:rPr>
        <w:t>, керуючись принципами доброчесності, відмовляється сприяти чи застосовувати недозволену практику або,</w:t>
      </w:r>
      <w:r w:rsidR="00440730" w:rsidRPr="003D218B">
        <w:rPr>
          <w:lang w:val="uk-UA"/>
        </w:rPr>
        <w:t xml:space="preserve"> </w:t>
      </w:r>
      <w:r w:rsidR="00440730">
        <w:rPr>
          <w:lang w:val="uk-UA"/>
        </w:rPr>
        <w:t>керуючись принципами доброчесності, інформує</w:t>
      </w:r>
      <w:r w:rsidR="00440730" w:rsidRPr="003D218B">
        <w:rPr>
          <w:lang w:val="uk-UA"/>
        </w:rPr>
        <w:t xml:space="preserve"> </w:t>
      </w:r>
      <w:r w:rsidR="00440730">
        <w:rPr>
          <w:lang w:val="uk-UA"/>
        </w:rPr>
        <w:t>про підозру або володіння інформацією щодо недозволених практик через відповідні канали Глобального фонду</w:t>
      </w:r>
      <w:r w:rsidR="00C03D5C" w:rsidRPr="00A806E6">
        <w:rPr>
          <w:lang w:val="uk-UA"/>
        </w:rPr>
        <w:t>.</w:t>
      </w:r>
    </w:p>
    <w:p w:rsidR="00C03D5C" w:rsidRPr="00A806E6" w:rsidRDefault="00C03D5C" w:rsidP="00B77B78">
      <w:pPr>
        <w:ind w:left="1134"/>
        <w:rPr>
          <w:lang w:val="uk-UA"/>
        </w:rPr>
      </w:pPr>
    </w:p>
    <w:p w:rsidR="00C03D5C" w:rsidRDefault="00B77B78" w:rsidP="00B77B78">
      <w:pPr>
        <w:ind w:left="1134"/>
        <w:rPr>
          <w:lang w:val="uk-UA"/>
        </w:rPr>
      </w:pPr>
      <w:r w:rsidRPr="00FB4A13">
        <w:rPr>
          <w:b/>
          <w:lang w:val="ru-RU"/>
        </w:rPr>
        <w:t>5.7</w:t>
      </w:r>
      <w:r w:rsidRPr="00FB4A13">
        <w:rPr>
          <w:rFonts w:ascii="Arial" w:eastAsia="Arial" w:hAnsi="Arial" w:cs="Arial"/>
          <w:b/>
          <w:lang w:val="ru-RU"/>
        </w:rPr>
        <w:t xml:space="preserve"> </w:t>
      </w:r>
      <w:r>
        <w:rPr>
          <w:b/>
          <w:lang w:val="uk-UA"/>
        </w:rPr>
        <w:t>Право на доступ</w:t>
      </w:r>
      <w:r w:rsidRPr="00FB4A13">
        <w:rPr>
          <w:b/>
          <w:lang w:val="ru-RU"/>
        </w:rPr>
        <w:t xml:space="preserve">. </w:t>
      </w:r>
      <w:r>
        <w:rPr>
          <w:lang w:val="uk-UA"/>
        </w:rPr>
        <w:t>Глобальний фонд повинен</w:t>
      </w:r>
      <w:r w:rsidRPr="00FB4A13">
        <w:rPr>
          <w:lang w:val="ru-RU"/>
        </w:rPr>
        <w:t xml:space="preserve"> </w:t>
      </w:r>
      <w:r>
        <w:rPr>
          <w:lang w:val="uk-UA"/>
        </w:rPr>
        <w:t xml:space="preserve">бути в змозі здійснювати безпосередній нагляд та контролювати всі аспекти діяльності Глобального фонду, у тому числі з метою запобігання, попередження та реагування на </w:t>
      </w:r>
      <w:r w:rsidR="00440730">
        <w:rPr>
          <w:lang w:val="uk-UA"/>
        </w:rPr>
        <w:t>недозволені</w:t>
      </w:r>
      <w:r>
        <w:rPr>
          <w:lang w:val="uk-UA"/>
        </w:rPr>
        <w:t xml:space="preserve"> практики.</w:t>
      </w:r>
      <w:r w:rsidRPr="00FB4A13">
        <w:rPr>
          <w:lang w:val="ru-RU"/>
        </w:rPr>
        <w:t xml:space="preserve"> </w:t>
      </w:r>
      <w:r>
        <w:rPr>
          <w:lang w:val="uk-UA"/>
        </w:rPr>
        <w:t xml:space="preserve">З цією метою всі охоплені сторони повинні співпрацювати, брати участь та створювати умови для вживання відповідних заходів, зокрема, надаючи Глобальному фонду та його представникам </w:t>
      </w:r>
      <w:r w:rsidR="00440730">
        <w:rPr>
          <w:lang w:val="uk-UA"/>
        </w:rPr>
        <w:t xml:space="preserve">необмежений доступ </w:t>
      </w:r>
      <w:r>
        <w:rPr>
          <w:lang w:val="uk-UA"/>
        </w:rPr>
        <w:t xml:space="preserve">до будь-яких записів, фізичних осіб та </w:t>
      </w:r>
      <w:r w:rsidR="00440730">
        <w:rPr>
          <w:lang w:val="uk-UA"/>
        </w:rPr>
        <w:t>приміщень</w:t>
      </w:r>
      <w:r>
        <w:rPr>
          <w:lang w:val="uk-UA"/>
        </w:rPr>
        <w:t>, пов</w:t>
      </w:r>
      <w:r w:rsidR="003D6C4D" w:rsidRPr="003D6C4D">
        <w:rPr>
          <w:lang w:val="uk-UA"/>
        </w:rPr>
        <w:t>'</w:t>
      </w:r>
      <w:r>
        <w:rPr>
          <w:lang w:val="uk-UA"/>
        </w:rPr>
        <w:t>язаних із діяльністю Глобального фонду.</w:t>
      </w:r>
      <w:r w:rsidRPr="00FB4A13">
        <w:rPr>
          <w:lang w:val="ru-RU"/>
        </w:rPr>
        <w:t xml:space="preserve"> </w:t>
      </w:r>
      <w:r>
        <w:rPr>
          <w:lang w:val="uk-UA"/>
        </w:rPr>
        <w:t>Це здійснюється переважно за допомогою договірних інструментів, які зобов</w:t>
      </w:r>
      <w:r w:rsidR="003D6C4D" w:rsidRPr="003D6C4D">
        <w:rPr>
          <w:lang w:val="uk-UA"/>
        </w:rPr>
        <w:t>'</w:t>
      </w:r>
      <w:r>
        <w:rPr>
          <w:lang w:val="uk-UA"/>
        </w:rPr>
        <w:t>язу</w:t>
      </w:r>
      <w:r w:rsidR="00440730">
        <w:rPr>
          <w:lang w:val="uk-UA"/>
        </w:rPr>
        <w:t>ють Секретаріат застосовувати таку</w:t>
      </w:r>
      <w:r>
        <w:rPr>
          <w:lang w:val="uk-UA"/>
        </w:rPr>
        <w:t xml:space="preserve"> вимогу до всіх охоплених сторін</w:t>
      </w:r>
      <w:r w:rsidRPr="00E563EC">
        <w:rPr>
          <w:lang w:val="ru-RU"/>
        </w:rPr>
        <w:t>.</w:t>
      </w:r>
    </w:p>
    <w:p w:rsidR="00B77B78" w:rsidRDefault="00B77B78" w:rsidP="00B77B78">
      <w:pPr>
        <w:ind w:left="1134"/>
        <w:rPr>
          <w:lang w:val="uk-UA"/>
        </w:rPr>
      </w:pPr>
    </w:p>
    <w:p w:rsidR="00B77B78" w:rsidRDefault="00B77B78" w:rsidP="00B77B78">
      <w:pPr>
        <w:ind w:left="1134"/>
        <w:rPr>
          <w:lang w:val="uk-UA"/>
        </w:rPr>
      </w:pPr>
    </w:p>
    <w:p w:rsidR="00E27299" w:rsidRDefault="00E27299" w:rsidP="00B77B78">
      <w:pPr>
        <w:spacing w:after="105" w:line="259" w:lineRule="auto"/>
        <w:ind w:left="9" w:right="0"/>
        <w:jc w:val="left"/>
        <w:rPr>
          <w:rFonts w:ascii="Arial" w:eastAsia="Arial" w:hAnsi="Arial" w:cs="Arial"/>
          <w:sz w:val="36"/>
          <w:lang w:val="uk-UA"/>
        </w:rPr>
        <w:sectPr w:rsidR="00E27299" w:rsidSect="00136325">
          <w:pgSz w:w="11906" w:h="16838"/>
          <w:pgMar w:top="1477" w:right="1355" w:bottom="1701" w:left="1426" w:header="720" w:footer="1139" w:gutter="0"/>
          <w:cols w:space="720"/>
          <w:titlePg/>
          <w:docGrid w:linePitch="299"/>
        </w:sectPr>
      </w:pPr>
    </w:p>
    <w:p w:rsidR="00B77B78" w:rsidRPr="008278FA" w:rsidRDefault="00B77B78" w:rsidP="00B77B78">
      <w:pPr>
        <w:spacing w:after="105" w:line="259" w:lineRule="auto"/>
        <w:ind w:left="9" w:right="0"/>
        <w:jc w:val="left"/>
        <w:rPr>
          <w:lang w:val="uk-UA"/>
        </w:rPr>
      </w:pPr>
      <w:r>
        <w:rPr>
          <w:rFonts w:ascii="Arial" w:eastAsia="Arial" w:hAnsi="Arial" w:cs="Arial"/>
          <w:sz w:val="36"/>
          <w:lang w:val="uk-UA"/>
        </w:rPr>
        <w:lastRenderedPageBreak/>
        <w:t>Додаток</w:t>
      </w:r>
      <w:r w:rsidRPr="008278FA">
        <w:rPr>
          <w:rFonts w:ascii="Arial" w:eastAsia="Arial" w:hAnsi="Arial" w:cs="Arial"/>
          <w:sz w:val="36"/>
          <w:lang w:val="uk-UA"/>
        </w:rPr>
        <w:t xml:space="preserve"> 4</w:t>
      </w:r>
      <w:r w:rsidRPr="008278FA">
        <w:rPr>
          <w:rFonts w:ascii="Calibri" w:eastAsia="Calibri" w:hAnsi="Calibri" w:cs="Calibri"/>
          <w:sz w:val="56"/>
          <w:lang w:val="uk-UA"/>
        </w:rPr>
        <w:t xml:space="preserve"> </w:t>
      </w:r>
    </w:p>
    <w:p w:rsidR="00B77B78" w:rsidRPr="00B15180" w:rsidRDefault="00B77B78" w:rsidP="00B77B78">
      <w:pPr>
        <w:spacing w:after="0" w:line="259" w:lineRule="auto"/>
        <w:ind w:left="-5" w:right="0"/>
        <w:jc w:val="left"/>
        <w:rPr>
          <w:lang w:val="uk-UA"/>
        </w:rPr>
      </w:pPr>
      <w:r>
        <w:rPr>
          <w:rFonts w:ascii="Calibri" w:eastAsia="Calibri" w:hAnsi="Calibri" w:cs="Calibri"/>
          <w:sz w:val="56"/>
          <w:lang w:val="uk-UA"/>
        </w:rPr>
        <w:t>Мій Кодекс</w:t>
      </w:r>
    </w:p>
    <w:p w:rsidR="00B77B78" w:rsidRDefault="00B77B78" w:rsidP="00B77B78">
      <w:pPr>
        <w:spacing w:after="0" w:line="259" w:lineRule="auto"/>
        <w:ind w:left="-5" w:right="0"/>
        <w:jc w:val="left"/>
        <w:rPr>
          <w:rFonts w:ascii="Calibri" w:eastAsia="Calibri" w:hAnsi="Calibri" w:cs="Calibri"/>
          <w:sz w:val="56"/>
          <w:lang w:val="uk-UA"/>
        </w:rPr>
      </w:pPr>
      <w:r>
        <w:rPr>
          <w:rFonts w:ascii="Calibri" w:eastAsia="Calibri" w:hAnsi="Calibri" w:cs="Calibri"/>
          <w:sz w:val="56"/>
          <w:lang w:val="uk-UA"/>
        </w:rPr>
        <w:t>Моя відповідальність</w:t>
      </w:r>
    </w:p>
    <w:p w:rsidR="00DD07C1" w:rsidRPr="008278FA" w:rsidRDefault="00DD07C1" w:rsidP="00DD07C1">
      <w:pPr>
        <w:spacing w:after="160" w:line="259" w:lineRule="auto"/>
        <w:ind w:left="0" w:right="0" w:firstLine="0"/>
        <w:jc w:val="left"/>
        <w:rPr>
          <w:lang w:val="uk-UA"/>
        </w:rPr>
      </w:pPr>
    </w:p>
    <w:p w:rsidR="00DD07C1" w:rsidRPr="008278FA" w:rsidRDefault="00DD07C1" w:rsidP="00DD07C1">
      <w:pPr>
        <w:spacing w:after="158" w:line="259" w:lineRule="auto"/>
        <w:ind w:left="0" w:right="0" w:firstLine="0"/>
        <w:jc w:val="left"/>
        <w:rPr>
          <w:lang w:val="uk-UA"/>
        </w:rPr>
      </w:pPr>
    </w:p>
    <w:p w:rsidR="00DD07C1" w:rsidRPr="008278FA" w:rsidRDefault="00DD07C1" w:rsidP="00DD07C1">
      <w:pPr>
        <w:spacing w:after="158" w:line="259" w:lineRule="auto"/>
        <w:ind w:left="0" w:right="0" w:firstLine="0"/>
        <w:jc w:val="left"/>
        <w:rPr>
          <w:lang w:val="uk-UA"/>
        </w:rPr>
      </w:pPr>
    </w:p>
    <w:p w:rsidR="00DD07C1" w:rsidRPr="008278FA" w:rsidRDefault="00DD07C1" w:rsidP="00DD07C1">
      <w:pPr>
        <w:spacing w:after="158" w:line="259" w:lineRule="auto"/>
        <w:ind w:left="0" w:right="0" w:firstLine="0"/>
        <w:jc w:val="left"/>
        <w:rPr>
          <w:lang w:val="uk-UA"/>
        </w:rPr>
      </w:pPr>
    </w:p>
    <w:p w:rsidR="00DD07C1" w:rsidRPr="008278FA" w:rsidRDefault="00DD07C1" w:rsidP="00DD07C1">
      <w:pPr>
        <w:spacing w:after="160" w:line="259" w:lineRule="auto"/>
        <w:ind w:left="0" w:right="0" w:firstLine="0"/>
        <w:jc w:val="left"/>
        <w:rPr>
          <w:lang w:val="uk-UA"/>
        </w:rPr>
      </w:pPr>
    </w:p>
    <w:p w:rsidR="00DD07C1" w:rsidRPr="008278FA" w:rsidRDefault="00DD07C1" w:rsidP="00DD07C1">
      <w:pPr>
        <w:spacing w:after="158" w:line="259" w:lineRule="auto"/>
        <w:ind w:left="0" w:right="0" w:firstLine="0"/>
        <w:jc w:val="left"/>
        <w:rPr>
          <w:lang w:val="uk-UA"/>
        </w:rPr>
      </w:pPr>
    </w:p>
    <w:p w:rsidR="00DD07C1" w:rsidRPr="008278FA" w:rsidRDefault="00DD07C1" w:rsidP="00DD07C1">
      <w:pPr>
        <w:spacing w:after="160" w:line="259" w:lineRule="auto"/>
        <w:ind w:left="0" w:right="0" w:firstLine="0"/>
        <w:jc w:val="left"/>
        <w:rPr>
          <w:lang w:val="uk-UA"/>
        </w:rPr>
      </w:pPr>
    </w:p>
    <w:p w:rsidR="00DD07C1" w:rsidRPr="008278FA" w:rsidRDefault="00DD07C1" w:rsidP="00DD07C1">
      <w:pPr>
        <w:spacing w:after="158" w:line="259" w:lineRule="auto"/>
        <w:ind w:left="0" w:right="0" w:firstLine="0"/>
        <w:jc w:val="left"/>
        <w:rPr>
          <w:lang w:val="uk-UA"/>
        </w:rPr>
      </w:pPr>
    </w:p>
    <w:p w:rsidR="00DD07C1" w:rsidRPr="008278FA" w:rsidRDefault="00DD07C1" w:rsidP="00DD07C1">
      <w:pPr>
        <w:spacing w:after="158" w:line="259" w:lineRule="auto"/>
        <w:ind w:left="0" w:right="0" w:firstLine="0"/>
        <w:jc w:val="left"/>
        <w:rPr>
          <w:lang w:val="uk-UA"/>
        </w:rPr>
      </w:pPr>
    </w:p>
    <w:p w:rsidR="00DD07C1" w:rsidRPr="008278FA" w:rsidRDefault="00DD07C1" w:rsidP="00DD07C1">
      <w:pPr>
        <w:spacing w:after="175" w:line="259" w:lineRule="auto"/>
        <w:ind w:left="0" w:right="0" w:firstLine="0"/>
        <w:jc w:val="left"/>
        <w:rPr>
          <w:lang w:val="uk-UA"/>
        </w:rPr>
      </w:pPr>
      <w:r>
        <w:rPr>
          <w:rFonts w:ascii="Calibri" w:eastAsia="Calibri" w:hAnsi="Calibri" w:cs="Calibri"/>
          <w:color w:val="5A5A5A"/>
          <w:lang w:val="uk-UA"/>
        </w:rPr>
        <w:t>Кодекс етичної поведінки для членів Координаційних механізмів країн</w:t>
      </w:r>
    </w:p>
    <w:p w:rsidR="00DD07C1" w:rsidRPr="008278FA" w:rsidRDefault="00DD07C1" w:rsidP="00DD07C1">
      <w:pPr>
        <w:spacing w:after="158" w:line="259" w:lineRule="auto"/>
        <w:ind w:left="0" w:right="0" w:firstLine="0"/>
        <w:jc w:val="left"/>
        <w:rPr>
          <w:lang w:val="uk-UA"/>
        </w:rPr>
      </w:pPr>
    </w:p>
    <w:p w:rsidR="000A32EC" w:rsidRDefault="000A32EC" w:rsidP="00DD07C1">
      <w:pPr>
        <w:spacing w:after="352" w:line="259" w:lineRule="auto"/>
        <w:ind w:left="0" w:right="0" w:firstLine="0"/>
        <w:jc w:val="left"/>
        <w:rPr>
          <w:lang w:val="uk-UA"/>
        </w:rPr>
        <w:sectPr w:rsidR="000A32EC" w:rsidSect="00E27299">
          <w:pgSz w:w="16838" w:h="11906" w:orient="landscape"/>
          <w:pgMar w:top="1355" w:right="1701" w:bottom="1426" w:left="1477" w:header="720" w:footer="1139" w:gutter="0"/>
          <w:cols w:space="720"/>
          <w:titlePg/>
          <w:docGrid w:linePitch="299"/>
        </w:sectPr>
      </w:pPr>
    </w:p>
    <w:p w:rsidR="00DD07C1" w:rsidRPr="008278FA" w:rsidRDefault="00DD07C1" w:rsidP="00DD07C1">
      <w:pPr>
        <w:spacing w:after="352" w:line="259" w:lineRule="auto"/>
        <w:ind w:left="0" w:right="0" w:firstLine="0"/>
        <w:jc w:val="left"/>
        <w:rPr>
          <w:lang w:val="uk-UA"/>
        </w:rPr>
      </w:pPr>
    </w:p>
    <w:sdt>
      <w:sdtPr>
        <w:id w:val="-1608644908"/>
        <w:docPartObj>
          <w:docPartGallery w:val="Table of Contents"/>
        </w:docPartObj>
      </w:sdtPr>
      <w:sdtEndPr/>
      <w:sdtContent>
        <w:p w:rsidR="00DD07C1" w:rsidRDefault="00DD07C1" w:rsidP="00DD07C1">
          <w:pPr>
            <w:spacing w:after="0" w:line="259" w:lineRule="auto"/>
            <w:ind w:left="-5" w:right="0"/>
            <w:jc w:val="left"/>
          </w:pPr>
          <w:r>
            <w:rPr>
              <w:rFonts w:ascii="Calibri" w:eastAsia="Calibri" w:hAnsi="Calibri" w:cs="Calibri"/>
              <w:color w:val="2E74B5"/>
              <w:sz w:val="32"/>
              <w:lang w:val="uk-UA"/>
            </w:rPr>
            <w:t>Зміст</w:t>
          </w:r>
        </w:p>
        <w:p w:rsidR="00E649A5" w:rsidRDefault="00DD07C1">
          <w:pPr>
            <w:pStyle w:val="TOC1"/>
            <w:tabs>
              <w:tab w:val="right" w:leader="dot" w:pos="13650"/>
            </w:tabs>
            <w:rPr>
              <w:rFonts w:asciiTheme="minorHAnsi" w:eastAsiaTheme="minorEastAsia" w:hAnsiTheme="minorHAnsi" w:cstheme="minorBidi"/>
              <w:noProof/>
              <w:color w:val="auto"/>
              <w:lang w:val="uk-UA" w:eastAsia="uk-UA"/>
            </w:rPr>
          </w:pPr>
          <w:r>
            <w:fldChar w:fldCharType="begin"/>
          </w:r>
          <w:r>
            <w:instrText xml:space="preserve"> TOC \o "1-2" \h \z \u </w:instrText>
          </w:r>
          <w:r>
            <w:fldChar w:fldCharType="separate"/>
          </w:r>
          <w:hyperlink w:anchor="_Toc516921495" w:history="1">
            <w:r w:rsidR="00E649A5" w:rsidRPr="004A3A36">
              <w:rPr>
                <w:rStyle w:val="Hyperlink"/>
                <w:rFonts w:ascii="Calibri" w:eastAsia="Calibri" w:hAnsi="Calibri" w:cs="Calibri"/>
                <w:noProof/>
                <w:lang w:val="ru-RU"/>
              </w:rPr>
              <w:t>Обов'язки членів Координаційного механізму країни</w:t>
            </w:r>
            <w:r w:rsidR="00E649A5">
              <w:rPr>
                <w:noProof/>
                <w:webHidden/>
              </w:rPr>
              <w:tab/>
            </w:r>
            <w:r w:rsidR="00E649A5">
              <w:rPr>
                <w:noProof/>
                <w:webHidden/>
              </w:rPr>
              <w:fldChar w:fldCharType="begin"/>
            </w:r>
            <w:r w:rsidR="00E649A5">
              <w:rPr>
                <w:noProof/>
                <w:webHidden/>
              </w:rPr>
              <w:instrText xml:space="preserve"> PAGEREF _Toc516921495 \h </w:instrText>
            </w:r>
            <w:r w:rsidR="00E649A5">
              <w:rPr>
                <w:noProof/>
                <w:webHidden/>
              </w:rPr>
            </w:r>
            <w:r w:rsidR="00E649A5">
              <w:rPr>
                <w:noProof/>
                <w:webHidden/>
              </w:rPr>
              <w:fldChar w:fldCharType="separate"/>
            </w:r>
            <w:r w:rsidR="00E649A5">
              <w:rPr>
                <w:noProof/>
                <w:webHidden/>
              </w:rPr>
              <w:t>51</w:t>
            </w:r>
            <w:r w:rsidR="00E649A5">
              <w:rPr>
                <w:noProof/>
                <w:webHidden/>
              </w:rPr>
              <w:fldChar w:fldCharType="end"/>
            </w:r>
          </w:hyperlink>
        </w:p>
        <w:p w:rsidR="00E649A5" w:rsidRDefault="004D5F3C">
          <w:pPr>
            <w:pStyle w:val="TOC1"/>
            <w:tabs>
              <w:tab w:val="right" w:leader="dot" w:pos="13650"/>
            </w:tabs>
            <w:rPr>
              <w:rFonts w:asciiTheme="minorHAnsi" w:eastAsiaTheme="minorEastAsia" w:hAnsiTheme="minorHAnsi" w:cstheme="minorBidi"/>
              <w:noProof/>
              <w:color w:val="auto"/>
              <w:lang w:val="uk-UA" w:eastAsia="uk-UA"/>
            </w:rPr>
          </w:pPr>
          <w:hyperlink w:anchor="_Toc516921496" w:history="1">
            <w:r w:rsidR="00E649A5" w:rsidRPr="004A3A36">
              <w:rPr>
                <w:rStyle w:val="Hyperlink"/>
                <w:rFonts w:ascii="Calibri" w:eastAsia="Calibri" w:hAnsi="Calibri" w:cs="Calibri"/>
                <w:noProof/>
                <w:lang w:val="ru-RU"/>
              </w:rPr>
              <w:t>КМК – унікальний форум для покращення громадського здоров’я</w:t>
            </w:r>
            <w:r w:rsidR="00E649A5">
              <w:rPr>
                <w:noProof/>
                <w:webHidden/>
              </w:rPr>
              <w:tab/>
            </w:r>
            <w:r w:rsidR="00E649A5">
              <w:rPr>
                <w:noProof/>
                <w:webHidden/>
              </w:rPr>
              <w:fldChar w:fldCharType="begin"/>
            </w:r>
            <w:r w:rsidR="00E649A5">
              <w:rPr>
                <w:noProof/>
                <w:webHidden/>
              </w:rPr>
              <w:instrText xml:space="preserve"> PAGEREF _Toc516921496 \h </w:instrText>
            </w:r>
            <w:r w:rsidR="00E649A5">
              <w:rPr>
                <w:noProof/>
                <w:webHidden/>
              </w:rPr>
            </w:r>
            <w:r w:rsidR="00E649A5">
              <w:rPr>
                <w:noProof/>
                <w:webHidden/>
              </w:rPr>
              <w:fldChar w:fldCharType="separate"/>
            </w:r>
            <w:r w:rsidR="00E649A5">
              <w:rPr>
                <w:noProof/>
                <w:webHidden/>
              </w:rPr>
              <w:t>52</w:t>
            </w:r>
            <w:r w:rsidR="00E649A5">
              <w:rPr>
                <w:noProof/>
                <w:webHidden/>
              </w:rPr>
              <w:fldChar w:fldCharType="end"/>
            </w:r>
          </w:hyperlink>
        </w:p>
        <w:p w:rsidR="00E649A5" w:rsidRDefault="004D5F3C">
          <w:pPr>
            <w:pStyle w:val="TOC1"/>
            <w:tabs>
              <w:tab w:val="right" w:leader="dot" w:pos="13650"/>
            </w:tabs>
            <w:rPr>
              <w:rFonts w:asciiTheme="minorHAnsi" w:eastAsiaTheme="minorEastAsia" w:hAnsiTheme="minorHAnsi" w:cstheme="minorBidi"/>
              <w:noProof/>
              <w:color w:val="auto"/>
              <w:lang w:val="uk-UA" w:eastAsia="uk-UA"/>
            </w:rPr>
          </w:pPr>
          <w:hyperlink w:anchor="_Toc516921497" w:history="1">
            <w:r w:rsidR="00E649A5" w:rsidRPr="004A3A36">
              <w:rPr>
                <w:rStyle w:val="Hyperlink"/>
                <w:rFonts w:ascii="Calibri" w:eastAsia="Calibri" w:hAnsi="Calibri" w:cs="Calibri"/>
                <w:noProof/>
                <w:lang w:val="ru-RU"/>
              </w:rPr>
              <w:t>Забезпечення виконання Кодексу</w:t>
            </w:r>
            <w:r w:rsidR="00E649A5">
              <w:rPr>
                <w:noProof/>
                <w:webHidden/>
              </w:rPr>
              <w:tab/>
            </w:r>
            <w:r w:rsidR="00E649A5">
              <w:rPr>
                <w:noProof/>
                <w:webHidden/>
              </w:rPr>
              <w:fldChar w:fldCharType="begin"/>
            </w:r>
            <w:r w:rsidR="00E649A5">
              <w:rPr>
                <w:noProof/>
                <w:webHidden/>
              </w:rPr>
              <w:instrText xml:space="preserve"> PAGEREF _Toc516921497 \h </w:instrText>
            </w:r>
            <w:r w:rsidR="00E649A5">
              <w:rPr>
                <w:noProof/>
                <w:webHidden/>
              </w:rPr>
            </w:r>
            <w:r w:rsidR="00E649A5">
              <w:rPr>
                <w:noProof/>
                <w:webHidden/>
              </w:rPr>
              <w:fldChar w:fldCharType="separate"/>
            </w:r>
            <w:r w:rsidR="00E649A5">
              <w:rPr>
                <w:noProof/>
                <w:webHidden/>
              </w:rPr>
              <w:t>53</w:t>
            </w:r>
            <w:r w:rsidR="00E649A5">
              <w:rPr>
                <w:noProof/>
                <w:webHidden/>
              </w:rPr>
              <w:fldChar w:fldCharType="end"/>
            </w:r>
          </w:hyperlink>
        </w:p>
        <w:p w:rsidR="00E649A5" w:rsidRDefault="004D5F3C">
          <w:pPr>
            <w:pStyle w:val="TOC1"/>
            <w:tabs>
              <w:tab w:val="right" w:leader="dot" w:pos="13650"/>
            </w:tabs>
            <w:rPr>
              <w:rFonts w:asciiTheme="minorHAnsi" w:eastAsiaTheme="minorEastAsia" w:hAnsiTheme="minorHAnsi" w:cstheme="minorBidi"/>
              <w:noProof/>
              <w:color w:val="auto"/>
              <w:lang w:val="uk-UA" w:eastAsia="uk-UA"/>
            </w:rPr>
          </w:pPr>
          <w:hyperlink w:anchor="_Toc516921498" w:history="1">
            <w:r w:rsidR="00E649A5" w:rsidRPr="004A3A36">
              <w:rPr>
                <w:rStyle w:val="Hyperlink"/>
                <w:rFonts w:ascii="Calibri" w:eastAsia="Calibri" w:hAnsi="Calibri" w:cs="Calibri"/>
                <w:noProof/>
                <w:lang w:val="ru-RU"/>
              </w:rPr>
              <w:t>Піклування про інтереси громадян</w:t>
            </w:r>
            <w:r w:rsidR="00E649A5">
              <w:rPr>
                <w:noProof/>
                <w:webHidden/>
              </w:rPr>
              <w:tab/>
            </w:r>
            <w:r w:rsidR="00E649A5">
              <w:rPr>
                <w:noProof/>
                <w:webHidden/>
              </w:rPr>
              <w:fldChar w:fldCharType="begin"/>
            </w:r>
            <w:r w:rsidR="00E649A5">
              <w:rPr>
                <w:noProof/>
                <w:webHidden/>
              </w:rPr>
              <w:instrText xml:space="preserve"> PAGEREF _Toc516921498 \h </w:instrText>
            </w:r>
            <w:r w:rsidR="00E649A5">
              <w:rPr>
                <w:noProof/>
                <w:webHidden/>
              </w:rPr>
            </w:r>
            <w:r w:rsidR="00E649A5">
              <w:rPr>
                <w:noProof/>
                <w:webHidden/>
              </w:rPr>
              <w:fldChar w:fldCharType="separate"/>
            </w:r>
            <w:r w:rsidR="00E649A5">
              <w:rPr>
                <w:noProof/>
                <w:webHidden/>
              </w:rPr>
              <w:t>53</w:t>
            </w:r>
            <w:r w:rsidR="00E649A5">
              <w:rPr>
                <w:noProof/>
                <w:webHidden/>
              </w:rPr>
              <w:fldChar w:fldCharType="end"/>
            </w:r>
          </w:hyperlink>
        </w:p>
        <w:p w:rsidR="00E649A5" w:rsidRDefault="004D5F3C">
          <w:pPr>
            <w:pStyle w:val="TOC1"/>
            <w:tabs>
              <w:tab w:val="right" w:leader="dot" w:pos="13650"/>
            </w:tabs>
            <w:rPr>
              <w:rFonts w:asciiTheme="minorHAnsi" w:eastAsiaTheme="minorEastAsia" w:hAnsiTheme="minorHAnsi" w:cstheme="minorBidi"/>
              <w:noProof/>
              <w:color w:val="auto"/>
              <w:lang w:val="uk-UA" w:eastAsia="uk-UA"/>
            </w:rPr>
          </w:pPr>
          <w:hyperlink w:anchor="_Toc516921499" w:history="1">
            <w:r w:rsidR="00E649A5" w:rsidRPr="004A3A36">
              <w:rPr>
                <w:rStyle w:val="Hyperlink"/>
                <w:rFonts w:ascii="Calibri" w:eastAsia="Calibri" w:hAnsi="Calibri" w:cs="Calibri"/>
                <w:noProof/>
                <w:lang w:val="uk-UA"/>
              </w:rPr>
              <w:t>Відповідальність за результат (підзвітність)</w:t>
            </w:r>
            <w:r w:rsidR="00E649A5">
              <w:rPr>
                <w:noProof/>
                <w:webHidden/>
              </w:rPr>
              <w:tab/>
            </w:r>
            <w:r w:rsidR="00E649A5">
              <w:rPr>
                <w:noProof/>
                <w:webHidden/>
              </w:rPr>
              <w:fldChar w:fldCharType="begin"/>
            </w:r>
            <w:r w:rsidR="00E649A5">
              <w:rPr>
                <w:noProof/>
                <w:webHidden/>
              </w:rPr>
              <w:instrText xml:space="preserve"> PAGEREF _Toc516921499 \h </w:instrText>
            </w:r>
            <w:r w:rsidR="00E649A5">
              <w:rPr>
                <w:noProof/>
                <w:webHidden/>
              </w:rPr>
            </w:r>
            <w:r w:rsidR="00E649A5">
              <w:rPr>
                <w:noProof/>
                <w:webHidden/>
              </w:rPr>
              <w:fldChar w:fldCharType="separate"/>
            </w:r>
            <w:r w:rsidR="00E649A5">
              <w:rPr>
                <w:noProof/>
                <w:webHidden/>
              </w:rPr>
              <w:t>54</w:t>
            </w:r>
            <w:r w:rsidR="00E649A5">
              <w:rPr>
                <w:noProof/>
                <w:webHidden/>
              </w:rPr>
              <w:fldChar w:fldCharType="end"/>
            </w:r>
          </w:hyperlink>
        </w:p>
        <w:p w:rsidR="00E649A5" w:rsidRDefault="004D5F3C">
          <w:pPr>
            <w:pStyle w:val="TOC2"/>
            <w:tabs>
              <w:tab w:val="right" w:leader="dot" w:pos="13650"/>
            </w:tabs>
            <w:rPr>
              <w:rFonts w:asciiTheme="minorHAnsi" w:eastAsiaTheme="minorEastAsia" w:hAnsiTheme="minorHAnsi" w:cstheme="minorBidi"/>
              <w:noProof/>
              <w:color w:val="auto"/>
              <w:lang w:val="uk-UA" w:eastAsia="uk-UA"/>
            </w:rPr>
          </w:pPr>
          <w:hyperlink w:anchor="_Toc516921500" w:history="1">
            <w:r w:rsidR="00E649A5" w:rsidRPr="004A3A36">
              <w:rPr>
                <w:rStyle w:val="Hyperlink"/>
                <w:rFonts w:cstheme="minorHAnsi"/>
                <w:noProof/>
                <w:lang w:val="uk-UA"/>
              </w:rPr>
              <w:t>Прозорість</w:t>
            </w:r>
            <w:r w:rsidR="00E649A5">
              <w:rPr>
                <w:noProof/>
                <w:webHidden/>
              </w:rPr>
              <w:tab/>
            </w:r>
            <w:r w:rsidR="00E649A5">
              <w:rPr>
                <w:noProof/>
                <w:webHidden/>
              </w:rPr>
              <w:fldChar w:fldCharType="begin"/>
            </w:r>
            <w:r w:rsidR="00E649A5">
              <w:rPr>
                <w:noProof/>
                <w:webHidden/>
              </w:rPr>
              <w:instrText xml:space="preserve"> PAGEREF _Toc516921500 \h </w:instrText>
            </w:r>
            <w:r w:rsidR="00E649A5">
              <w:rPr>
                <w:noProof/>
                <w:webHidden/>
              </w:rPr>
            </w:r>
            <w:r w:rsidR="00E649A5">
              <w:rPr>
                <w:noProof/>
                <w:webHidden/>
              </w:rPr>
              <w:fldChar w:fldCharType="separate"/>
            </w:r>
            <w:r w:rsidR="00E649A5">
              <w:rPr>
                <w:noProof/>
                <w:webHidden/>
              </w:rPr>
              <w:t>54</w:t>
            </w:r>
            <w:r w:rsidR="00E649A5">
              <w:rPr>
                <w:noProof/>
                <w:webHidden/>
              </w:rPr>
              <w:fldChar w:fldCharType="end"/>
            </w:r>
          </w:hyperlink>
        </w:p>
        <w:p w:rsidR="00E649A5" w:rsidRDefault="004D5F3C">
          <w:pPr>
            <w:pStyle w:val="TOC2"/>
            <w:tabs>
              <w:tab w:val="right" w:leader="dot" w:pos="13650"/>
            </w:tabs>
            <w:rPr>
              <w:rFonts w:asciiTheme="minorHAnsi" w:eastAsiaTheme="minorEastAsia" w:hAnsiTheme="minorHAnsi" w:cstheme="minorBidi"/>
              <w:noProof/>
              <w:color w:val="auto"/>
              <w:lang w:val="uk-UA" w:eastAsia="uk-UA"/>
            </w:rPr>
          </w:pPr>
          <w:hyperlink w:anchor="_Toc516921501" w:history="1">
            <w:r w:rsidR="00E649A5" w:rsidRPr="004A3A36">
              <w:rPr>
                <w:rStyle w:val="Hyperlink"/>
                <w:noProof/>
                <w:lang w:val="uk-UA"/>
              </w:rPr>
              <w:t>Підготовка та активна участь</w:t>
            </w:r>
            <w:r w:rsidR="00E649A5">
              <w:rPr>
                <w:noProof/>
                <w:webHidden/>
              </w:rPr>
              <w:tab/>
            </w:r>
            <w:r w:rsidR="00E649A5">
              <w:rPr>
                <w:noProof/>
                <w:webHidden/>
              </w:rPr>
              <w:fldChar w:fldCharType="begin"/>
            </w:r>
            <w:r w:rsidR="00E649A5">
              <w:rPr>
                <w:noProof/>
                <w:webHidden/>
              </w:rPr>
              <w:instrText xml:space="preserve"> PAGEREF _Toc516921501 \h </w:instrText>
            </w:r>
            <w:r w:rsidR="00E649A5">
              <w:rPr>
                <w:noProof/>
                <w:webHidden/>
              </w:rPr>
            </w:r>
            <w:r w:rsidR="00E649A5">
              <w:rPr>
                <w:noProof/>
                <w:webHidden/>
              </w:rPr>
              <w:fldChar w:fldCharType="separate"/>
            </w:r>
            <w:r w:rsidR="00E649A5">
              <w:rPr>
                <w:noProof/>
                <w:webHidden/>
              </w:rPr>
              <w:t>55</w:t>
            </w:r>
            <w:r w:rsidR="00E649A5">
              <w:rPr>
                <w:noProof/>
                <w:webHidden/>
              </w:rPr>
              <w:fldChar w:fldCharType="end"/>
            </w:r>
          </w:hyperlink>
        </w:p>
        <w:p w:rsidR="00E649A5" w:rsidRDefault="004D5F3C">
          <w:pPr>
            <w:pStyle w:val="TOC2"/>
            <w:tabs>
              <w:tab w:val="right" w:leader="dot" w:pos="13650"/>
            </w:tabs>
            <w:rPr>
              <w:rFonts w:asciiTheme="minorHAnsi" w:eastAsiaTheme="minorEastAsia" w:hAnsiTheme="minorHAnsi" w:cstheme="minorBidi"/>
              <w:noProof/>
              <w:color w:val="auto"/>
              <w:lang w:val="uk-UA" w:eastAsia="uk-UA"/>
            </w:rPr>
          </w:pPr>
          <w:hyperlink w:anchor="_Toc516921502" w:history="1">
            <w:r w:rsidR="00E649A5" w:rsidRPr="004A3A36">
              <w:rPr>
                <w:rStyle w:val="Hyperlink"/>
                <w:noProof/>
                <w:lang w:val="uk-UA"/>
              </w:rPr>
              <w:t>Відповідальне використання ресурсів КМК</w:t>
            </w:r>
            <w:r w:rsidR="00E649A5">
              <w:rPr>
                <w:noProof/>
                <w:webHidden/>
              </w:rPr>
              <w:tab/>
            </w:r>
            <w:r w:rsidR="00E649A5">
              <w:rPr>
                <w:noProof/>
                <w:webHidden/>
              </w:rPr>
              <w:fldChar w:fldCharType="begin"/>
            </w:r>
            <w:r w:rsidR="00E649A5">
              <w:rPr>
                <w:noProof/>
                <w:webHidden/>
              </w:rPr>
              <w:instrText xml:space="preserve"> PAGEREF _Toc516921502 \h </w:instrText>
            </w:r>
            <w:r w:rsidR="00E649A5">
              <w:rPr>
                <w:noProof/>
                <w:webHidden/>
              </w:rPr>
            </w:r>
            <w:r w:rsidR="00E649A5">
              <w:rPr>
                <w:noProof/>
                <w:webHidden/>
              </w:rPr>
              <w:fldChar w:fldCharType="separate"/>
            </w:r>
            <w:r w:rsidR="00E649A5">
              <w:rPr>
                <w:noProof/>
                <w:webHidden/>
              </w:rPr>
              <w:t>55</w:t>
            </w:r>
            <w:r w:rsidR="00E649A5">
              <w:rPr>
                <w:noProof/>
                <w:webHidden/>
              </w:rPr>
              <w:fldChar w:fldCharType="end"/>
            </w:r>
          </w:hyperlink>
        </w:p>
        <w:p w:rsidR="00E649A5" w:rsidRDefault="004D5F3C">
          <w:pPr>
            <w:pStyle w:val="TOC2"/>
            <w:tabs>
              <w:tab w:val="right" w:leader="dot" w:pos="13650"/>
            </w:tabs>
            <w:rPr>
              <w:rFonts w:asciiTheme="minorHAnsi" w:eastAsiaTheme="minorEastAsia" w:hAnsiTheme="minorHAnsi" w:cstheme="minorBidi"/>
              <w:noProof/>
              <w:color w:val="auto"/>
              <w:lang w:val="uk-UA" w:eastAsia="uk-UA"/>
            </w:rPr>
          </w:pPr>
          <w:hyperlink w:anchor="_Toc516921503" w:history="1">
            <w:r w:rsidR="00E649A5" w:rsidRPr="004A3A36">
              <w:rPr>
                <w:rStyle w:val="Hyperlink"/>
                <w:noProof/>
                <w:lang w:val="uk-UA"/>
              </w:rPr>
              <w:t>Відповідальне управління інформацією</w:t>
            </w:r>
            <w:r w:rsidR="00E649A5">
              <w:rPr>
                <w:noProof/>
                <w:webHidden/>
              </w:rPr>
              <w:tab/>
            </w:r>
            <w:r w:rsidR="00E649A5">
              <w:rPr>
                <w:noProof/>
                <w:webHidden/>
              </w:rPr>
              <w:fldChar w:fldCharType="begin"/>
            </w:r>
            <w:r w:rsidR="00E649A5">
              <w:rPr>
                <w:noProof/>
                <w:webHidden/>
              </w:rPr>
              <w:instrText xml:space="preserve"> PAGEREF _Toc516921503 \h </w:instrText>
            </w:r>
            <w:r w:rsidR="00E649A5">
              <w:rPr>
                <w:noProof/>
                <w:webHidden/>
              </w:rPr>
            </w:r>
            <w:r w:rsidR="00E649A5">
              <w:rPr>
                <w:noProof/>
                <w:webHidden/>
              </w:rPr>
              <w:fldChar w:fldCharType="separate"/>
            </w:r>
            <w:r w:rsidR="00E649A5">
              <w:rPr>
                <w:noProof/>
                <w:webHidden/>
              </w:rPr>
              <w:t>55</w:t>
            </w:r>
            <w:r w:rsidR="00E649A5">
              <w:rPr>
                <w:noProof/>
                <w:webHidden/>
              </w:rPr>
              <w:fldChar w:fldCharType="end"/>
            </w:r>
          </w:hyperlink>
        </w:p>
        <w:p w:rsidR="00E649A5" w:rsidRDefault="004D5F3C">
          <w:pPr>
            <w:pStyle w:val="TOC1"/>
            <w:tabs>
              <w:tab w:val="right" w:leader="dot" w:pos="13650"/>
            </w:tabs>
            <w:rPr>
              <w:rFonts w:asciiTheme="minorHAnsi" w:eastAsiaTheme="minorEastAsia" w:hAnsiTheme="minorHAnsi" w:cstheme="minorBidi"/>
              <w:noProof/>
              <w:color w:val="auto"/>
              <w:lang w:val="uk-UA" w:eastAsia="uk-UA"/>
            </w:rPr>
          </w:pPr>
          <w:hyperlink w:anchor="_Toc516921504" w:history="1">
            <w:r w:rsidR="00E649A5" w:rsidRPr="004A3A36">
              <w:rPr>
                <w:rStyle w:val="Hyperlink"/>
                <w:rFonts w:ascii="Calibri" w:eastAsia="Calibri" w:hAnsi="Calibri" w:cs="Calibri"/>
                <w:noProof/>
                <w:lang w:val="uk-UA"/>
              </w:rPr>
              <w:t>Доброчесна поведінка</w:t>
            </w:r>
            <w:r w:rsidR="00E649A5">
              <w:rPr>
                <w:noProof/>
                <w:webHidden/>
              </w:rPr>
              <w:tab/>
            </w:r>
            <w:r w:rsidR="00E649A5">
              <w:rPr>
                <w:noProof/>
                <w:webHidden/>
              </w:rPr>
              <w:fldChar w:fldCharType="begin"/>
            </w:r>
            <w:r w:rsidR="00E649A5">
              <w:rPr>
                <w:noProof/>
                <w:webHidden/>
              </w:rPr>
              <w:instrText xml:space="preserve"> PAGEREF _Toc516921504 \h </w:instrText>
            </w:r>
            <w:r w:rsidR="00E649A5">
              <w:rPr>
                <w:noProof/>
                <w:webHidden/>
              </w:rPr>
            </w:r>
            <w:r w:rsidR="00E649A5">
              <w:rPr>
                <w:noProof/>
                <w:webHidden/>
              </w:rPr>
              <w:fldChar w:fldCharType="separate"/>
            </w:r>
            <w:r w:rsidR="00E649A5">
              <w:rPr>
                <w:noProof/>
                <w:webHidden/>
              </w:rPr>
              <w:t>56</w:t>
            </w:r>
            <w:r w:rsidR="00E649A5">
              <w:rPr>
                <w:noProof/>
                <w:webHidden/>
              </w:rPr>
              <w:fldChar w:fldCharType="end"/>
            </w:r>
          </w:hyperlink>
        </w:p>
        <w:p w:rsidR="00E649A5" w:rsidRDefault="004D5F3C">
          <w:pPr>
            <w:pStyle w:val="TOC2"/>
            <w:tabs>
              <w:tab w:val="right" w:leader="dot" w:pos="13650"/>
            </w:tabs>
            <w:rPr>
              <w:rFonts w:asciiTheme="minorHAnsi" w:eastAsiaTheme="minorEastAsia" w:hAnsiTheme="minorHAnsi" w:cstheme="minorBidi"/>
              <w:noProof/>
              <w:color w:val="auto"/>
              <w:lang w:val="uk-UA" w:eastAsia="uk-UA"/>
            </w:rPr>
          </w:pPr>
          <w:hyperlink w:anchor="_Toc516921505" w:history="1">
            <w:r w:rsidR="00E649A5" w:rsidRPr="004A3A36">
              <w:rPr>
                <w:rStyle w:val="Hyperlink"/>
                <w:noProof/>
                <w:lang w:val="uk-UA"/>
              </w:rPr>
              <w:t>Неупередженість і запобігання конфліктам інтересів</w:t>
            </w:r>
            <w:r w:rsidR="00E649A5">
              <w:rPr>
                <w:noProof/>
                <w:webHidden/>
              </w:rPr>
              <w:tab/>
            </w:r>
            <w:r w:rsidR="00E649A5">
              <w:rPr>
                <w:noProof/>
                <w:webHidden/>
              </w:rPr>
              <w:fldChar w:fldCharType="begin"/>
            </w:r>
            <w:r w:rsidR="00E649A5">
              <w:rPr>
                <w:noProof/>
                <w:webHidden/>
              </w:rPr>
              <w:instrText xml:space="preserve"> PAGEREF _Toc516921505 \h </w:instrText>
            </w:r>
            <w:r w:rsidR="00E649A5">
              <w:rPr>
                <w:noProof/>
                <w:webHidden/>
              </w:rPr>
            </w:r>
            <w:r w:rsidR="00E649A5">
              <w:rPr>
                <w:noProof/>
                <w:webHidden/>
              </w:rPr>
              <w:fldChar w:fldCharType="separate"/>
            </w:r>
            <w:r w:rsidR="00E649A5">
              <w:rPr>
                <w:noProof/>
                <w:webHidden/>
              </w:rPr>
              <w:t>56</w:t>
            </w:r>
            <w:r w:rsidR="00E649A5">
              <w:rPr>
                <w:noProof/>
                <w:webHidden/>
              </w:rPr>
              <w:fldChar w:fldCharType="end"/>
            </w:r>
          </w:hyperlink>
        </w:p>
        <w:p w:rsidR="00E649A5" w:rsidRDefault="004D5F3C">
          <w:pPr>
            <w:pStyle w:val="TOC2"/>
            <w:tabs>
              <w:tab w:val="right" w:leader="dot" w:pos="13650"/>
            </w:tabs>
            <w:rPr>
              <w:rFonts w:asciiTheme="minorHAnsi" w:eastAsiaTheme="minorEastAsia" w:hAnsiTheme="minorHAnsi" w:cstheme="minorBidi"/>
              <w:noProof/>
              <w:color w:val="auto"/>
              <w:lang w:val="uk-UA" w:eastAsia="uk-UA"/>
            </w:rPr>
          </w:pPr>
          <w:hyperlink w:anchor="_Toc516921506" w:history="1">
            <w:r w:rsidR="00E649A5" w:rsidRPr="004A3A36">
              <w:rPr>
                <w:rStyle w:val="Hyperlink"/>
                <w:noProof/>
                <w:lang w:val="uk-UA"/>
              </w:rPr>
              <w:t>Правдивість і точність</w:t>
            </w:r>
            <w:r w:rsidR="00E649A5">
              <w:rPr>
                <w:noProof/>
                <w:webHidden/>
              </w:rPr>
              <w:tab/>
            </w:r>
            <w:r w:rsidR="00E649A5">
              <w:rPr>
                <w:noProof/>
                <w:webHidden/>
              </w:rPr>
              <w:fldChar w:fldCharType="begin"/>
            </w:r>
            <w:r w:rsidR="00E649A5">
              <w:rPr>
                <w:noProof/>
                <w:webHidden/>
              </w:rPr>
              <w:instrText xml:space="preserve"> PAGEREF _Toc516921506 \h </w:instrText>
            </w:r>
            <w:r w:rsidR="00E649A5">
              <w:rPr>
                <w:noProof/>
                <w:webHidden/>
              </w:rPr>
            </w:r>
            <w:r w:rsidR="00E649A5">
              <w:rPr>
                <w:noProof/>
                <w:webHidden/>
              </w:rPr>
              <w:fldChar w:fldCharType="separate"/>
            </w:r>
            <w:r w:rsidR="00E649A5">
              <w:rPr>
                <w:noProof/>
                <w:webHidden/>
              </w:rPr>
              <w:t>57</w:t>
            </w:r>
            <w:r w:rsidR="00E649A5">
              <w:rPr>
                <w:noProof/>
                <w:webHidden/>
              </w:rPr>
              <w:fldChar w:fldCharType="end"/>
            </w:r>
          </w:hyperlink>
        </w:p>
        <w:p w:rsidR="00E649A5" w:rsidRDefault="004D5F3C">
          <w:pPr>
            <w:pStyle w:val="TOC2"/>
            <w:tabs>
              <w:tab w:val="right" w:leader="dot" w:pos="13650"/>
            </w:tabs>
            <w:rPr>
              <w:rFonts w:asciiTheme="minorHAnsi" w:eastAsiaTheme="minorEastAsia" w:hAnsiTheme="minorHAnsi" w:cstheme="minorBidi"/>
              <w:noProof/>
              <w:color w:val="auto"/>
              <w:lang w:val="uk-UA" w:eastAsia="uk-UA"/>
            </w:rPr>
          </w:pPr>
          <w:hyperlink w:anchor="_Toc516921507" w:history="1">
            <w:r w:rsidR="00E649A5" w:rsidRPr="004A3A36">
              <w:rPr>
                <w:rStyle w:val="Hyperlink"/>
                <w:noProof/>
                <w:lang w:val="uk-UA"/>
              </w:rPr>
              <w:t>Справедливість і послідовність</w:t>
            </w:r>
            <w:r w:rsidR="00E649A5">
              <w:rPr>
                <w:noProof/>
                <w:webHidden/>
              </w:rPr>
              <w:tab/>
            </w:r>
            <w:r w:rsidR="00E649A5">
              <w:rPr>
                <w:noProof/>
                <w:webHidden/>
              </w:rPr>
              <w:fldChar w:fldCharType="begin"/>
            </w:r>
            <w:r w:rsidR="00E649A5">
              <w:rPr>
                <w:noProof/>
                <w:webHidden/>
              </w:rPr>
              <w:instrText xml:space="preserve"> PAGEREF _Toc516921507 \h </w:instrText>
            </w:r>
            <w:r w:rsidR="00E649A5">
              <w:rPr>
                <w:noProof/>
                <w:webHidden/>
              </w:rPr>
            </w:r>
            <w:r w:rsidR="00E649A5">
              <w:rPr>
                <w:noProof/>
                <w:webHidden/>
              </w:rPr>
              <w:fldChar w:fldCharType="separate"/>
            </w:r>
            <w:r w:rsidR="00E649A5">
              <w:rPr>
                <w:noProof/>
                <w:webHidden/>
              </w:rPr>
              <w:t>58</w:t>
            </w:r>
            <w:r w:rsidR="00E649A5">
              <w:rPr>
                <w:noProof/>
                <w:webHidden/>
              </w:rPr>
              <w:fldChar w:fldCharType="end"/>
            </w:r>
          </w:hyperlink>
        </w:p>
        <w:p w:rsidR="00E649A5" w:rsidRDefault="004D5F3C">
          <w:pPr>
            <w:pStyle w:val="TOC2"/>
            <w:tabs>
              <w:tab w:val="right" w:leader="dot" w:pos="13650"/>
            </w:tabs>
            <w:rPr>
              <w:rFonts w:asciiTheme="minorHAnsi" w:eastAsiaTheme="minorEastAsia" w:hAnsiTheme="minorHAnsi" w:cstheme="minorBidi"/>
              <w:noProof/>
              <w:color w:val="auto"/>
              <w:lang w:val="uk-UA" w:eastAsia="uk-UA"/>
            </w:rPr>
          </w:pPr>
          <w:hyperlink w:anchor="_Toc516921508" w:history="1">
            <w:r w:rsidR="00E649A5" w:rsidRPr="004A3A36">
              <w:rPr>
                <w:rStyle w:val="Hyperlink"/>
                <w:noProof/>
                <w:lang w:val="uk-UA"/>
              </w:rPr>
              <w:t>Чесність</w:t>
            </w:r>
            <w:r w:rsidR="00E649A5">
              <w:rPr>
                <w:noProof/>
                <w:webHidden/>
              </w:rPr>
              <w:tab/>
            </w:r>
            <w:r w:rsidR="00E649A5">
              <w:rPr>
                <w:noProof/>
                <w:webHidden/>
              </w:rPr>
              <w:fldChar w:fldCharType="begin"/>
            </w:r>
            <w:r w:rsidR="00E649A5">
              <w:rPr>
                <w:noProof/>
                <w:webHidden/>
              </w:rPr>
              <w:instrText xml:space="preserve"> PAGEREF _Toc516921508 \h </w:instrText>
            </w:r>
            <w:r w:rsidR="00E649A5">
              <w:rPr>
                <w:noProof/>
                <w:webHidden/>
              </w:rPr>
            </w:r>
            <w:r w:rsidR="00E649A5">
              <w:rPr>
                <w:noProof/>
                <w:webHidden/>
              </w:rPr>
              <w:fldChar w:fldCharType="separate"/>
            </w:r>
            <w:r w:rsidR="00E649A5">
              <w:rPr>
                <w:noProof/>
                <w:webHidden/>
              </w:rPr>
              <w:t>59</w:t>
            </w:r>
            <w:r w:rsidR="00E649A5">
              <w:rPr>
                <w:noProof/>
                <w:webHidden/>
              </w:rPr>
              <w:fldChar w:fldCharType="end"/>
            </w:r>
          </w:hyperlink>
        </w:p>
        <w:p w:rsidR="00E649A5" w:rsidRDefault="004D5F3C">
          <w:pPr>
            <w:pStyle w:val="TOC1"/>
            <w:tabs>
              <w:tab w:val="right" w:leader="dot" w:pos="13650"/>
            </w:tabs>
            <w:rPr>
              <w:rFonts w:asciiTheme="minorHAnsi" w:eastAsiaTheme="minorEastAsia" w:hAnsiTheme="minorHAnsi" w:cstheme="minorBidi"/>
              <w:noProof/>
              <w:color w:val="auto"/>
              <w:lang w:val="uk-UA" w:eastAsia="uk-UA"/>
            </w:rPr>
          </w:pPr>
          <w:hyperlink w:anchor="_Toc516921509" w:history="1">
            <w:r w:rsidR="00E649A5" w:rsidRPr="004A3A36">
              <w:rPr>
                <w:rStyle w:val="Hyperlink"/>
                <w:noProof/>
                <w:lang w:val="uk-UA"/>
              </w:rPr>
              <w:t>Гідність і повага</w:t>
            </w:r>
            <w:r w:rsidR="00E649A5">
              <w:rPr>
                <w:noProof/>
                <w:webHidden/>
              </w:rPr>
              <w:tab/>
            </w:r>
            <w:r w:rsidR="00E649A5">
              <w:rPr>
                <w:noProof/>
                <w:webHidden/>
              </w:rPr>
              <w:fldChar w:fldCharType="begin"/>
            </w:r>
            <w:r w:rsidR="00E649A5">
              <w:rPr>
                <w:noProof/>
                <w:webHidden/>
              </w:rPr>
              <w:instrText xml:space="preserve"> PAGEREF _Toc516921509 \h </w:instrText>
            </w:r>
            <w:r w:rsidR="00E649A5">
              <w:rPr>
                <w:noProof/>
                <w:webHidden/>
              </w:rPr>
            </w:r>
            <w:r w:rsidR="00E649A5">
              <w:rPr>
                <w:noProof/>
                <w:webHidden/>
              </w:rPr>
              <w:fldChar w:fldCharType="separate"/>
            </w:r>
            <w:r w:rsidR="00E649A5">
              <w:rPr>
                <w:noProof/>
                <w:webHidden/>
              </w:rPr>
              <w:t>60</w:t>
            </w:r>
            <w:r w:rsidR="00E649A5">
              <w:rPr>
                <w:noProof/>
                <w:webHidden/>
              </w:rPr>
              <w:fldChar w:fldCharType="end"/>
            </w:r>
          </w:hyperlink>
        </w:p>
        <w:p w:rsidR="00E649A5" w:rsidRDefault="004D5F3C">
          <w:pPr>
            <w:pStyle w:val="TOC2"/>
            <w:tabs>
              <w:tab w:val="right" w:leader="dot" w:pos="13650"/>
            </w:tabs>
            <w:rPr>
              <w:rFonts w:asciiTheme="minorHAnsi" w:eastAsiaTheme="minorEastAsia" w:hAnsiTheme="minorHAnsi" w:cstheme="minorBidi"/>
              <w:noProof/>
              <w:color w:val="auto"/>
              <w:lang w:val="uk-UA" w:eastAsia="uk-UA"/>
            </w:rPr>
          </w:pPr>
          <w:hyperlink w:anchor="_Toc516921510" w:history="1">
            <w:r w:rsidR="00E649A5" w:rsidRPr="004A3A36">
              <w:rPr>
                <w:rStyle w:val="Hyperlink"/>
                <w:noProof/>
                <w:lang w:val="ru-RU"/>
              </w:rPr>
              <w:t>Забезпечення поваги до прав людини, у тому числі відсутності дискримінації</w:t>
            </w:r>
            <w:r w:rsidR="00E649A5">
              <w:rPr>
                <w:noProof/>
                <w:webHidden/>
              </w:rPr>
              <w:tab/>
            </w:r>
            <w:r w:rsidR="00E649A5">
              <w:rPr>
                <w:noProof/>
                <w:webHidden/>
              </w:rPr>
              <w:fldChar w:fldCharType="begin"/>
            </w:r>
            <w:r w:rsidR="00E649A5">
              <w:rPr>
                <w:noProof/>
                <w:webHidden/>
              </w:rPr>
              <w:instrText xml:space="preserve"> PAGEREF _Toc516921510 \h </w:instrText>
            </w:r>
            <w:r w:rsidR="00E649A5">
              <w:rPr>
                <w:noProof/>
                <w:webHidden/>
              </w:rPr>
            </w:r>
            <w:r w:rsidR="00E649A5">
              <w:rPr>
                <w:noProof/>
                <w:webHidden/>
              </w:rPr>
              <w:fldChar w:fldCharType="separate"/>
            </w:r>
            <w:r w:rsidR="00E649A5">
              <w:rPr>
                <w:noProof/>
                <w:webHidden/>
              </w:rPr>
              <w:t>60</w:t>
            </w:r>
            <w:r w:rsidR="00E649A5">
              <w:rPr>
                <w:noProof/>
                <w:webHidden/>
              </w:rPr>
              <w:fldChar w:fldCharType="end"/>
            </w:r>
          </w:hyperlink>
        </w:p>
        <w:p w:rsidR="00E649A5" w:rsidRDefault="004D5F3C">
          <w:pPr>
            <w:pStyle w:val="TOC2"/>
            <w:tabs>
              <w:tab w:val="right" w:leader="dot" w:pos="13650"/>
            </w:tabs>
            <w:rPr>
              <w:rFonts w:asciiTheme="minorHAnsi" w:eastAsiaTheme="minorEastAsia" w:hAnsiTheme="minorHAnsi" w:cstheme="minorBidi"/>
              <w:noProof/>
              <w:color w:val="auto"/>
              <w:lang w:val="uk-UA" w:eastAsia="uk-UA"/>
            </w:rPr>
          </w:pPr>
          <w:hyperlink w:anchor="_Toc516921511" w:history="1">
            <w:r w:rsidR="00E649A5" w:rsidRPr="004A3A36">
              <w:rPr>
                <w:rStyle w:val="Hyperlink"/>
                <w:noProof/>
                <w:lang w:val="ru-RU"/>
              </w:rPr>
              <w:t>Забезпечення атмосфери взаємної поваги</w:t>
            </w:r>
            <w:r w:rsidR="00E649A5">
              <w:rPr>
                <w:noProof/>
                <w:webHidden/>
              </w:rPr>
              <w:tab/>
            </w:r>
            <w:r w:rsidR="00E649A5">
              <w:rPr>
                <w:noProof/>
                <w:webHidden/>
              </w:rPr>
              <w:fldChar w:fldCharType="begin"/>
            </w:r>
            <w:r w:rsidR="00E649A5">
              <w:rPr>
                <w:noProof/>
                <w:webHidden/>
              </w:rPr>
              <w:instrText xml:space="preserve"> PAGEREF _Toc516921511 \h </w:instrText>
            </w:r>
            <w:r w:rsidR="00E649A5">
              <w:rPr>
                <w:noProof/>
                <w:webHidden/>
              </w:rPr>
            </w:r>
            <w:r w:rsidR="00E649A5">
              <w:rPr>
                <w:noProof/>
                <w:webHidden/>
              </w:rPr>
              <w:fldChar w:fldCharType="separate"/>
            </w:r>
            <w:r w:rsidR="00E649A5">
              <w:rPr>
                <w:noProof/>
                <w:webHidden/>
              </w:rPr>
              <w:t>60</w:t>
            </w:r>
            <w:r w:rsidR="00E649A5">
              <w:rPr>
                <w:noProof/>
                <w:webHidden/>
              </w:rPr>
              <w:fldChar w:fldCharType="end"/>
            </w:r>
          </w:hyperlink>
        </w:p>
        <w:p w:rsidR="00E649A5" w:rsidRDefault="004D5F3C">
          <w:pPr>
            <w:pStyle w:val="TOC1"/>
            <w:tabs>
              <w:tab w:val="right" w:leader="dot" w:pos="13650"/>
            </w:tabs>
            <w:rPr>
              <w:rFonts w:asciiTheme="minorHAnsi" w:eastAsiaTheme="minorEastAsia" w:hAnsiTheme="minorHAnsi" w:cstheme="minorBidi"/>
              <w:noProof/>
              <w:color w:val="auto"/>
              <w:lang w:val="uk-UA" w:eastAsia="uk-UA"/>
            </w:rPr>
          </w:pPr>
          <w:hyperlink w:anchor="_Toc516921512" w:history="1">
            <w:r w:rsidR="00E649A5" w:rsidRPr="004A3A36">
              <w:rPr>
                <w:rStyle w:val="Hyperlink"/>
                <w:rFonts w:ascii="Calibri" w:eastAsia="Calibri" w:hAnsi="Calibri" w:cs="Calibri"/>
                <w:noProof/>
                <w:lang w:val="uk-UA"/>
              </w:rPr>
              <w:t>Повідомляйте про порушення</w:t>
            </w:r>
            <w:r w:rsidR="00E649A5">
              <w:rPr>
                <w:noProof/>
                <w:webHidden/>
              </w:rPr>
              <w:tab/>
            </w:r>
            <w:r w:rsidR="00E649A5">
              <w:rPr>
                <w:noProof/>
                <w:webHidden/>
              </w:rPr>
              <w:fldChar w:fldCharType="begin"/>
            </w:r>
            <w:r w:rsidR="00E649A5">
              <w:rPr>
                <w:noProof/>
                <w:webHidden/>
              </w:rPr>
              <w:instrText xml:space="preserve"> PAGEREF _Toc516921512 \h </w:instrText>
            </w:r>
            <w:r w:rsidR="00E649A5">
              <w:rPr>
                <w:noProof/>
                <w:webHidden/>
              </w:rPr>
            </w:r>
            <w:r w:rsidR="00E649A5">
              <w:rPr>
                <w:noProof/>
                <w:webHidden/>
              </w:rPr>
              <w:fldChar w:fldCharType="separate"/>
            </w:r>
            <w:r w:rsidR="00E649A5">
              <w:rPr>
                <w:noProof/>
                <w:webHidden/>
              </w:rPr>
              <w:t>61</w:t>
            </w:r>
            <w:r w:rsidR="00E649A5">
              <w:rPr>
                <w:noProof/>
                <w:webHidden/>
              </w:rPr>
              <w:fldChar w:fldCharType="end"/>
            </w:r>
          </w:hyperlink>
        </w:p>
        <w:p w:rsidR="00DD07C1" w:rsidRDefault="00DD07C1" w:rsidP="00DD07C1">
          <w:r>
            <w:fldChar w:fldCharType="end"/>
          </w:r>
        </w:p>
      </w:sdtContent>
    </w:sdt>
    <w:p w:rsidR="00DD07C1" w:rsidRDefault="00DD07C1" w:rsidP="00DD07C1">
      <w:pPr>
        <w:spacing w:after="254" w:line="259" w:lineRule="auto"/>
        <w:ind w:left="0" w:right="0" w:firstLine="0"/>
        <w:jc w:val="left"/>
      </w:pPr>
      <w:r>
        <w:rPr>
          <w:rFonts w:ascii="Calibri" w:eastAsia="Calibri" w:hAnsi="Calibri" w:cs="Calibri"/>
          <w:b/>
        </w:rPr>
        <w:t xml:space="preserve"> </w:t>
      </w:r>
    </w:p>
    <w:p w:rsidR="00DD07C1" w:rsidRDefault="00DD07C1" w:rsidP="00DD07C1">
      <w:pPr>
        <w:spacing w:after="0" w:line="259" w:lineRule="auto"/>
        <w:ind w:left="0" w:right="0" w:firstLine="0"/>
        <w:jc w:val="left"/>
      </w:pPr>
      <w:r>
        <w:rPr>
          <w:rFonts w:ascii="Calibri" w:eastAsia="Calibri" w:hAnsi="Calibri" w:cs="Calibri"/>
          <w:color w:val="2E74B5"/>
          <w:sz w:val="32"/>
        </w:rPr>
        <w:t xml:space="preserve"> </w:t>
      </w:r>
    </w:p>
    <w:tbl>
      <w:tblPr>
        <w:tblStyle w:val="TableGrid"/>
        <w:tblpPr w:leftFromText="567" w:vertAnchor="text" w:tblpX="7826" w:tblpYSpec="inside"/>
        <w:tblOverlap w:val="never"/>
        <w:tblW w:w="6444" w:type="dxa"/>
        <w:tblInd w:w="0" w:type="dxa"/>
        <w:tblCellMar>
          <w:left w:w="349" w:type="dxa"/>
          <w:right w:w="115" w:type="dxa"/>
        </w:tblCellMar>
        <w:tblLook w:val="04A0" w:firstRow="1" w:lastRow="0" w:firstColumn="1" w:lastColumn="0" w:noHBand="0" w:noVBand="1"/>
      </w:tblPr>
      <w:tblGrid>
        <w:gridCol w:w="6444"/>
      </w:tblGrid>
      <w:tr w:rsidR="00DD07C1" w:rsidRPr="00AA358C" w:rsidTr="00A7293B">
        <w:trPr>
          <w:trHeight w:val="3954"/>
        </w:trPr>
        <w:tc>
          <w:tcPr>
            <w:tcW w:w="6444" w:type="dxa"/>
            <w:tcBorders>
              <w:top w:val="double" w:sz="16" w:space="0" w:color="44546A"/>
              <w:left w:val="double" w:sz="16" w:space="0" w:color="44546A"/>
              <w:bottom w:val="double" w:sz="16" w:space="0" w:color="44546A"/>
              <w:right w:val="double" w:sz="16" w:space="0" w:color="44546A"/>
            </w:tcBorders>
            <w:shd w:val="clear" w:color="auto" w:fill="2F5597"/>
            <w:vAlign w:val="center"/>
          </w:tcPr>
          <w:p w:rsidR="00DD07C1" w:rsidRPr="00B45F16" w:rsidRDefault="00DD07C1" w:rsidP="00A7293B">
            <w:pPr>
              <w:spacing w:after="127"/>
              <w:rPr>
                <w:lang w:val="ru-RU"/>
              </w:rPr>
            </w:pPr>
            <w:r>
              <w:rPr>
                <w:b/>
                <w:color w:val="FFFFFF"/>
                <w:sz w:val="18"/>
                <w:lang w:val="uk-UA"/>
              </w:rPr>
              <w:lastRenderedPageBreak/>
              <w:t>Обов</w:t>
            </w:r>
            <w:r w:rsidRPr="00271A2A">
              <w:rPr>
                <w:b/>
                <w:color w:val="FFFFFF"/>
                <w:sz w:val="18"/>
                <w:lang w:val="uk-UA"/>
              </w:rPr>
              <w:t>'</w:t>
            </w:r>
            <w:r>
              <w:rPr>
                <w:b/>
                <w:color w:val="FFFFFF"/>
                <w:sz w:val="18"/>
                <w:lang w:val="uk-UA"/>
              </w:rPr>
              <w:t xml:space="preserve">язки голови КМК, виконавчого комітету і комітету з питань професійної етики </w:t>
            </w:r>
          </w:p>
          <w:p w:rsidR="00DD07C1" w:rsidRPr="00B45F16" w:rsidRDefault="00DD07C1" w:rsidP="00A7293B">
            <w:pPr>
              <w:numPr>
                <w:ilvl w:val="0"/>
                <w:numId w:val="47"/>
              </w:numPr>
              <w:spacing w:after="123" w:line="242" w:lineRule="auto"/>
              <w:ind w:right="21" w:hanging="284"/>
              <w:jc w:val="left"/>
              <w:rPr>
                <w:lang w:val="ru-RU"/>
              </w:rPr>
            </w:pPr>
            <w:r>
              <w:rPr>
                <w:color w:val="FFFFFF"/>
                <w:sz w:val="14"/>
                <w:lang w:val="uk-UA"/>
              </w:rPr>
              <w:t xml:space="preserve">Сприяти ознайомленню членів КМК із Кодексом та всіма іншими керівними документами </w:t>
            </w:r>
            <w:r w:rsidRPr="00B45F16">
              <w:rPr>
                <w:color w:val="FFFFFF"/>
                <w:sz w:val="14"/>
                <w:lang w:val="ru-RU"/>
              </w:rPr>
              <w:t>(</w:t>
            </w:r>
            <w:r>
              <w:rPr>
                <w:color w:val="FFFFFF"/>
                <w:sz w:val="14"/>
                <w:lang w:val="uk-UA"/>
              </w:rPr>
              <w:t>Керівництво з роботи КМК</w:t>
            </w:r>
            <w:r w:rsidRPr="00B45F16">
              <w:rPr>
                <w:color w:val="FFFFFF"/>
                <w:sz w:val="14"/>
                <w:lang w:val="ru-RU"/>
              </w:rPr>
              <w:t xml:space="preserve">, </w:t>
            </w:r>
            <w:r>
              <w:rPr>
                <w:color w:val="FFFFFF"/>
                <w:sz w:val="14"/>
                <w:lang w:val="uk-UA"/>
              </w:rPr>
              <w:t>політика КМК із запобігання та врегулювання конфлікту інтересів, внутрішні документи КМК</w:t>
            </w:r>
            <w:r w:rsidRPr="00B45F16">
              <w:rPr>
                <w:color w:val="FFFFFF"/>
                <w:sz w:val="14"/>
                <w:lang w:val="ru-RU"/>
              </w:rPr>
              <w:t xml:space="preserve">) </w:t>
            </w:r>
          </w:p>
          <w:p w:rsidR="00DD07C1" w:rsidRPr="00B45F16" w:rsidRDefault="00DD07C1" w:rsidP="00A7293B">
            <w:pPr>
              <w:numPr>
                <w:ilvl w:val="0"/>
                <w:numId w:val="47"/>
              </w:numPr>
              <w:spacing w:after="126" w:line="240" w:lineRule="auto"/>
              <w:ind w:right="21" w:hanging="284"/>
              <w:jc w:val="left"/>
              <w:rPr>
                <w:lang w:val="ru-RU"/>
              </w:rPr>
            </w:pPr>
            <w:r>
              <w:rPr>
                <w:color w:val="FFFFFF"/>
                <w:sz w:val="14"/>
                <w:lang w:val="uk-UA"/>
              </w:rPr>
              <w:t>Вживати заходів, спрямованих на забезпечення членів КМК Кодексом та політикою запобігання та врегулювання конфлікту інтересів КМК, ознайомлення з ними, послідовне і</w:t>
            </w:r>
            <w:r w:rsidRPr="00653392">
              <w:rPr>
                <w:color w:val="FFFFFF"/>
                <w:sz w:val="14"/>
                <w:lang w:val="ru-RU"/>
              </w:rPr>
              <w:t xml:space="preserve"> </w:t>
            </w:r>
            <w:r>
              <w:rPr>
                <w:color w:val="FFFFFF"/>
                <w:sz w:val="14"/>
                <w:lang w:val="uk-UA"/>
              </w:rPr>
              <w:t xml:space="preserve">добросовісне їх виконання </w:t>
            </w:r>
          </w:p>
          <w:p w:rsidR="00DD07C1" w:rsidRPr="00653392" w:rsidRDefault="00DD07C1" w:rsidP="00A7293B">
            <w:pPr>
              <w:numPr>
                <w:ilvl w:val="0"/>
                <w:numId w:val="47"/>
              </w:numPr>
              <w:spacing w:after="128" w:line="239" w:lineRule="auto"/>
              <w:ind w:right="21" w:hanging="284"/>
              <w:jc w:val="left"/>
              <w:rPr>
                <w:color w:val="FFFFFF"/>
                <w:sz w:val="14"/>
                <w:lang w:val="uk-UA"/>
              </w:rPr>
            </w:pPr>
            <w:r>
              <w:rPr>
                <w:color w:val="FFFFFF"/>
                <w:sz w:val="14"/>
                <w:lang w:val="uk-UA"/>
              </w:rPr>
              <w:t>Стежити за тим, щоб ніхто не був покараний або не постраждав через висловлене занепокоєння або порушення питань, пов</w:t>
            </w:r>
            <w:r w:rsidRPr="00653392">
              <w:rPr>
                <w:color w:val="FFFFFF"/>
                <w:sz w:val="14"/>
                <w:lang w:val="uk-UA"/>
              </w:rPr>
              <w:t xml:space="preserve">'язаних </w:t>
            </w:r>
            <w:r>
              <w:rPr>
                <w:color w:val="FFFFFF"/>
                <w:sz w:val="14"/>
                <w:lang w:val="uk-UA"/>
              </w:rPr>
              <w:t>із Кодексом</w:t>
            </w:r>
            <w:r w:rsidRPr="00653392">
              <w:rPr>
                <w:color w:val="FFFFFF"/>
                <w:sz w:val="14"/>
                <w:lang w:val="uk-UA"/>
              </w:rPr>
              <w:t xml:space="preserve"> </w:t>
            </w:r>
          </w:p>
          <w:p w:rsidR="00DD07C1" w:rsidRPr="00855340" w:rsidRDefault="00DD07C1" w:rsidP="00A7293B">
            <w:pPr>
              <w:numPr>
                <w:ilvl w:val="0"/>
                <w:numId w:val="47"/>
              </w:numPr>
              <w:spacing w:after="0" w:line="259" w:lineRule="auto"/>
              <w:ind w:right="61" w:hanging="355"/>
              <w:jc w:val="left"/>
              <w:rPr>
                <w:lang w:val="ru-RU"/>
              </w:rPr>
            </w:pPr>
            <w:r>
              <w:rPr>
                <w:color w:val="FFFFFF"/>
                <w:sz w:val="14"/>
                <w:lang w:val="uk-UA"/>
              </w:rPr>
              <w:t>Створювати шанобливе та інклюзивне середовище КМК, в роботі якого всі члени беруть активну участь, забезпечувати прозорість і рівність при прийнятті рішень</w:t>
            </w:r>
          </w:p>
        </w:tc>
      </w:tr>
    </w:tbl>
    <w:p w:rsidR="00DD07C1" w:rsidRPr="000A2516" w:rsidRDefault="00DD07C1" w:rsidP="00DD07C1">
      <w:pPr>
        <w:pStyle w:val="Heading1"/>
        <w:spacing w:after="0"/>
        <w:ind w:left="-5"/>
        <w:rPr>
          <w:rFonts w:ascii="Calibri" w:eastAsia="Calibri" w:hAnsi="Calibri" w:cs="Calibri"/>
          <w:b w:val="0"/>
          <w:color w:val="2E74B5"/>
          <w:sz w:val="32"/>
          <w:lang w:val="ru-RU"/>
        </w:rPr>
      </w:pPr>
      <w:bookmarkStart w:id="1" w:name="_Toc503530643"/>
      <w:bookmarkStart w:id="2" w:name="_Toc516921495"/>
      <w:r w:rsidRPr="000A2516">
        <w:rPr>
          <w:rFonts w:ascii="Calibri" w:eastAsia="Calibri" w:hAnsi="Calibri" w:cs="Calibri"/>
          <w:b w:val="0"/>
          <w:color w:val="2E74B5"/>
          <w:sz w:val="32"/>
          <w:lang w:val="ru-RU"/>
        </w:rPr>
        <w:t>Обов'язки членів Координаційного механізму країни</w:t>
      </w:r>
      <w:bookmarkEnd w:id="1"/>
      <w:bookmarkEnd w:id="2"/>
    </w:p>
    <w:p w:rsidR="00DD07C1" w:rsidRDefault="00DD07C1" w:rsidP="00DD07C1">
      <w:pPr>
        <w:spacing w:after="10"/>
        <w:ind w:left="-5"/>
        <w:rPr>
          <w:sz w:val="18"/>
          <w:lang w:val="uk-UA"/>
        </w:rPr>
      </w:pPr>
    </w:p>
    <w:p w:rsidR="00DD07C1" w:rsidRPr="005976A7" w:rsidRDefault="00DD07C1" w:rsidP="00DD07C1">
      <w:pPr>
        <w:spacing w:after="10"/>
        <w:ind w:left="-5"/>
        <w:rPr>
          <w:lang w:val="en-GB"/>
        </w:rPr>
      </w:pPr>
      <w:r w:rsidRPr="000A2516">
        <w:rPr>
          <w:lang w:val="ru-RU"/>
        </w:rPr>
        <w:t xml:space="preserve">Цей Кодекс поведінки визначає, як члени КМК (у тому числі представники регіональних координаційних механізмів, аналогічних їм організацій та персонал Секретаріату) повинні виконувати свої обов'язки, передбачені Керівництвом з роботи КМК, вимогами до КМК і внутрішньою політикою </w:t>
      </w:r>
      <w:r w:rsidRPr="005976A7">
        <w:rPr>
          <w:lang w:val="en-GB"/>
        </w:rPr>
        <w:t xml:space="preserve">КМК. Члени КМК </w:t>
      </w:r>
      <w:r w:rsidRPr="005976A7">
        <w:rPr>
          <w:b/>
          <w:lang w:val="en-GB"/>
        </w:rPr>
        <w:t>зобов'язані:</w:t>
      </w:r>
    </w:p>
    <w:p w:rsidR="00DD07C1" w:rsidRPr="000A2516" w:rsidRDefault="00DD07C1" w:rsidP="00DD07C1">
      <w:pPr>
        <w:numPr>
          <w:ilvl w:val="0"/>
          <w:numId w:val="37"/>
        </w:numPr>
        <w:ind w:right="56" w:hanging="360"/>
        <w:jc w:val="left"/>
        <w:rPr>
          <w:lang w:val="ru-RU"/>
        </w:rPr>
      </w:pPr>
      <w:r w:rsidRPr="000A2516">
        <w:rPr>
          <w:lang w:val="ru-RU"/>
        </w:rPr>
        <w:t>ознайомитися, усвідомити та забез</w:t>
      </w:r>
      <w:r w:rsidR="00594A60">
        <w:rPr>
          <w:lang w:val="ru-RU"/>
        </w:rPr>
        <w:t>печити виконання цього Кодексу,</w:t>
      </w:r>
    </w:p>
    <w:p w:rsidR="00DD07C1" w:rsidRPr="000A2516" w:rsidRDefault="00DD07C1" w:rsidP="00DD07C1">
      <w:pPr>
        <w:numPr>
          <w:ilvl w:val="0"/>
          <w:numId w:val="37"/>
        </w:numPr>
        <w:ind w:right="56" w:hanging="360"/>
        <w:jc w:val="left"/>
        <w:rPr>
          <w:lang w:val="ru-RU"/>
        </w:rPr>
      </w:pPr>
      <w:r w:rsidRPr="000A2516">
        <w:rPr>
          <w:lang w:val="ru-RU"/>
        </w:rPr>
        <w:t>засвідчити на вимогу Глобального фонду зобов'язання</w:t>
      </w:r>
      <w:r w:rsidR="00E07088">
        <w:rPr>
          <w:lang w:val="ru-RU"/>
        </w:rPr>
        <w:t xml:space="preserve"> </w:t>
      </w:r>
      <w:r w:rsidRPr="000A2516">
        <w:rPr>
          <w:lang w:val="ru-RU"/>
        </w:rPr>
        <w:t>діяти у відповідності до цього Кодексу пр</w:t>
      </w:r>
      <w:r w:rsidR="00594A60">
        <w:rPr>
          <w:lang w:val="ru-RU"/>
        </w:rPr>
        <w:t>и виконанні функцій членів КМК,</w:t>
      </w:r>
    </w:p>
    <w:p w:rsidR="00DD07C1" w:rsidRPr="000A2516" w:rsidRDefault="00DD07C1" w:rsidP="00DD07C1">
      <w:pPr>
        <w:numPr>
          <w:ilvl w:val="0"/>
          <w:numId w:val="37"/>
        </w:numPr>
        <w:ind w:right="56" w:hanging="360"/>
        <w:jc w:val="left"/>
        <w:rPr>
          <w:lang w:val="ru-RU"/>
        </w:rPr>
      </w:pPr>
      <w:r w:rsidRPr="000A2516">
        <w:rPr>
          <w:lang w:val="ru-RU"/>
        </w:rPr>
        <w:t>дотримуватися професійної етики, бути позитивним прикладом виконання своєї р</w:t>
      </w:r>
      <w:r w:rsidR="00594A60">
        <w:rPr>
          <w:lang w:val="ru-RU"/>
        </w:rPr>
        <w:t>олі в контексті членства в КМК,</w:t>
      </w:r>
    </w:p>
    <w:p w:rsidR="00DD07C1" w:rsidRPr="000A2516" w:rsidRDefault="00DD07C1" w:rsidP="00DD07C1">
      <w:pPr>
        <w:numPr>
          <w:ilvl w:val="0"/>
          <w:numId w:val="37"/>
        </w:numPr>
        <w:ind w:right="56" w:hanging="360"/>
        <w:jc w:val="left"/>
        <w:rPr>
          <w:lang w:val="ru-RU"/>
        </w:rPr>
      </w:pPr>
      <w:r w:rsidRPr="000A2516">
        <w:rPr>
          <w:lang w:val="ru-RU"/>
        </w:rPr>
        <w:t>надавати підтримку кожному, хто висловлює занепокоєння щодо порушень цього Кодексу або Керівництва з роботи КМК,</w:t>
      </w:r>
    </w:p>
    <w:p w:rsidR="00DD07C1" w:rsidRPr="000A2516" w:rsidRDefault="00DD07C1" w:rsidP="00DD07C1">
      <w:pPr>
        <w:numPr>
          <w:ilvl w:val="0"/>
          <w:numId w:val="37"/>
        </w:numPr>
        <w:ind w:right="56" w:hanging="360"/>
        <w:jc w:val="left"/>
        <w:rPr>
          <w:lang w:val="ru-RU"/>
        </w:rPr>
      </w:pPr>
      <w:r w:rsidRPr="000A2516">
        <w:rPr>
          <w:lang w:val="ru-RU"/>
        </w:rPr>
        <w:t>порушувати питання та висловлювати занепокоєння, якщо стане відомо про можливі порушення Керівництва з роботи КМК, політики КМК, цього Кодексу або законодавства із забезпечення доброчесної поведінки.</w:t>
      </w:r>
    </w:p>
    <w:p w:rsidR="00DD07C1" w:rsidRPr="005976A7" w:rsidRDefault="00DD07C1" w:rsidP="00DD07C1">
      <w:pPr>
        <w:spacing w:after="0" w:line="259" w:lineRule="auto"/>
        <w:ind w:left="0" w:right="0" w:firstLine="0"/>
        <w:jc w:val="left"/>
        <w:rPr>
          <w:lang w:val="ru-RU"/>
        </w:rPr>
      </w:pPr>
    </w:p>
    <w:tbl>
      <w:tblPr>
        <w:tblStyle w:val="TableGrid"/>
        <w:tblpPr w:vertAnchor="text" w:tblpX="7778" w:tblpY="-42"/>
        <w:tblOverlap w:val="never"/>
        <w:tblW w:w="6543" w:type="dxa"/>
        <w:tblInd w:w="0" w:type="dxa"/>
        <w:tblCellMar>
          <w:left w:w="153" w:type="dxa"/>
          <w:right w:w="111" w:type="dxa"/>
        </w:tblCellMar>
        <w:tblLook w:val="04A0" w:firstRow="1" w:lastRow="0" w:firstColumn="1" w:lastColumn="0" w:noHBand="0" w:noVBand="1"/>
      </w:tblPr>
      <w:tblGrid>
        <w:gridCol w:w="6543"/>
      </w:tblGrid>
      <w:tr w:rsidR="00DD07C1" w:rsidRPr="00AA358C" w:rsidTr="00A7293B">
        <w:trPr>
          <w:trHeight w:val="1213"/>
        </w:trPr>
        <w:tc>
          <w:tcPr>
            <w:tcW w:w="6543" w:type="dxa"/>
            <w:tcBorders>
              <w:top w:val="single" w:sz="6" w:space="0" w:color="000000"/>
              <w:left w:val="single" w:sz="6" w:space="0" w:color="000000"/>
              <w:bottom w:val="single" w:sz="6" w:space="0" w:color="000000"/>
              <w:right w:val="single" w:sz="6" w:space="0" w:color="000000"/>
            </w:tcBorders>
            <w:vAlign w:val="center"/>
          </w:tcPr>
          <w:p w:rsidR="00DD07C1" w:rsidRPr="00E201B6" w:rsidRDefault="00DD07C1" w:rsidP="00A7293B">
            <w:pPr>
              <w:spacing w:after="27" w:line="259" w:lineRule="auto"/>
              <w:ind w:left="0" w:right="0" w:firstLine="0"/>
              <w:jc w:val="left"/>
              <w:rPr>
                <w:rFonts w:cstheme="minorHAnsi"/>
                <w:sz w:val="18"/>
                <w:szCs w:val="18"/>
                <w:lang w:val="uk-UA"/>
              </w:rPr>
            </w:pPr>
            <w:r w:rsidRPr="00E201B6">
              <w:rPr>
                <w:rFonts w:eastAsia="Calibri" w:cstheme="minorHAnsi"/>
                <w:b/>
                <w:sz w:val="18"/>
                <w:szCs w:val="18"/>
                <w:lang w:val="uk-UA"/>
              </w:rPr>
              <w:t>Співробітники Секретаріату КМК</w:t>
            </w:r>
          </w:p>
          <w:p w:rsidR="00DD07C1" w:rsidRPr="00594A60" w:rsidRDefault="00DD07C1" w:rsidP="00A7293B">
            <w:pPr>
              <w:spacing w:after="0" w:line="259" w:lineRule="auto"/>
              <w:ind w:left="0" w:right="40" w:firstLine="0"/>
              <w:rPr>
                <w:rFonts w:asciiTheme="minorHAnsi" w:hAnsiTheme="minorHAnsi" w:cstheme="minorHAnsi"/>
                <w:sz w:val="18"/>
                <w:szCs w:val="18"/>
                <w:lang w:val="uk-UA"/>
              </w:rPr>
            </w:pPr>
            <w:r w:rsidRPr="00E201B6">
              <w:rPr>
                <w:rFonts w:cstheme="minorHAnsi"/>
                <w:sz w:val="18"/>
                <w:szCs w:val="18"/>
                <w:lang w:val="uk-UA"/>
              </w:rPr>
              <w:t xml:space="preserve">Співробітники КМК </w:t>
            </w:r>
            <w:r w:rsidRPr="00E201B6">
              <w:rPr>
                <w:rFonts w:cstheme="minorHAnsi"/>
                <w:b/>
                <w:sz w:val="18"/>
                <w:szCs w:val="18"/>
                <w:lang w:val="uk-UA"/>
              </w:rPr>
              <w:t>зобов’язані</w:t>
            </w:r>
            <w:r w:rsidRPr="00E201B6">
              <w:rPr>
                <w:rFonts w:cstheme="minorHAnsi"/>
                <w:sz w:val="18"/>
                <w:szCs w:val="18"/>
                <w:lang w:val="uk-UA"/>
              </w:rPr>
              <w:t xml:space="preserve"> надавати своєчасну професійну підтримку всім членам КМК на прозорій основі, відповідально управляти інформацією, бюджетами і протоколами засідань КМК</w:t>
            </w:r>
            <w:r w:rsidR="00594A60" w:rsidRPr="00E201B6">
              <w:rPr>
                <w:rFonts w:eastAsia="Calibri" w:cstheme="minorHAnsi"/>
                <w:sz w:val="18"/>
                <w:szCs w:val="18"/>
                <w:lang w:val="uk-UA"/>
              </w:rPr>
              <w:t>.</w:t>
            </w:r>
          </w:p>
        </w:tc>
      </w:tr>
    </w:tbl>
    <w:p w:rsidR="00DD07C1" w:rsidRPr="00594A60" w:rsidRDefault="00DD07C1" w:rsidP="00DD07C1">
      <w:pPr>
        <w:spacing w:after="5" w:line="247" w:lineRule="auto"/>
        <w:ind w:left="0" w:right="56" w:firstLine="0"/>
        <w:jc w:val="left"/>
        <w:rPr>
          <w:lang w:val="uk-UA"/>
        </w:rPr>
      </w:pPr>
    </w:p>
    <w:p w:rsidR="00DD07C1" w:rsidRPr="00594A60" w:rsidRDefault="00DD07C1" w:rsidP="00594A60">
      <w:pPr>
        <w:spacing w:after="0" w:line="259" w:lineRule="auto"/>
        <w:ind w:right="0"/>
        <w:jc w:val="left"/>
        <w:rPr>
          <w:lang w:val="uk-UA"/>
        </w:rPr>
      </w:pPr>
    </w:p>
    <w:p w:rsidR="00DD07C1" w:rsidRPr="00594A60" w:rsidRDefault="00DD07C1" w:rsidP="00594A60">
      <w:pPr>
        <w:spacing w:after="1" w:line="259" w:lineRule="auto"/>
        <w:ind w:right="0"/>
        <w:jc w:val="left"/>
        <w:rPr>
          <w:lang w:val="uk-UA"/>
        </w:rPr>
      </w:pPr>
    </w:p>
    <w:p w:rsidR="00DD07C1" w:rsidRPr="00855340" w:rsidRDefault="00DD07C1" w:rsidP="00DD07C1">
      <w:pPr>
        <w:spacing w:after="163"/>
        <w:ind w:left="10"/>
        <w:rPr>
          <w:lang w:val="ru-RU"/>
        </w:rPr>
      </w:pPr>
      <w:r w:rsidRPr="00855340">
        <w:rPr>
          <w:b/>
          <w:lang w:val="uk-UA"/>
        </w:rPr>
        <w:t>Згідно з цим Кодексом поведінки члени КМК повинні:</w:t>
      </w:r>
    </w:p>
    <w:p w:rsidR="00DD07C1" w:rsidRPr="00855340" w:rsidRDefault="00DD07C1" w:rsidP="00DD07C1">
      <w:pPr>
        <w:numPr>
          <w:ilvl w:val="0"/>
          <w:numId w:val="37"/>
        </w:numPr>
        <w:spacing w:after="0" w:line="259" w:lineRule="auto"/>
        <w:ind w:right="0" w:hanging="288"/>
        <w:jc w:val="left"/>
        <w:rPr>
          <w:lang w:val="ru-RU"/>
        </w:rPr>
      </w:pPr>
      <w:r w:rsidRPr="00855340">
        <w:rPr>
          <w:b/>
          <w:lang w:val="uk-UA"/>
        </w:rPr>
        <w:t>бути послідовними,</w:t>
      </w:r>
      <w:r w:rsidR="00E07088">
        <w:rPr>
          <w:b/>
          <w:lang w:val="uk-UA"/>
        </w:rPr>
        <w:t xml:space="preserve"> </w:t>
      </w:r>
      <w:r w:rsidRPr="00855340">
        <w:rPr>
          <w:b/>
          <w:lang w:val="uk-UA"/>
        </w:rPr>
        <w:t>піклуватися про інтереси громадян,</w:t>
      </w:r>
    </w:p>
    <w:p w:rsidR="00DD07C1" w:rsidRPr="00855340" w:rsidRDefault="00DD07C1" w:rsidP="00DD07C1">
      <w:pPr>
        <w:numPr>
          <w:ilvl w:val="0"/>
          <w:numId w:val="37"/>
        </w:numPr>
        <w:spacing w:after="0" w:line="259" w:lineRule="auto"/>
        <w:ind w:right="0" w:hanging="288"/>
        <w:jc w:val="left"/>
      </w:pPr>
      <w:r w:rsidRPr="00855340">
        <w:rPr>
          <w:b/>
          <w:lang w:val="uk-UA"/>
        </w:rPr>
        <w:t>нести відповідальність,</w:t>
      </w:r>
    </w:p>
    <w:p w:rsidR="00DD07C1" w:rsidRPr="00855340" w:rsidRDefault="00DD07C1" w:rsidP="00DD07C1">
      <w:pPr>
        <w:numPr>
          <w:ilvl w:val="0"/>
          <w:numId w:val="37"/>
        </w:numPr>
        <w:spacing w:after="0" w:line="259" w:lineRule="auto"/>
        <w:ind w:right="0" w:hanging="288"/>
        <w:jc w:val="left"/>
      </w:pPr>
      <w:r w:rsidRPr="00855340">
        <w:rPr>
          <w:b/>
          <w:lang w:val="uk-UA"/>
        </w:rPr>
        <w:t>поводитися доброчесно,</w:t>
      </w:r>
    </w:p>
    <w:p w:rsidR="00DD07C1" w:rsidRPr="00855340" w:rsidRDefault="00DD07C1" w:rsidP="00DD07C1">
      <w:pPr>
        <w:numPr>
          <w:ilvl w:val="0"/>
          <w:numId w:val="37"/>
        </w:numPr>
        <w:spacing w:after="0" w:line="259" w:lineRule="auto"/>
        <w:ind w:right="0" w:hanging="288"/>
        <w:jc w:val="left"/>
        <w:rPr>
          <w:lang w:val="ru-RU"/>
        </w:rPr>
      </w:pPr>
      <w:r w:rsidRPr="00855340">
        <w:rPr>
          <w:b/>
          <w:lang w:val="uk-UA"/>
        </w:rPr>
        <w:t>поводитися гідно,</w:t>
      </w:r>
      <w:r w:rsidRPr="00855340">
        <w:rPr>
          <w:b/>
          <w:lang w:val="ru-RU"/>
        </w:rPr>
        <w:t xml:space="preserve"> </w:t>
      </w:r>
      <w:r w:rsidRPr="00855340">
        <w:rPr>
          <w:b/>
          <w:lang w:val="uk-UA"/>
        </w:rPr>
        <w:t>поважати інших,</w:t>
      </w:r>
    </w:p>
    <w:p w:rsidR="00DD07C1" w:rsidRPr="00855340" w:rsidRDefault="00DD07C1" w:rsidP="00DD07C1">
      <w:pPr>
        <w:numPr>
          <w:ilvl w:val="0"/>
          <w:numId w:val="37"/>
        </w:numPr>
        <w:spacing w:after="0" w:line="265" w:lineRule="auto"/>
        <w:ind w:right="56" w:hanging="360"/>
        <w:jc w:val="left"/>
      </w:pPr>
      <w:r w:rsidRPr="00855340">
        <w:rPr>
          <w:b/>
          <w:lang w:val="uk-UA"/>
        </w:rPr>
        <w:t>повідомляти про порушення.</w:t>
      </w:r>
    </w:p>
    <w:p w:rsidR="00DD07C1" w:rsidRDefault="00DD07C1" w:rsidP="00DD07C1">
      <w:pPr>
        <w:spacing w:after="0" w:line="259" w:lineRule="auto"/>
        <w:ind w:left="0" w:right="0" w:firstLine="0"/>
        <w:jc w:val="left"/>
      </w:pPr>
    </w:p>
    <w:p w:rsidR="00DD07C1" w:rsidRDefault="00DD07C1" w:rsidP="00DD07C1">
      <w:pPr>
        <w:spacing w:after="155" w:line="259" w:lineRule="auto"/>
        <w:ind w:left="0" w:right="0" w:firstLine="0"/>
        <w:jc w:val="left"/>
      </w:pPr>
    </w:p>
    <w:p w:rsidR="00DD07C1" w:rsidRPr="000A2516" w:rsidRDefault="00DD07C1" w:rsidP="00DD07C1">
      <w:pPr>
        <w:ind w:left="19" w:right="56"/>
      </w:pPr>
      <w:r w:rsidRPr="00855340">
        <w:rPr>
          <w:lang w:val="en-GB"/>
        </w:rPr>
        <w:t>Якщо</w:t>
      </w:r>
      <w:r w:rsidRPr="000A2516">
        <w:t xml:space="preserve"> </w:t>
      </w:r>
      <w:r w:rsidRPr="00855340">
        <w:rPr>
          <w:lang w:val="en-GB"/>
        </w:rPr>
        <w:t>у</w:t>
      </w:r>
      <w:r w:rsidRPr="000A2516">
        <w:t xml:space="preserve"> </w:t>
      </w:r>
      <w:r w:rsidRPr="00855340">
        <w:rPr>
          <w:lang w:val="en-GB"/>
        </w:rPr>
        <w:t>членів</w:t>
      </w:r>
      <w:r w:rsidRPr="000A2516">
        <w:t xml:space="preserve"> </w:t>
      </w:r>
      <w:r w:rsidRPr="00855340">
        <w:rPr>
          <w:lang w:val="en-GB"/>
        </w:rPr>
        <w:t>КМК</w:t>
      </w:r>
      <w:r w:rsidRPr="000A2516">
        <w:t xml:space="preserve"> </w:t>
      </w:r>
      <w:r w:rsidRPr="00855340">
        <w:rPr>
          <w:lang w:val="en-GB"/>
        </w:rPr>
        <w:t>є</w:t>
      </w:r>
      <w:r w:rsidRPr="000A2516">
        <w:t xml:space="preserve"> </w:t>
      </w:r>
      <w:r w:rsidRPr="00855340">
        <w:rPr>
          <w:lang w:val="en-GB"/>
        </w:rPr>
        <w:t>питання</w:t>
      </w:r>
      <w:r w:rsidRPr="000A2516">
        <w:t xml:space="preserve"> </w:t>
      </w:r>
      <w:r w:rsidRPr="00855340">
        <w:rPr>
          <w:lang w:val="en-GB"/>
        </w:rPr>
        <w:t>стосовно</w:t>
      </w:r>
      <w:r w:rsidRPr="000A2516">
        <w:t xml:space="preserve"> </w:t>
      </w:r>
      <w:r w:rsidRPr="00855340">
        <w:rPr>
          <w:lang w:val="en-GB"/>
        </w:rPr>
        <w:t>того</w:t>
      </w:r>
      <w:r w:rsidRPr="000A2516">
        <w:t xml:space="preserve">, </w:t>
      </w:r>
      <w:r w:rsidRPr="00855340">
        <w:rPr>
          <w:lang w:val="en-GB"/>
        </w:rPr>
        <w:t>як</w:t>
      </w:r>
      <w:r w:rsidRPr="000A2516">
        <w:t xml:space="preserve"> </w:t>
      </w:r>
      <w:r w:rsidRPr="00855340">
        <w:rPr>
          <w:lang w:val="en-GB"/>
        </w:rPr>
        <w:t>дотримуватися</w:t>
      </w:r>
      <w:r w:rsidRPr="000A2516">
        <w:t xml:space="preserve"> </w:t>
      </w:r>
      <w:r w:rsidRPr="00855340">
        <w:rPr>
          <w:lang w:val="en-GB"/>
        </w:rPr>
        <w:t>положень</w:t>
      </w:r>
      <w:r w:rsidRPr="000A2516">
        <w:t xml:space="preserve"> </w:t>
      </w:r>
      <w:r w:rsidRPr="00855340">
        <w:rPr>
          <w:lang w:val="en-GB"/>
        </w:rPr>
        <w:t>цього</w:t>
      </w:r>
      <w:r w:rsidRPr="000A2516">
        <w:t xml:space="preserve"> </w:t>
      </w:r>
      <w:r w:rsidRPr="00855340">
        <w:rPr>
          <w:lang w:val="en-GB"/>
        </w:rPr>
        <w:t>Кодексу</w:t>
      </w:r>
      <w:r w:rsidRPr="000A2516">
        <w:t xml:space="preserve">, </w:t>
      </w:r>
      <w:r w:rsidRPr="00855340">
        <w:rPr>
          <w:lang w:val="en-GB"/>
        </w:rPr>
        <w:t>або</w:t>
      </w:r>
      <w:r w:rsidRPr="000A2516">
        <w:t xml:space="preserve"> </w:t>
      </w:r>
      <w:r w:rsidRPr="00855340">
        <w:rPr>
          <w:lang w:val="en-GB"/>
        </w:rPr>
        <w:t>їх</w:t>
      </w:r>
      <w:r w:rsidRPr="000A2516">
        <w:t xml:space="preserve"> </w:t>
      </w:r>
      <w:r w:rsidRPr="00855340">
        <w:rPr>
          <w:lang w:val="en-GB"/>
        </w:rPr>
        <w:t>турбує</w:t>
      </w:r>
      <w:r w:rsidRPr="000A2516">
        <w:t xml:space="preserve"> </w:t>
      </w:r>
      <w:r w:rsidRPr="00855340">
        <w:rPr>
          <w:lang w:val="en-GB"/>
        </w:rPr>
        <w:t>чи</w:t>
      </w:r>
      <w:r w:rsidRPr="000A2516">
        <w:t xml:space="preserve"> </w:t>
      </w:r>
      <w:r w:rsidRPr="00855340">
        <w:rPr>
          <w:lang w:val="en-GB"/>
        </w:rPr>
        <w:t>вони</w:t>
      </w:r>
      <w:r w:rsidRPr="000A2516">
        <w:t xml:space="preserve"> </w:t>
      </w:r>
      <w:r w:rsidRPr="00855340">
        <w:rPr>
          <w:lang w:val="en-GB"/>
        </w:rPr>
        <w:t>підозрюють</w:t>
      </w:r>
      <w:r w:rsidRPr="000A2516">
        <w:t xml:space="preserve">, </w:t>
      </w:r>
      <w:r w:rsidRPr="00855340">
        <w:rPr>
          <w:lang w:val="en-GB"/>
        </w:rPr>
        <w:t>що</w:t>
      </w:r>
      <w:r w:rsidRPr="000A2516">
        <w:t xml:space="preserve"> </w:t>
      </w:r>
      <w:r w:rsidRPr="00855340">
        <w:rPr>
          <w:lang w:val="en-GB"/>
        </w:rPr>
        <w:t>інші</w:t>
      </w:r>
      <w:r w:rsidRPr="000A2516">
        <w:t xml:space="preserve">, </w:t>
      </w:r>
      <w:r w:rsidRPr="00855340">
        <w:rPr>
          <w:lang w:val="en-GB"/>
        </w:rPr>
        <w:t>можливо</w:t>
      </w:r>
      <w:r w:rsidRPr="000A2516">
        <w:t xml:space="preserve">, </w:t>
      </w:r>
      <w:r w:rsidRPr="00855340">
        <w:rPr>
          <w:lang w:val="en-GB"/>
        </w:rPr>
        <w:t>їх</w:t>
      </w:r>
      <w:r w:rsidRPr="000A2516">
        <w:t xml:space="preserve"> </w:t>
      </w:r>
      <w:r w:rsidRPr="00855340">
        <w:rPr>
          <w:lang w:val="en-GB"/>
        </w:rPr>
        <w:t>не</w:t>
      </w:r>
      <w:r w:rsidRPr="000A2516">
        <w:t xml:space="preserve"> </w:t>
      </w:r>
      <w:r w:rsidRPr="00855340">
        <w:rPr>
          <w:lang w:val="en-GB"/>
        </w:rPr>
        <w:t>дотримуються</w:t>
      </w:r>
      <w:r w:rsidRPr="000A2516">
        <w:t xml:space="preserve">, </w:t>
      </w:r>
      <w:r w:rsidRPr="00855340">
        <w:rPr>
          <w:lang w:val="en-GB"/>
        </w:rPr>
        <w:t>вони</w:t>
      </w:r>
      <w:r w:rsidRPr="000A2516">
        <w:t xml:space="preserve"> </w:t>
      </w:r>
      <w:r w:rsidRPr="00855340">
        <w:rPr>
          <w:b/>
          <w:lang w:val="en-GB"/>
        </w:rPr>
        <w:t>повинні</w:t>
      </w:r>
      <w:r w:rsidRPr="000A2516">
        <w:t xml:space="preserve"> </w:t>
      </w:r>
      <w:r w:rsidRPr="00855340">
        <w:rPr>
          <w:lang w:val="en-GB"/>
        </w:rPr>
        <w:t>заявити</w:t>
      </w:r>
      <w:r w:rsidRPr="000A2516">
        <w:t xml:space="preserve"> </w:t>
      </w:r>
      <w:r w:rsidRPr="00855340">
        <w:rPr>
          <w:lang w:val="en-GB"/>
        </w:rPr>
        <w:t>про</w:t>
      </w:r>
      <w:r w:rsidRPr="000A2516">
        <w:t xml:space="preserve"> </w:t>
      </w:r>
      <w:r w:rsidRPr="00855340">
        <w:rPr>
          <w:lang w:val="en-GB"/>
        </w:rPr>
        <w:t>активну</w:t>
      </w:r>
      <w:r w:rsidRPr="000A2516">
        <w:t xml:space="preserve"> </w:t>
      </w:r>
      <w:r w:rsidRPr="00855340">
        <w:rPr>
          <w:lang w:val="en-GB"/>
        </w:rPr>
        <w:t>підтримку</w:t>
      </w:r>
      <w:r w:rsidRPr="000A2516">
        <w:t xml:space="preserve"> </w:t>
      </w:r>
      <w:r w:rsidRPr="00855340">
        <w:rPr>
          <w:lang w:val="en-GB"/>
        </w:rPr>
        <w:t>цього</w:t>
      </w:r>
      <w:r w:rsidRPr="000A2516">
        <w:t xml:space="preserve"> </w:t>
      </w:r>
      <w:r w:rsidRPr="00855340">
        <w:rPr>
          <w:lang w:val="en-GB"/>
        </w:rPr>
        <w:t>Кодексу</w:t>
      </w:r>
      <w:r w:rsidRPr="000A2516">
        <w:t xml:space="preserve"> </w:t>
      </w:r>
      <w:r w:rsidRPr="00855340">
        <w:rPr>
          <w:lang w:val="en-GB"/>
        </w:rPr>
        <w:t>шляхом</w:t>
      </w:r>
      <w:r w:rsidRPr="000A2516">
        <w:t xml:space="preserve"> </w:t>
      </w:r>
      <w:r w:rsidRPr="00855340">
        <w:rPr>
          <w:lang w:val="en-GB"/>
        </w:rPr>
        <w:t>повідомлення</w:t>
      </w:r>
      <w:r w:rsidRPr="000A2516">
        <w:t xml:space="preserve"> </w:t>
      </w:r>
      <w:r w:rsidRPr="00855340">
        <w:rPr>
          <w:lang w:val="en-GB"/>
        </w:rPr>
        <w:t>про</w:t>
      </w:r>
      <w:r w:rsidRPr="000A2516">
        <w:t xml:space="preserve"> </w:t>
      </w:r>
      <w:r w:rsidRPr="00855340">
        <w:rPr>
          <w:lang w:val="en-GB"/>
        </w:rPr>
        <w:t>це</w:t>
      </w:r>
      <w:r w:rsidR="00594A60">
        <w:t>:</w:t>
      </w:r>
    </w:p>
    <w:p w:rsidR="00DD07C1" w:rsidRPr="000A2516" w:rsidRDefault="00DD07C1" w:rsidP="00DD07C1">
      <w:pPr>
        <w:numPr>
          <w:ilvl w:val="0"/>
          <w:numId w:val="37"/>
        </w:numPr>
        <w:ind w:right="56" w:hanging="360"/>
        <w:jc w:val="left"/>
        <w:rPr>
          <w:lang w:val="ru-RU"/>
        </w:rPr>
      </w:pPr>
      <w:r w:rsidRPr="000A2516">
        <w:rPr>
          <w:lang w:val="ru-RU"/>
        </w:rPr>
        <w:lastRenderedPageBreak/>
        <w:t>порушити пита</w:t>
      </w:r>
      <w:r w:rsidR="00594A60">
        <w:rPr>
          <w:lang w:val="ru-RU"/>
        </w:rPr>
        <w:t>ння на рівні КМК, якщо можливо,</w:t>
      </w:r>
    </w:p>
    <w:p w:rsidR="00DD07C1" w:rsidRPr="000A2516" w:rsidRDefault="00DD07C1" w:rsidP="00DD07C1">
      <w:pPr>
        <w:numPr>
          <w:ilvl w:val="0"/>
          <w:numId w:val="37"/>
        </w:numPr>
        <w:ind w:right="56" w:hanging="360"/>
        <w:jc w:val="left"/>
        <w:rPr>
          <w:lang w:val="ru-RU"/>
        </w:rPr>
      </w:pPr>
      <w:r w:rsidRPr="000A2516">
        <w:rPr>
          <w:lang w:val="ru-RU"/>
        </w:rPr>
        <w:t>і водночас повідомити Глобальному фонду.</w:t>
      </w:r>
    </w:p>
    <w:p w:rsidR="00DD07C1" w:rsidRPr="001D4975" w:rsidRDefault="00DD07C1" w:rsidP="00594A60">
      <w:pPr>
        <w:spacing w:after="10"/>
        <w:rPr>
          <w:lang w:val="ru-RU"/>
        </w:rPr>
      </w:pPr>
    </w:p>
    <w:p w:rsidR="00DD07C1" w:rsidRPr="000A2516" w:rsidRDefault="00DD07C1" w:rsidP="00DD07C1">
      <w:pPr>
        <w:spacing w:after="347"/>
        <w:ind w:left="19" w:right="56"/>
        <w:rPr>
          <w:lang w:val="ru-RU"/>
        </w:rPr>
      </w:pPr>
      <w:r w:rsidRPr="000A2516">
        <w:rPr>
          <w:lang w:val="ru-RU"/>
        </w:rPr>
        <w:t>Глобальний фонд не буде миритися з будь-якою формою помсти тим, хто діє відповідно до Кодексу, або не мовчить.</w:t>
      </w:r>
    </w:p>
    <w:p w:rsidR="00DD07C1" w:rsidRPr="000A2516" w:rsidRDefault="00DD07C1" w:rsidP="00DD07C1">
      <w:pPr>
        <w:pStyle w:val="Heading1"/>
        <w:spacing w:after="0"/>
        <w:ind w:left="-5"/>
        <w:rPr>
          <w:rFonts w:ascii="Calibri" w:eastAsia="Calibri" w:hAnsi="Calibri" w:cs="Calibri"/>
          <w:b w:val="0"/>
          <w:color w:val="2E74B5"/>
          <w:sz w:val="32"/>
          <w:lang w:val="ru-RU"/>
        </w:rPr>
      </w:pPr>
      <w:bookmarkStart w:id="3" w:name="_Toc503530644"/>
      <w:bookmarkStart w:id="4" w:name="_Toc516921496"/>
      <w:r w:rsidRPr="000A2516">
        <w:rPr>
          <w:rFonts w:ascii="Calibri" w:eastAsia="Calibri" w:hAnsi="Calibri" w:cs="Calibri"/>
          <w:b w:val="0"/>
          <w:color w:val="2E74B5"/>
          <w:sz w:val="32"/>
          <w:lang w:val="ru-RU"/>
        </w:rPr>
        <w:t>КМК – унікальний форум для покращення громадського здоров’я</w:t>
      </w:r>
      <w:bookmarkEnd w:id="3"/>
      <w:bookmarkEnd w:id="4"/>
    </w:p>
    <w:p w:rsidR="00DD07C1" w:rsidRPr="001678B1" w:rsidRDefault="00DD07C1" w:rsidP="00DD07C1">
      <w:pPr>
        <w:spacing w:after="0" w:line="259" w:lineRule="auto"/>
        <w:ind w:left="0" w:right="0" w:firstLine="0"/>
        <w:jc w:val="left"/>
        <w:rPr>
          <w:lang w:val="ru-RU"/>
        </w:rPr>
      </w:pPr>
    </w:p>
    <w:p w:rsidR="00DD07C1" w:rsidRPr="000A2516" w:rsidRDefault="00DD07C1" w:rsidP="00DD07C1">
      <w:pPr>
        <w:spacing w:after="5" w:line="247" w:lineRule="auto"/>
        <w:ind w:left="10" w:right="65"/>
        <w:jc w:val="left"/>
        <w:rPr>
          <w:lang w:val="ru-RU"/>
        </w:rPr>
      </w:pPr>
      <w:r w:rsidRPr="000A2516">
        <w:rPr>
          <w:lang w:val="ru-RU"/>
        </w:rPr>
        <w:t>КМК – це механізми державно-приватного партнерства в управлінні національними програмами протидії захворюванням на ВІЛ, туберкульоз і малярію. КМК надають Глобальному фонду запити на фінансування від імені країни і забезпечують стратегічний нагляд з метою ефективного та стратегічного виконання програми.</w:t>
      </w:r>
    </w:p>
    <w:p w:rsidR="00DD07C1" w:rsidRPr="000A2516" w:rsidRDefault="00DD07C1" w:rsidP="00DD07C1">
      <w:pPr>
        <w:spacing w:after="5" w:line="247" w:lineRule="auto"/>
        <w:ind w:left="10" w:right="65"/>
        <w:jc w:val="left"/>
        <w:rPr>
          <w:lang w:val="ru-RU"/>
        </w:rPr>
      </w:pPr>
    </w:p>
    <w:p w:rsidR="00DD07C1" w:rsidRPr="000A2516" w:rsidRDefault="00DD07C1" w:rsidP="00DD07C1">
      <w:pPr>
        <w:spacing w:after="5" w:line="247" w:lineRule="auto"/>
        <w:ind w:left="10" w:right="65"/>
        <w:jc w:val="left"/>
        <w:rPr>
          <w:lang w:val="ru-RU"/>
        </w:rPr>
      </w:pPr>
      <w:r w:rsidRPr="000A2516">
        <w:rPr>
          <w:lang w:val="ru-RU"/>
        </w:rPr>
        <w:t>Ефективний КМК відіграє центральну роль у місії Глобального фонду з «інвестування грошей світу в СНІД, туберкульоз і малярію». Це унікальний форум, створений на рівні країни, який об'єднує представників усіх секторів, включаючи людей, що зазнали впливу захворювань, та інші форуми громадського здоров'я (наприклад, з питань посилення системи охорони здоров'я) для формування бачення світу, вільного від тягаря цих трьох захворювань.</w:t>
      </w:r>
    </w:p>
    <w:p w:rsidR="00DD07C1" w:rsidRPr="000A2516" w:rsidRDefault="00DD07C1" w:rsidP="00DD07C1">
      <w:pPr>
        <w:spacing w:after="5" w:line="247" w:lineRule="auto"/>
        <w:ind w:left="10" w:right="65"/>
        <w:jc w:val="left"/>
        <w:rPr>
          <w:lang w:val="ru-RU"/>
        </w:rPr>
      </w:pPr>
    </w:p>
    <w:p w:rsidR="00DD07C1" w:rsidRPr="000A2516" w:rsidRDefault="00DD07C1" w:rsidP="00DD07C1">
      <w:pPr>
        <w:spacing w:after="5" w:line="247" w:lineRule="auto"/>
        <w:ind w:left="10" w:right="65"/>
        <w:jc w:val="left"/>
        <w:rPr>
          <w:lang w:val="ru-RU"/>
        </w:rPr>
      </w:pPr>
      <w:r w:rsidRPr="000A2516">
        <w:rPr>
          <w:lang w:val="ru-RU"/>
        </w:rPr>
        <w:t>Модель Глобального фонду заснована на певних принципах, які спираються на низку етичних принципів:</w:t>
      </w:r>
    </w:p>
    <w:p w:rsidR="00DD07C1" w:rsidRPr="001678B1" w:rsidRDefault="00DD07C1" w:rsidP="00DD07C1">
      <w:pPr>
        <w:spacing w:after="5" w:line="247" w:lineRule="auto"/>
        <w:ind w:left="10" w:right="65"/>
        <w:jc w:val="left"/>
        <w:rPr>
          <w:lang w:val="ru-RU"/>
        </w:rPr>
      </w:pPr>
    </w:p>
    <w:p w:rsidR="00DD07C1" w:rsidRPr="000A2516" w:rsidRDefault="00DD07C1" w:rsidP="00DD07C1">
      <w:pPr>
        <w:spacing w:after="9" w:line="259" w:lineRule="auto"/>
        <w:ind w:left="0" w:right="0" w:firstLine="0"/>
        <w:jc w:val="left"/>
        <w:rPr>
          <w:lang w:val="ru-RU"/>
        </w:rPr>
      </w:pPr>
    </w:p>
    <w:p w:rsidR="00DD07C1" w:rsidRPr="000A2516" w:rsidRDefault="00DD07C1" w:rsidP="00DD07C1">
      <w:pPr>
        <w:tabs>
          <w:tab w:val="center" w:pos="1745"/>
          <w:tab w:val="center" w:pos="5232"/>
        </w:tabs>
        <w:spacing w:after="0" w:line="265" w:lineRule="auto"/>
        <w:ind w:left="0" w:right="0" w:firstLine="0"/>
        <w:jc w:val="left"/>
        <w:rPr>
          <w:lang w:val="ru-RU"/>
        </w:rPr>
      </w:pPr>
    </w:p>
    <w:tbl>
      <w:tblPr>
        <w:tblStyle w:val="TableGrid"/>
        <w:tblW w:w="5095" w:type="dxa"/>
        <w:tblInd w:w="86" w:type="dxa"/>
        <w:tblLook w:val="04A0" w:firstRow="1" w:lastRow="0" w:firstColumn="1" w:lastColumn="0" w:noHBand="0" w:noVBand="1"/>
      </w:tblPr>
      <w:tblGrid>
        <w:gridCol w:w="2357"/>
        <w:gridCol w:w="2738"/>
      </w:tblGrid>
      <w:tr w:rsidR="00DD07C1" w:rsidRPr="00AA358C" w:rsidTr="00A7293B">
        <w:trPr>
          <w:trHeight w:val="1253"/>
        </w:trPr>
        <w:tc>
          <w:tcPr>
            <w:tcW w:w="2585" w:type="dxa"/>
            <w:tcBorders>
              <w:top w:val="nil"/>
              <w:left w:val="nil"/>
              <w:bottom w:val="nil"/>
              <w:right w:val="nil"/>
            </w:tcBorders>
          </w:tcPr>
          <w:p w:rsidR="00DD07C1" w:rsidRPr="001678B1" w:rsidRDefault="00DD07C1" w:rsidP="00A7293B">
            <w:pPr>
              <w:ind w:left="30"/>
              <w:jc w:val="center"/>
              <w:rPr>
                <w:lang w:val="ru-RU"/>
              </w:rPr>
            </w:pPr>
            <w:r w:rsidRPr="001678B1">
              <w:rPr>
                <w:b/>
                <w:lang w:val="uk-UA"/>
              </w:rPr>
              <w:t>Принципи Глобального фонду</w:t>
            </w:r>
          </w:p>
          <w:p w:rsidR="00DD07C1" w:rsidRPr="001678B1" w:rsidRDefault="00DD07C1" w:rsidP="00A7293B">
            <w:pPr>
              <w:rPr>
                <w:lang w:val="ru-RU"/>
              </w:rPr>
            </w:pPr>
            <w:r w:rsidRPr="001678B1">
              <w:rPr>
                <w:lang w:val="ru-RU"/>
              </w:rPr>
              <w:t xml:space="preserve"> </w:t>
            </w:r>
          </w:p>
          <w:p w:rsidR="00DD07C1" w:rsidRPr="001678B1" w:rsidRDefault="00E201B6" w:rsidP="00A7293B">
            <w:pPr>
              <w:ind w:left="26"/>
              <w:jc w:val="center"/>
              <w:rPr>
                <w:lang w:val="uk-UA"/>
              </w:rPr>
            </w:pPr>
            <w:r>
              <w:rPr>
                <w:lang w:val="uk-UA"/>
              </w:rPr>
              <w:t>Національна відповідальність</w:t>
            </w:r>
          </w:p>
          <w:p w:rsidR="00DD07C1" w:rsidRPr="001678B1" w:rsidRDefault="00DD07C1" w:rsidP="00A7293B">
            <w:pPr>
              <w:ind w:left="27"/>
              <w:jc w:val="center"/>
              <w:rPr>
                <w:lang w:val="uk-UA"/>
              </w:rPr>
            </w:pPr>
            <w:r w:rsidRPr="001678B1">
              <w:rPr>
                <w:lang w:val="uk-UA"/>
              </w:rPr>
              <w:t>Партнерство</w:t>
            </w:r>
          </w:p>
          <w:p w:rsidR="00DD07C1" w:rsidRPr="001678B1" w:rsidRDefault="00DD07C1" w:rsidP="00A7293B">
            <w:pPr>
              <w:ind w:left="27"/>
              <w:jc w:val="center"/>
              <w:rPr>
                <w:lang w:val="ru-RU"/>
              </w:rPr>
            </w:pPr>
            <w:r w:rsidRPr="001678B1">
              <w:rPr>
                <w:lang w:val="uk-UA"/>
              </w:rPr>
              <w:t>Прозорість</w:t>
            </w:r>
            <w:r w:rsidRPr="001678B1">
              <w:rPr>
                <w:lang w:val="ru-RU"/>
              </w:rPr>
              <w:t xml:space="preserve"> </w:t>
            </w:r>
          </w:p>
          <w:p w:rsidR="00DD07C1" w:rsidRPr="001678B1" w:rsidRDefault="00DD07C1" w:rsidP="00E201B6">
            <w:pPr>
              <w:ind w:left="29"/>
              <w:jc w:val="center"/>
              <w:rPr>
                <w:lang w:val="ru-RU"/>
              </w:rPr>
            </w:pPr>
            <w:r w:rsidRPr="001678B1">
              <w:rPr>
                <w:lang w:val="uk-UA"/>
              </w:rPr>
              <w:t xml:space="preserve">Фінансування </w:t>
            </w:r>
            <w:r w:rsidR="00E201B6">
              <w:rPr>
                <w:lang w:val="uk-UA"/>
              </w:rPr>
              <w:t>на основі</w:t>
            </w:r>
            <w:r w:rsidRPr="001678B1">
              <w:rPr>
                <w:lang w:val="uk-UA"/>
              </w:rPr>
              <w:t xml:space="preserve"> результатів</w:t>
            </w:r>
            <w:r w:rsidRPr="001678B1">
              <w:rPr>
                <w:lang w:val="ru-RU"/>
              </w:rPr>
              <w:t xml:space="preserve"> </w:t>
            </w:r>
          </w:p>
        </w:tc>
        <w:tc>
          <w:tcPr>
            <w:tcW w:w="2510" w:type="dxa"/>
            <w:tcBorders>
              <w:top w:val="nil"/>
              <w:left w:val="nil"/>
              <w:bottom w:val="nil"/>
              <w:right w:val="nil"/>
            </w:tcBorders>
          </w:tcPr>
          <w:p w:rsidR="00DD07C1" w:rsidRPr="001678B1" w:rsidRDefault="00DD07C1" w:rsidP="00A7293B">
            <w:pPr>
              <w:ind w:right="37"/>
              <w:jc w:val="right"/>
              <w:rPr>
                <w:lang w:val="ru-RU"/>
              </w:rPr>
            </w:pPr>
            <w:r w:rsidRPr="001678B1">
              <w:rPr>
                <w:b/>
                <w:lang w:val="uk-UA"/>
              </w:rPr>
              <w:t>Етичні цінності Глобального фонду</w:t>
            </w:r>
            <w:r w:rsidRPr="001678B1">
              <w:rPr>
                <w:lang w:val="ru-RU"/>
              </w:rPr>
              <w:t xml:space="preserve"> </w:t>
            </w:r>
          </w:p>
          <w:p w:rsidR="00DD07C1" w:rsidRPr="001678B1" w:rsidRDefault="00DD07C1" w:rsidP="00A7293B">
            <w:pPr>
              <w:ind w:left="538"/>
              <w:jc w:val="center"/>
              <w:rPr>
                <w:lang w:val="ru-RU"/>
              </w:rPr>
            </w:pPr>
          </w:p>
          <w:p w:rsidR="00DD07C1" w:rsidRPr="001678B1" w:rsidRDefault="00DD07C1" w:rsidP="00A7293B">
            <w:pPr>
              <w:ind w:left="502"/>
              <w:jc w:val="center"/>
              <w:rPr>
                <w:lang w:val="uk-UA"/>
              </w:rPr>
            </w:pPr>
            <w:r w:rsidRPr="001678B1">
              <w:rPr>
                <w:lang w:val="uk-UA"/>
              </w:rPr>
              <w:t>Обов'язок піклуватися про інтереси громадян</w:t>
            </w:r>
          </w:p>
          <w:p w:rsidR="00DD07C1" w:rsidRPr="001678B1" w:rsidRDefault="00DD07C1" w:rsidP="00A7293B">
            <w:pPr>
              <w:ind w:left="995"/>
              <w:rPr>
                <w:lang w:val="uk-UA"/>
              </w:rPr>
            </w:pPr>
            <w:r w:rsidRPr="001678B1">
              <w:rPr>
                <w:lang w:val="uk-UA"/>
              </w:rPr>
              <w:t xml:space="preserve">Відповідальність (підзвітність) </w:t>
            </w:r>
          </w:p>
          <w:p w:rsidR="00DD07C1" w:rsidRPr="001678B1" w:rsidRDefault="00DD07C1" w:rsidP="00A7293B">
            <w:pPr>
              <w:ind w:left="498"/>
              <w:jc w:val="center"/>
              <w:rPr>
                <w:lang w:val="uk-UA"/>
              </w:rPr>
            </w:pPr>
            <w:r w:rsidRPr="001678B1">
              <w:rPr>
                <w:lang w:val="uk-UA"/>
              </w:rPr>
              <w:t>Доброчесна поведінка</w:t>
            </w:r>
          </w:p>
          <w:p w:rsidR="00DD07C1" w:rsidRPr="001678B1" w:rsidRDefault="00DD07C1" w:rsidP="00A7293B">
            <w:pPr>
              <w:ind w:left="797"/>
              <w:rPr>
                <w:lang w:val="uk-UA"/>
              </w:rPr>
            </w:pPr>
            <w:r w:rsidRPr="001678B1">
              <w:rPr>
                <w:lang w:val="uk-UA"/>
              </w:rPr>
              <w:t xml:space="preserve">Гідність і повага </w:t>
            </w:r>
          </w:p>
        </w:tc>
      </w:tr>
    </w:tbl>
    <w:p w:rsidR="00DD07C1" w:rsidRPr="001678B1" w:rsidRDefault="00DD07C1" w:rsidP="00DD07C1">
      <w:pPr>
        <w:tabs>
          <w:tab w:val="center" w:pos="1745"/>
          <w:tab w:val="center" w:pos="5232"/>
        </w:tabs>
        <w:spacing w:after="0" w:line="265" w:lineRule="auto"/>
        <w:ind w:left="0" w:right="0" w:firstLine="0"/>
        <w:jc w:val="left"/>
        <w:rPr>
          <w:lang w:val="uk-UA"/>
        </w:rPr>
      </w:pPr>
      <w:r w:rsidRPr="001678B1">
        <w:rPr>
          <w:lang w:val="uk-UA"/>
        </w:rPr>
        <w:t xml:space="preserve"> </w:t>
      </w:r>
    </w:p>
    <w:p w:rsidR="00DD07C1" w:rsidRDefault="00DD07C1" w:rsidP="00E07088">
      <w:pPr>
        <w:ind w:left="19" w:right="56"/>
        <w:rPr>
          <w:lang w:val="ru-RU"/>
        </w:rPr>
      </w:pPr>
      <w:r w:rsidRPr="008450B6">
        <w:rPr>
          <w:lang w:val="uk-UA"/>
        </w:rPr>
        <w:lastRenderedPageBreak/>
        <w:t xml:space="preserve">Як основний орган управління, що відповідає за забезпечення фінансування Глобального фонду та нагляд за успішною реалізацією програм, передбачається, що КМК втілюватиме такі самі принципи та цінності. </w:t>
      </w:r>
      <w:r w:rsidRPr="000A2516">
        <w:rPr>
          <w:lang w:val="ru-RU"/>
        </w:rPr>
        <w:t>Прийняття КМК етичних, прозорих і відповідальних рішень є ключовим фактором успіху програм на рівні країни.</w:t>
      </w:r>
    </w:p>
    <w:p w:rsidR="00E07088" w:rsidRPr="00E07088" w:rsidRDefault="00E07088" w:rsidP="00E07088">
      <w:pPr>
        <w:ind w:left="19" w:right="56"/>
        <w:rPr>
          <w:lang w:val="ru-RU"/>
        </w:rPr>
      </w:pPr>
    </w:p>
    <w:p w:rsidR="00DD07C1" w:rsidRPr="000A2516" w:rsidRDefault="00DD07C1" w:rsidP="00DD07C1">
      <w:pPr>
        <w:pStyle w:val="Heading1"/>
        <w:spacing w:after="0"/>
        <w:ind w:left="0" w:firstLine="0"/>
        <w:rPr>
          <w:rFonts w:ascii="Calibri" w:eastAsia="Calibri" w:hAnsi="Calibri" w:cs="Calibri"/>
          <w:b w:val="0"/>
          <w:color w:val="2E74B5"/>
          <w:sz w:val="32"/>
          <w:lang w:val="ru-RU"/>
        </w:rPr>
      </w:pPr>
      <w:bookmarkStart w:id="5" w:name="_Toc503530645"/>
      <w:bookmarkStart w:id="6" w:name="_Toc516921497"/>
      <w:r w:rsidRPr="000A2516">
        <w:rPr>
          <w:rFonts w:ascii="Calibri" w:eastAsia="Calibri" w:hAnsi="Calibri" w:cs="Calibri"/>
          <w:b w:val="0"/>
          <w:color w:val="2E74B5"/>
          <w:sz w:val="32"/>
          <w:lang w:val="ru-RU"/>
        </w:rPr>
        <w:t>Забезпечення виконання Кодексу</w:t>
      </w:r>
      <w:bookmarkEnd w:id="5"/>
      <w:bookmarkEnd w:id="6"/>
    </w:p>
    <w:p w:rsidR="00DD07C1" w:rsidRPr="00895FFA" w:rsidRDefault="00DD07C1" w:rsidP="00DD07C1">
      <w:pPr>
        <w:spacing w:after="0"/>
        <w:rPr>
          <w:lang w:val="uk-UA"/>
        </w:rPr>
      </w:pPr>
    </w:p>
    <w:p w:rsidR="00DD07C1" w:rsidRPr="008450B6" w:rsidRDefault="00DD07C1" w:rsidP="00DD07C1">
      <w:pPr>
        <w:spacing w:after="10"/>
        <w:ind w:left="-5"/>
        <w:rPr>
          <w:lang w:val="uk-UA"/>
        </w:rPr>
      </w:pPr>
      <w:r w:rsidRPr="008450B6">
        <w:rPr>
          <w:lang w:val="uk-UA"/>
        </w:rPr>
        <w:t xml:space="preserve">Цей Кодекс є складовою </w:t>
      </w:r>
      <w:r w:rsidR="00276465">
        <w:rPr>
          <w:lang w:val="uk-UA"/>
        </w:rPr>
        <w:t>кваліфікаційної вимоги</w:t>
      </w:r>
      <w:r w:rsidRPr="008450B6">
        <w:rPr>
          <w:lang w:val="uk-UA"/>
        </w:rPr>
        <w:t xml:space="preserve"> 6, яку включено до документу «Керівництво з роботи Координаційних механізмів країн і вимоги до </w:t>
      </w:r>
      <w:r w:rsidR="00276465">
        <w:rPr>
          <w:lang w:val="uk-UA"/>
        </w:rPr>
        <w:t>таких механізмів</w:t>
      </w:r>
      <w:r w:rsidRPr="008450B6">
        <w:rPr>
          <w:lang w:val="uk-UA"/>
        </w:rPr>
        <w:t>».</w:t>
      </w:r>
      <w:r w:rsidR="00E07088">
        <w:rPr>
          <w:lang w:val="uk-UA"/>
        </w:rPr>
        <w:t xml:space="preserve"> </w:t>
      </w:r>
      <w:r w:rsidRPr="008450B6">
        <w:rPr>
          <w:lang w:val="uk-UA"/>
        </w:rPr>
        <w:t xml:space="preserve">Отже, Глобальний фонд стежитиме за виконанням цього Кодексу, що є умовою доступу до фінансування Глобального фонду, а відповідність членів КМК очікуванням, викладеним у цьому Кодексі, інформуватиме Глобальний фонд про загальну ефективність </w:t>
      </w:r>
      <w:r w:rsidR="00276465">
        <w:rPr>
          <w:lang w:val="uk-UA"/>
        </w:rPr>
        <w:t xml:space="preserve">діяльності </w:t>
      </w:r>
      <w:r w:rsidRPr="008450B6">
        <w:rPr>
          <w:lang w:val="uk-UA"/>
        </w:rPr>
        <w:t>КМК.</w:t>
      </w:r>
    </w:p>
    <w:p w:rsidR="00DD07C1" w:rsidRPr="008450B6" w:rsidRDefault="00DD07C1" w:rsidP="00DD07C1">
      <w:pPr>
        <w:spacing w:after="0"/>
        <w:rPr>
          <w:lang w:val="uk-UA"/>
        </w:rPr>
      </w:pPr>
      <w:r w:rsidRPr="008450B6">
        <w:rPr>
          <w:lang w:val="uk-UA"/>
        </w:rPr>
        <w:t xml:space="preserve"> </w:t>
      </w:r>
    </w:p>
    <w:p w:rsidR="00DD07C1" w:rsidRPr="008450B6" w:rsidRDefault="00DD07C1" w:rsidP="00DD07C1">
      <w:pPr>
        <w:spacing w:after="266"/>
        <w:ind w:left="-5"/>
        <w:rPr>
          <w:lang w:val="uk-UA"/>
        </w:rPr>
      </w:pPr>
      <w:r w:rsidRPr="008450B6">
        <w:rPr>
          <w:lang w:val="uk-UA"/>
        </w:rPr>
        <w:t xml:space="preserve">КМК </w:t>
      </w:r>
      <w:r w:rsidRPr="008450B6">
        <w:rPr>
          <w:b/>
          <w:lang w:val="uk-UA"/>
        </w:rPr>
        <w:t>зобов’язаний</w:t>
      </w:r>
      <w:r w:rsidRPr="008450B6">
        <w:rPr>
          <w:lang w:val="uk-UA"/>
        </w:rPr>
        <w:t xml:space="preserve"> забезпечити виконання цього Кодексу всіма членами, а також справедливість і адекватність процесу. Наслідки мають бути пропорційними порушенням і можуть передбачати відсторонення від прийняття рішень,</w:t>
      </w:r>
      <w:r w:rsidR="00E07088">
        <w:rPr>
          <w:lang w:val="uk-UA"/>
        </w:rPr>
        <w:t xml:space="preserve"> </w:t>
      </w:r>
      <w:r w:rsidRPr="008450B6">
        <w:rPr>
          <w:lang w:val="uk-UA"/>
        </w:rPr>
        <w:t>керівних ролей або КМК.</w:t>
      </w:r>
      <w:r w:rsidR="00E07088">
        <w:rPr>
          <w:lang w:val="uk-UA"/>
        </w:rPr>
        <w:t xml:space="preserve"> </w:t>
      </w:r>
    </w:p>
    <w:p w:rsidR="00DD07C1" w:rsidRPr="00ED5038" w:rsidRDefault="00DD07C1" w:rsidP="00DD07C1">
      <w:pPr>
        <w:spacing w:after="0" w:line="259" w:lineRule="auto"/>
        <w:ind w:left="-5" w:right="0"/>
        <w:jc w:val="left"/>
        <w:rPr>
          <w:rFonts w:ascii="Calibri" w:eastAsia="Calibri" w:hAnsi="Calibri" w:cs="Calibri"/>
          <w:sz w:val="56"/>
          <w:lang w:val="ru-RU"/>
        </w:rPr>
      </w:pPr>
      <w:r w:rsidRPr="00ED5038">
        <w:rPr>
          <w:rFonts w:ascii="Calibri" w:eastAsia="Calibri" w:hAnsi="Calibri" w:cs="Calibri"/>
          <w:sz w:val="56"/>
          <w:lang w:val="ru-RU"/>
        </w:rPr>
        <w:t>Цінності членів КМК</w:t>
      </w:r>
    </w:p>
    <w:p w:rsidR="00DD07C1" w:rsidRPr="00ED5038" w:rsidRDefault="00DD07C1" w:rsidP="00DD07C1">
      <w:pPr>
        <w:spacing w:after="333" w:line="259" w:lineRule="auto"/>
        <w:ind w:left="0" w:right="0" w:firstLine="0"/>
        <w:jc w:val="left"/>
        <w:rPr>
          <w:lang w:val="ru-RU"/>
        </w:rPr>
      </w:pPr>
    </w:p>
    <w:p w:rsidR="00DD07C1" w:rsidRPr="00ED5038" w:rsidRDefault="00DD07C1" w:rsidP="00DD07C1">
      <w:pPr>
        <w:pStyle w:val="Heading1"/>
        <w:spacing w:after="0"/>
        <w:ind w:left="-5"/>
        <w:rPr>
          <w:rFonts w:ascii="Calibri" w:eastAsia="Calibri" w:hAnsi="Calibri" w:cs="Calibri"/>
          <w:b w:val="0"/>
          <w:color w:val="2E74B5"/>
          <w:sz w:val="32"/>
          <w:lang w:val="ru-RU"/>
        </w:rPr>
      </w:pPr>
      <w:bookmarkStart w:id="7" w:name="_Toc503530646"/>
      <w:bookmarkStart w:id="8" w:name="_Toc516921498"/>
      <w:r w:rsidRPr="00ED5038">
        <w:rPr>
          <w:rFonts w:ascii="Calibri" w:eastAsia="Calibri" w:hAnsi="Calibri" w:cs="Calibri"/>
          <w:b w:val="0"/>
          <w:color w:val="2E74B5"/>
          <w:sz w:val="32"/>
          <w:lang w:val="ru-RU"/>
        </w:rPr>
        <w:t>Піклування про інтереси громадян</w:t>
      </w:r>
      <w:bookmarkEnd w:id="7"/>
      <w:bookmarkEnd w:id="8"/>
    </w:p>
    <w:p w:rsidR="00DD07C1" w:rsidRPr="00ED5038" w:rsidRDefault="00DD07C1" w:rsidP="00DD07C1">
      <w:pPr>
        <w:spacing w:after="155" w:line="259" w:lineRule="auto"/>
        <w:ind w:left="0" w:right="0" w:firstLine="0"/>
        <w:jc w:val="left"/>
        <w:rPr>
          <w:lang w:val="ru-RU"/>
        </w:rPr>
      </w:pPr>
    </w:p>
    <w:p w:rsidR="00DD07C1" w:rsidRPr="00ED5038" w:rsidRDefault="00DD07C1" w:rsidP="00DD07C1">
      <w:pPr>
        <w:spacing w:after="0" w:line="237" w:lineRule="auto"/>
        <w:ind w:left="715" w:right="0"/>
        <w:jc w:val="left"/>
        <w:rPr>
          <w:i/>
          <w:lang w:val="ru-RU"/>
        </w:rPr>
      </w:pPr>
      <w:r w:rsidRPr="00ED5038">
        <w:rPr>
          <w:i/>
          <w:lang w:val="ru-RU"/>
        </w:rPr>
        <w:t>Члени КМК зобов’язані насамперед піклуватися про людей, які живуть з СНІД/ВІЛ, малярією і туберкульозом, зазнали впливу або піддаються ризику інфікування СНІД/ВІЛ, малярією і туберкульозом.</w:t>
      </w:r>
    </w:p>
    <w:p w:rsidR="00DD07C1" w:rsidRPr="00ED5038" w:rsidRDefault="00DD07C1" w:rsidP="00DD07C1">
      <w:pPr>
        <w:spacing w:after="0" w:line="237" w:lineRule="auto"/>
        <w:ind w:left="715" w:right="0"/>
        <w:jc w:val="left"/>
        <w:rPr>
          <w:i/>
          <w:lang w:val="ru-RU"/>
        </w:rPr>
      </w:pPr>
    </w:p>
    <w:p w:rsidR="00DD07C1" w:rsidRPr="000A2516" w:rsidRDefault="00DD07C1" w:rsidP="00DD07C1">
      <w:pPr>
        <w:spacing w:after="0" w:line="237" w:lineRule="auto"/>
        <w:ind w:left="715" w:right="0"/>
        <w:jc w:val="left"/>
        <w:rPr>
          <w:i/>
          <w:lang w:val="ru-RU"/>
        </w:rPr>
      </w:pPr>
      <w:r w:rsidRPr="000A2516">
        <w:rPr>
          <w:i/>
          <w:lang w:val="ru-RU"/>
        </w:rPr>
        <w:t>Передбачається, що зобов’язання КМК перед своїми виборцями та зацікавленими сторонами сприятимуть, а не навпаки, зростанню інтересу системи охорони здоров’я до подолання епідемії.</w:t>
      </w:r>
    </w:p>
    <w:p w:rsidR="00DD07C1" w:rsidRPr="000A2516" w:rsidRDefault="00DD07C1" w:rsidP="00594A60">
      <w:pPr>
        <w:spacing w:after="0" w:line="259" w:lineRule="auto"/>
        <w:ind w:right="0"/>
        <w:jc w:val="left"/>
        <w:rPr>
          <w:lang w:val="ru-RU"/>
        </w:rPr>
      </w:pPr>
    </w:p>
    <w:p w:rsidR="00DD07C1" w:rsidRPr="000A2516" w:rsidRDefault="00DD07C1" w:rsidP="00594A60">
      <w:pPr>
        <w:spacing w:after="0" w:line="259" w:lineRule="auto"/>
        <w:ind w:right="0"/>
        <w:jc w:val="left"/>
        <w:rPr>
          <w:lang w:val="ru-RU"/>
        </w:rPr>
      </w:pPr>
    </w:p>
    <w:p w:rsidR="00DD07C1" w:rsidRPr="00ED5038" w:rsidRDefault="00DD07C1" w:rsidP="00DD07C1">
      <w:pPr>
        <w:ind w:left="19" w:right="56"/>
        <w:rPr>
          <w:lang w:val="ru-RU"/>
        </w:rPr>
      </w:pPr>
      <w:r w:rsidRPr="00ED5038">
        <w:rPr>
          <w:lang w:val="ru-RU"/>
        </w:rPr>
        <w:t>Згідно з очікуваннями, члени КМК сприятимуть ефективному та мудрому використанню ресурсів Глобального фонду для досягнення максимального впливу шляхом:</w:t>
      </w:r>
    </w:p>
    <w:p w:rsidR="00DD07C1" w:rsidRPr="00ED5038" w:rsidRDefault="00DD07C1" w:rsidP="00DD07C1">
      <w:pPr>
        <w:ind w:left="19" w:right="56"/>
        <w:rPr>
          <w:lang w:val="ru-RU"/>
        </w:rPr>
      </w:pPr>
    </w:p>
    <w:p w:rsidR="00DD07C1" w:rsidRPr="00ED5038" w:rsidRDefault="00DD07C1" w:rsidP="00DD07C1">
      <w:pPr>
        <w:numPr>
          <w:ilvl w:val="0"/>
          <w:numId w:val="38"/>
        </w:numPr>
        <w:spacing w:after="41"/>
        <w:ind w:right="56" w:hanging="360"/>
        <w:rPr>
          <w:lang w:val="ru-RU"/>
        </w:rPr>
      </w:pPr>
      <w:r w:rsidRPr="00ED5038">
        <w:rPr>
          <w:lang w:val="ru-RU"/>
        </w:rPr>
        <w:lastRenderedPageBreak/>
        <w:t xml:space="preserve">подання запитів на фінансування, які поєднуватимуть найбільш ефективні заходи, а також найкращим чином охоплюватимуть </w:t>
      </w:r>
      <w:r w:rsidR="00276465">
        <w:rPr>
          <w:lang w:val="ru-RU"/>
        </w:rPr>
        <w:t>групи підвищеного ризику</w:t>
      </w:r>
      <w:r w:rsidRPr="00ED5038">
        <w:rPr>
          <w:lang w:val="ru-RU"/>
        </w:rPr>
        <w:t xml:space="preserve"> відповідно до Національного стратегічного плану/інвестицій,</w:t>
      </w:r>
    </w:p>
    <w:p w:rsidR="00DD07C1" w:rsidRPr="00ED5038" w:rsidRDefault="00DD07C1" w:rsidP="00DD07C1">
      <w:pPr>
        <w:numPr>
          <w:ilvl w:val="0"/>
          <w:numId w:val="38"/>
        </w:numPr>
        <w:spacing w:after="41"/>
        <w:ind w:right="56" w:hanging="360"/>
        <w:rPr>
          <w:lang w:val="ru-RU"/>
        </w:rPr>
      </w:pPr>
      <w:r w:rsidRPr="00ED5038">
        <w:rPr>
          <w:lang w:val="ru-RU"/>
        </w:rPr>
        <w:t>забезпечення спроможності виконавців та систем щодо реалізації гранту,</w:t>
      </w:r>
    </w:p>
    <w:p w:rsidR="00DD07C1" w:rsidRPr="00E07088" w:rsidRDefault="00DD07C1" w:rsidP="00DD07C1">
      <w:pPr>
        <w:numPr>
          <w:ilvl w:val="0"/>
          <w:numId w:val="38"/>
        </w:numPr>
        <w:spacing w:after="41"/>
        <w:ind w:right="56" w:hanging="360"/>
        <w:rPr>
          <w:lang w:val="ru-RU"/>
        </w:rPr>
      </w:pPr>
      <w:r w:rsidRPr="00ED5038">
        <w:rPr>
          <w:lang w:val="ru-RU"/>
        </w:rPr>
        <w:t>нагляду за ефективною та своєчасною реалізацією грантів з обережним та доцільним використанням ресурсів з метою</w:t>
      </w:r>
      <w:r w:rsidR="00E07088">
        <w:rPr>
          <w:lang w:val="ru-RU"/>
        </w:rPr>
        <w:t xml:space="preserve"> </w:t>
      </w:r>
      <w:r w:rsidRPr="00E07088">
        <w:rPr>
          <w:lang w:val="ru-RU"/>
        </w:rPr>
        <w:t>досягнення або перевищення очікуваних результатів,</w:t>
      </w:r>
    </w:p>
    <w:p w:rsidR="00DD07C1" w:rsidRPr="00825AC3" w:rsidRDefault="00DD07C1" w:rsidP="00DD07C1">
      <w:pPr>
        <w:numPr>
          <w:ilvl w:val="0"/>
          <w:numId w:val="38"/>
        </w:numPr>
        <w:spacing w:after="41"/>
        <w:ind w:right="56" w:hanging="360"/>
        <w:rPr>
          <w:lang w:val="ru-RU"/>
        </w:rPr>
      </w:pPr>
      <w:r w:rsidRPr="00ED5038">
        <w:rPr>
          <w:lang w:val="ru-RU"/>
        </w:rPr>
        <w:t>порушення питань, якщо вищезазначена діяльність не відбуватиметься.</w:t>
      </w:r>
    </w:p>
    <w:p w:rsidR="00DD07C1" w:rsidRPr="00ED5038" w:rsidRDefault="00DD07C1" w:rsidP="00DD07C1">
      <w:pPr>
        <w:spacing w:after="0" w:line="259" w:lineRule="auto"/>
        <w:ind w:left="0" w:right="0" w:firstLine="0"/>
        <w:jc w:val="left"/>
        <w:rPr>
          <w:lang w:val="ru-RU"/>
        </w:rPr>
      </w:pPr>
    </w:p>
    <w:p w:rsidR="00DD07C1" w:rsidRPr="00ED5038" w:rsidRDefault="00DD07C1" w:rsidP="00DD07C1">
      <w:pPr>
        <w:spacing w:after="333" w:line="259" w:lineRule="auto"/>
        <w:ind w:left="0" w:right="0" w:firstLine="0"/>
        <w:jc w:val="left"/>
        <w:rPr>
          <w:lang w:val="ru-RU"/>
        </w:rPr>
      </w:pPr>
    </w:p>
    <w:p w:rsidR="00DD07C1" w:rsidRPr="00ED5038" w:rsidRDefault="00DD07C1" w:rsidP="00DD07C1">
      <w:pPr>
        <w:pStyle w:val="Heading1"/>
        <w:spacing w:after="0"/>
        <w:ind w:left="-5"/>
        <w:rPr>
          <w:lang w:val="ru-RU"/>
        </w:rPr>
      </w:pPr>
      <w:bookmarkStart w:id="9" w:name="_Toc516921499"/>
      <w:r>
        <w:rPr>
          <w:rFonts w:ascii="Calibri" w:eastAsia="Calibri" w:hAnsi="Calibri" w:cs="Calibri"/>
          <w:b w:val="0"/>
          <w:color w:val="2E74B5"/>
          <w:sz w:val="32"/>
          <w:lang w:val="uk-UA"/>
        </w:rPr>
        <w:t>Відповідальність за результат (підзвітність)</w:t>
      </w:r>
      <w:bookmarkEnd w:id="9"/>
    </w:p>
    <w:p w:rsidR="00DD07C1" w:rsidRPr="00ED5038" w:rsidRDefault="00DD07C1" w:rsidP="00DD07C1">
      <w:pPr>
        <w:spacing w:after="10"/>
        <w:ind w:left="730" w:right="0"/>
        <w:jc w:val="left"/>
        <w:rPr>
          <w:i/>
          <w:lang w:val="ru-RU"/>
        </w:rPr>
      </w:pPr>
      <w:r w:rsidRPr="00ED5038">
        <w:rPr>
          <w:i/>
          <w:lang w:val="ru-RU"/>
        </w:rPr>
        <w:t xml:space="preserve">Члени КМК несуть відповідальність перед людьми, яких вони представляють, та як група КМК також відповідає </w:t>
      </w:r>
      <w:r w:rsidR="00594A60">
        <w:rPr>
          <w:i/>
          <w:lang w:val="ru-RU"/>
        </w:rPr>
        <w:t>за подолання епідемії в країні.</w:t>
      </w:r>
    </w:p>
    <w:p w:rsidR="00DD07C1" w:rsidRPr="00ED5038" w:rsidRDefault="00DD07C1" w:rsidP="00DD07C1">
      <w:pPr>
        <w:spacing w:after="10"/>
        <w:ind w:left="730" w:right="0"/>
        <w:jc w:val="left"/>
        <w:rPr>
          <w:i/>
          <w:lang w:val="ru-RU"/>
        </w:rPr>
      </w:pPr>
    </w:p>
    <w:p w:rsidR="00DD07C1" w:rsidRPr="000A2516" w:rsidRDefault="00DD07C1" w:rsidP="00DD07C1">
      <w:pPr>
        <w:spacing w:after="10"/>
        <w:ind w:left="730" w:right="0"/>
        <w:jc w:val="left"/>
        <w:rPr>
          <w:i/>
          <w:lang w:val="ru-RU"/>
        </w:rPr>
      </w:pPr>
      <w:r w:rsidRPr="000A2516">
        <w:rPr>
          <w:i/>
          <w:lang w:val="ru-RU"/>
        </w:rPr>
        <w:t>У зв’язку з цим очікується, що члени КМК:</w:t>
      </w:r>
    </w:p>
    <w:p w:rsidR="00DD07C1" w:rsidRPr="000A2516" w:rsidRDefault="00DD07C1" w:rsidP="00DD07C1">
      <w:pPr>
        <w:spacing w:after="10"/>
        <w:ind w:left="730" w:right="0"/>
        <w:jc w:val="left"/>
        <w:rPr>
          <w:i/>
          <w:sz w:val="18"/>
          <w:szCs w:val="18"/>
          <w:lang w:val="ru-RU"/>
        </w:rPr>
      </w:pPr>
    </w:p>
    <w:p w:rsidR="00DD07C1" w:rsidRDefault="00DD07C1" w:rsidP="00DD07C1">
      <w:pPr>
        <w:spacing w:after="100"/>
        <w:ind w:left="708" w:right="7912" w:firstLine="12"/>
        <w:jc w:val="left"/>
        <w:rPr>
          <w:i/>
          <w:lang w:val="ru-RU"/>
        </w:rPr>
      </w:pPr>
      <w:r w:rsidRPr="000A2516">
        <w:rPr>
          <w:i/>
          <w:lang w:val="ru-RU"/>
        </w:rPr>
        <w:t>будуть прозорими,</w:t>
      </w:r>
    </w:p>
    <w:p w:rsidR="00DD07C1" w:rsidRPr="000A2516" w:rsidRDefault="00DD07C1" w:rsidP="00DD07C1">
      <w:pPr>
        <w:spacing w:after="100"/>
        <w:ind w:left="708" w:right="7912" w:firstLine="12"/>
        <w:jc w:val="left"/>
        <w:rPr>
          <w:i/>
          <w:lang w:val="ru-RU"/>
        </w:rPr>
      </w:pPr>
      <w:r w:rsidRPr="000A2516">
        <w:rPr>
          <w:i/>
          <w:lang w:val="ru-RU"/>
        </w:rPr>
        <w:t>визначать зміст та братимуть активну участь в діяльності КМК,</w:t>
      </w:r>
    </w:p>
    <w:p w:rsidR="00DD07C1" w:rsidRPr="000A2516" w:rsidRDefault="00DD07C1" w:rsidP="00DD07C1">
      <w:pPr>
        <w:spacing w:after="100"/>
        <w:ind w:left="708" w:right="7912" w:firstLine="0"/>
        <w:jc w:val="left"/>
        <w:rPr>
          <w:i/>
          <w:lang w:val="ru-RU"/>
        </w:rPr>
      </w:pPr>
      <w:r w:rsidRPr="000A2516">
        <w:rPr>
          <w:i/>
          <w:lang w:val="ru-RU"/>
        </w:rPr>
        <w:t>відповідально керуватимуть активами КМК,</w:t>
      </w:r>
    </w:p>
    <w:p w:rsidR="00DD07C1" w:rsidRPr="000A2516" w:rsidRDefault="00DD07C1" w:rsidP="00DD07C1">
      <w:pPr>
        <w:spacing w:after="100"/>
        <w:ind w:left="708" w:right="7912" w:firstLine="0"/>
        <w:jc w:val="left"/>
        <w:rPr>
          <w:i/>
          <w:lang w:val="ru-RU"/>
        </w:rPr>
      </w:pPr>
      <w:r w:rsidRPr="000A2516">
        <w:rPr>
          <w:i/>
          <w:lang w:val="ru-RU"/>
        </w:rPr>
        <w:t>відповідально управлятимуть інформацією.</w:t>
      </w:r>
    </w:p>
    <w:p w:rsidR="00DD07C1" w:rsidRDefault="00DD07C1" w:rsidP="00DD07C1">
      <w:pPr>
        <w:spacing w:after="100"/>
        <w:ind w:left="0" w:right="7912" w:firstLine="720"/>
        <w:jc w:val="left"/>
        <w:rPr>
          <w:i/>
          <w:sz w:val="18"/>
          <w:szCs w:val="18"/>
          <w:lang w:val="uk-UA"/>
        </w:rPr>
      </w:pPr>
    </w:p>
    <w:p w:rsidR="00DD07C1" w:rsidRPr="00276465" w:rsidRDefault="00DD07C1" w:rsidP="00DD07C1">
      <w:pPr>
        <w:pStyle w:val="Heading2"/>
        <w:spacing w:after="100" w:line="248" w:lineRule="auto"/>
        <w:ind w:right="7912"/>
        <w:rPr>
          <w:rFonts w:asciiTheme="minorHAnsi" w:hAnsiTheme="minorHAnsi" w:cstheme="minorHAnsi"/>
          <w:lang w:val="uk-UA"/>
        </w:rPr>
      </w:pPr>
      <w:bookmarkStart w:id="10" w:name="_Toc516921500"/>
      <w:r w:rsidRPr="00276465">
        <w:rPr>
          <w:rFonts w:asciiTheme="minorHAnsi" w:hAnsiTheme="minorHAnsi" w:cstheme="minorHAnsi"/>
          <w:lang w:val="uk-UA"/>
        </w:rPr>
        <w:t>Прозорість</w:t>
      </w:r>
      <w:bookmarkEnd w:id="10"/>
    </w:p>
    <w:p w:rsidR="00DD07C1" w:rsidRPr="00D4276B" w:rsidRDefault="00DD07C1" w:rsidP="00DD07C1">
      <w:pPr>
        <w:spacing w:after="155"/>
        <w:ind w:left="-5"/>
        <w:rPr>
          <w:lang w:val="uk-UA"/>
        </w:rPr>
      </w:pPr>
      <w:r w:rsidRPr="000A2516">
        <w:rPr>
          <w:lang w:val="uk-UA"/>
        </w:rPr>
        <w:t>Оскільки КМК – це громадський орган, що представляє сферу охорони громадського здоров’я та інтереси зацікавлених сторін, члени КМК мають бути відкритими з громадськістю, особливо з</w:t>
      </w:r>
      <w:r w:rsidRPr="00D4276B">
        <w:rPr>
          <w:lang w:val="uk-UA"/>
        </w:rPr>
        <w:t xml:space="preserve"> </w:t>
      </w:r>
      <w:r w:rsidRPr="000A2516">
        <w:rPr>
          <w:lang w:val="uk-UA"/>
        </w:rPr>
        <w:t xml:space="preserve">тими, кого вони представляють, а також представляти точки зору </w:t>
      </w:r>
      <w:r w:rsidR="00D4276B">
        <w:rPr>
          <w:lang w:val="uk-UA"/>
        </w:rPr>
        <w:t>своєї виборчої групи</w:t>
      </w:r>
      <w:r w:rsidRPr="000A2516">
        <w:rPr>
          <w:lang w:val="uk-UA"/>
        </w:rPr>
        <w:t xml:space="preserve"> в КМК. Отже, члени КМК </w:t>
      </w:r>
      <w:r w:rsidRPr="000A2516">
        <w:rPr>
          <w:b/>
          <w:lang w:val="uk-UA"/>
        </w:rPr>
        <w:t>повинні</w:t>
      </w:r>
      <w:r w:rsidRPr="00D4276B">
        <w:rPr>
          <w:b/>
          <w:lang w:val="uk-UA"/>
        </w:rPr>
        <w:t>:</w:t>
      </w:r>
    </w:p>
    <w:p w:rsidR="00DD07C1" w:rsidRPr="000A2516" w:rsidRDefault="00DD07C1" w:rsidP="00DD07C1">
      <w:pPr>
        <w:numPr>
          <w:ilvl w:val="0"/>
          <w:numId w:val="39"/>
        </w:numPr>
        <w:spacing w:after="11" w:line="249" w:lineRule="auto"/>
        <w:ind w:right="0" w:hanging="288"/>
        <w:jc w:val="left"/>
        <w:rPr>
          <w:lang w:val="uk-UA"/>
        </w:rPr>
      </w:pPr>
      <w:r w:rsidRPr="000A2516">
        <w:rPr>
          <w:lang w:val="uk-UA"/>
        </w:rPr>
        <w:t>ділитися отриманою інформацією зі своїми виборцями на досить ранньому етапі та надавати достатньо деталей, щоб дати можливість конструктивному зворотному зв’язку</w:t>
      </w:r>
      <w:r w:rsidR="00594A60">
        <w:rPr>
          <w:lang w:val="uk-UA"/>
        </w:rPr>
        <w:t xml:space="preserve"> своєчасно вплинути на рішення;</w:t>
      </w:r>
    </w:p>
    <w:p w:rsidR="00DD07C1" w:rsidRPr="000A2516" w:rsidRDefault="00DD07C1" w:rsidP="00DD07C1">
      <w:pPr>
        <w:numPr>
          <w:ilvl w:val="0"/>
          <w:numId w:val="39"/>
        </w:numPr>
        <w:spacing w:after="11" w:line="249" w:lineRule="auto"/>
        <w:ind w:right="0" w:hanging="288"/>
        <w:jc w:val="left"/>
        <w:rPr>
          <w:lang w:val="uk-UA"/>
        </w:rPr>
      </w:pPr>
      <w:r w:rsidRPr="000A2516">
        <w:rPr>
          <w:lang w:val="uk-UA"/>
        </w:rPr>
        <w:t>збирати та озвучувати думки та занепокоєння виборців на засіданнях КМК, водночас піклуючись про більш широкі інтереси сфери охорони здоров’я;</w:t>
      </w:r>
    </w:p>
    <w:p w:rsidR="00DD07C1" w:rsidRPr="000A2516" w:rsidRDefault="00DD07C1" w:rsidP="00DD07C1">
      <w:pPr>
        <w:numPr>
          <w:ilvl w:val="0"/>
          <w:numId w:val="39"/>
        </w:numPr>
        <w:spacing w:after="11" w:line="249" w:lineRule="auto"/>
        <w:ind w:right="0" w:hanging="288"/>
        <w:jc w:val="left"/>
        <w:rPr>
          <w:lang w:val="ru-RU"/>
        </w:rPr>
      </w:pPr>
      <w:r w:rsidRPr="000A2516">
        <w:rPr>
          <w:lang w:val="uk-UA"/>
        </w:rPr>
        <w:lastRenderedPageBreak/>
        <w:t>надавати виборцям останню інформацію щодо рішень</w:t>
      </w:r>
      <w:r w:rsidRPr="000A2516">
        <w:rPr>
          <w:lang w:val="ru-RU"/>
        </w:rPr>
        <w:t xml:space="preserve">, </w:t>
      </w:r>
      <w:r w:rsidRPr="000A2516">
        <w:rPr>
          <w:lang w:val="uk-UA"/>
        </w:rPr>
        <w:t xml:space="preserve">особливо у випадках, коли вони </w:t>
      </w:r>
      <w:r w:rsidRPr="000A2516">
        <w:rPr>
          <w:lang w:val="ru-RU"/>
        </w:rPr>
        <w:t xml:space="preserve">брали участь в </w:t>
      </w:r>
      <w:r w:rsidRPr="000A2516">
        <w:rPr>
          <w:lang w:val="uk-UA"/>
        </w:rPr>
        <w:t>їх обговоренні.</w:t>
      </w:r>
    </w:p>
    <w:p w:rsidR="00DD07C1" w:rsidRPr="000A2516" w:rsidRDefault="00DD07C1" w:rsidP="00DD07C1">
      <w:pPr>
        <w:spacing w:after="34" w:line="259" w:lineRule="auto"/>
        <w:ind w:left="720" w:right="0" w:firstLine="0"/>
        <w:jc w:val="left"/>
        <w:rPr>
          <w:lang w:val="ru-RU"/>
        </w:rPr>
      </w:pPr>
      <w:r w:rsidRPr="000A2516">
        <w:rPr>
          <w:sz w:val="20"/>
          <w:lang w:val="ru-RU"/>
        </w:rPr>
        <w:t xml:space="preserve"> </w:t>
      </w:r>
    </w:p>
    <w:p w:rsidR="00DD07C1" w:rsidRPr="000A2516" w:rsidRDefault="00DD07C1" w:rsidP="00DD07C1">
      <w:pPr>
        <w:pStyle w:val="Heading2"/>
        <w:rPr>
          <w:lang w:val="ru-RU"/>
        </w:rPr>
      </w:pPr>
      <w:bookmarkStart w:id="11" w:name="_Toc516921501"/>
      <w:r>
        <w:rPr>
          <w:lang w:val="uk-UA"/>
        </w:rPr>
        <w:t>Підготовка та активна участь</w:t>
      </w:r>
      <w:bookmarkEnd w:id="11"/>
    </w:p>
    <w:p w:rsidR="00DD07C1" w:rsidRPr="000A2516" w:rsidRDefault="00DD07C1" w:rsidP="00DD07C1">
      <w:pPr>
        <w:spacing w:after="10"/>
        <w:ind w:left="-5"/>
        <w:rPr>
          <w:lang w:val="ru-RU"/>
        </w:rPr>
      </w:pPr>
      <w:r w:rsidRPr="000A2516">
        <w:rPr>
          <w:lang w:val="uk-UA"/>
        </w:rPr>
        <w:t>Передбачається, що члени КМК будуть серйозно ставитися до своєї ролі</w:t>
      </w:r>
      <w:r w:rsidR="00594A60">
        <w:rPr>
          <w:lang w:val="ru-RU"/>
        </w:rPr>
        <w:t>:</w:t>
      </w:r>
    </w:p>
    <w:p w:rsidR="00DD07C1" w:rsidRPr="000A2516" w:rsidRDefault="00DD07C1" w:rsidP="00DD07C1">
      <w:pPr>
        <w:numPr>
          <w:ilvl w:val="0"/>
          <w:numId w:val="50"/>
        </w:numPr>
        <w:spacing w:after="11" w:line="249" w:lineRule="auto"/>
        <w:ind w:right="0" w:hanging="288"/>
        <w:rPr>
          <w:lang w:val="ru-RU"/>
        </w:rPr>
      </w:pPr>
      <w:r w:rsidRPr="000A2516">
        <w:rPr>
          <w:lang w:val="uk-UA"/>
        </w:rPr>
        <w:t>регулярно відвідуватимуть засідання КМК, не запізнюючись на них,</w:t>
      </w:r>
    </w:p>
    <w:p w:rsidR="00DD07C1" w:rsidRPr="000A2516" w:rsidRDefault="00DD07C1" w:rsidP="00DD07C1">
      <w:pPr>
        <w:numPr>
          <w:ilvl w:val="0"/>
          <w:numId w:val="50"/>
        </w:numPr>
        <w:spacing w:after="11" w:line="249" w:lineRule="auto"/>
        <w:ind w:right="0" w:hanging="288"/>
        <w:rPr>
          <w:lang w:val="ru-RU"/>
        </w:rPr>
      </w:pPr>
      <w:r w:rsidRPr="000A2516">
        <w:rPr>
          <w:lang w:val="uk-UA"/>
        </w:rPr>
        <w:t>готуватимуться до засідань, ознайомлюючись із довідковою інформацією та виконуючи зобов’язання, взяті на попередніх засіданнях,</w:t>
      </w:r>
    </w:p>
    <w:p w:rsidR="00DD07C1" w:rsidRPr="000A2516" w:rsidRDefault="00DD07C1" w:rsidP="00DD07C1">
      <w:pPr>
        <w:numPr>
          <w:ilvl w:val="0"/>
          <w:numId w:val="50"/>
        </w:numPr>
        <w:spacing w:after="11" w:line="249" w:lineRule="auto"/>
        <w:ind w:right="0" w:hanging="288"/>
        <w:rPr>
          <w:lang w:val="ru-RU"/>
        </w:rPr>
      </w:pPr>
      <w:r w:rsidRPr="000A2516">
        <w:rPr>
          <w:lang w:val="uk-UA"/>
        </w:rPr>
        <w:t>забезпечуватимуть належне документальне оформлення рішень КМК,</w:t>
      </w:r>
    </w:p>
    <w:p w:rsidR="00DD07C1" w:rsidRPr="000A2516" w:rsidRDefault="00DD07C1" w:rsidP="00DD07C1">
      <w:pPr>
        <w:numPr>
          <w:ilvl w:val="0"/>
          <w:numId w:val="50"/>
        </w:numPr>
        <w:spacing w:after="83" w:line="249" w:lineRule="auto"/>
        <w:ind w:right="0" w:hanging="288"/>
        <w:rPr>
          <w:lang w:val="ru-RU"/>
        </w:rPr>
      </w:pPr>
      <w:r w:rsidRPr="000A2516">
        <w:rPr>
          <w:lang w:val="uk-UA"/>
        </w:rPr>
        <w:t>повноцінно співпрацюватимуть із виконавцями та Глобальним фондом.</w:t>
      </w:r>
    </w:p>
    <w:p w:rsidR="00DD07C1" w:rsidRPr="000A2516" w:rsidRDefault="00DD07C1" w:rsidP="00DD07C1">
      <w:pPr>
        <w:spacing w:after="0"/>
        <w:rPr>
          <w:lang w:val="ru-RU"/>
        </w:rPr>
      </w:pPr>
    </w:p>
    <w:p w:rsidR="00DD07C1" w:rsidRPr="000A2516" w:rsidRDefault="00DD07C1" w:rsidP="00DD07C1">
      <w:pPr>
        <w:spacing w:after="10"/>
        <w:ind w:left="-5"/>
        <w:rPr>
          <w:lang w:val="ru-RU"/>
        </w:rPr>
      </w:pPr>
      <w:r w:rsidRPr="000A2516">
        <w:rPr>
          <w:lang w:val="uk-UA"/>
        </w:rPr>
        <w:t>Члени КМК</w:t>
      </w:r>
      <w:r w:rsidRPr="000A2516">
        <w:rPr>
          <w:lang w:val="ru-RU"/>
        </w:rPr>
        <w:t xml:space="preserve"> </w:t>
      </w:r>
      <w:r w:rsidRPr="000A2516">
        <w:rPr>
          <w:b/>
          <w:lang w:val="uk-UA"/>
        </w:rPr>
        <w:t xml:space="preserve">зобов’язані </w:t>
      </w:r>
      <w:r w:rsidRPr="000A2516">
        <w:rPr>
          <w:lang w:val="uk-UA"/>
        </w:rPr>
        <w:t>активно вимагати від виконавців відповідальності за результати (підзвітності) шляхом участі в діяльності з нагляду за проектом, у тому числі</w:t>
      </w:r>
      <w:r w:rsidR="00244C69">
        <w:rPr>
          <w:lang w:val="ru-RU"/>
        </w:rPr>
        <w:t>:</w:t>
      </w:r>
    </w:p>
    <w:p w:rsidR="00DD07C1" w:rsidRPr="000A2516" w:rsidRDefault="00DD07C1" w:rsidP="00DD07C1">
      <w:pPr>
        <w:spacing w:after="10"/>
        <w:ind w:left="-5"/>
        <w:rPr>
          <w:lang w:val="ru-RU"/>
        </w:rPr>
      </w:pPr>
    </w:p>
    <w:p w:rsidR="00DD07C1" w:rsidRPr="000A2516" w:rsidRDefault="00DD07C1" w:rsidP="00DD07C1">
      <w:pPr>
        <w:numPr>
          <w:ilvl w:val="0"/>
          <w:numId w:val="50"/>
        </w:numPr>
        <w:spacing w:after="11" w:line="249" w:lineRule="auto"/>
        <w:ind w:right="0" w:hanging="288"/>
        <w:rPr>
          <w:lang w:val="uk-UA"/>
        </w:rPr>
      </w:pPr>
      <w:r w:rsidRPr="000A2516">
        <w:rPr>
          <w:lang w:val="uk-UA"/>
        </w:rPr>
        <w:t>виїжджати на місця</w:t>
      </w:r>
      <w:r w:rsidRPr="000A2516">
        <w:rPr>
          <w:lang w:val="ru-RU"/>
        </w:rPr>
        <w:t xml:space="preserve"> (</w:t>
      </w:r>
      <w:r w:rsidRPr="000A2516">
        <w:rPr>
          <w:lang w:val="uk-UA"/>
        </w:rPr>
        <w:t>приділяючи увагу особистій безпеці)</w:t>
      </w:r>
      <w:r w:rsidRPr="000A2516">
        <w:rPr>
          <w:lang w:val="ru-RU"/>
        </w:rPr>
        <w:t xml:space="preserve"> </w:t>
      </w:r>
      <w:r w:rsidRPr="000A2516">
        <w:rPr>
          <w:lang w:val="uk-UA"/>
        </w:rPr>
        <w:t xml:space="preserve">та брати участь у </w:t>
      </w:r>
      <w:r w:rsidR="00244C69">
        <w:rPr>
          <w:lang w:val="uk-UA"/>
        </w:rPr>
        <w:t>зустрічах з питань захворювань,</w:t>
      </w:r>
    </w:p>
    <w:p w:rsidR="00DD07C1" w:rsidRPr="000A2516" w:rsidRDefault="00DD07C1" w:rsidP="00DD07C1">
      <w:pPr>
        <w:numPr>
          <w:ilvl w:val="0"/>
          <w:numId w:val="50"/>
        </w:numPr>
        <w:spacing w:after="11" w:line="249" w:lineRule="auto"/>
        <w:ind w:right="0" w:hanging="288"/>
        <w:rPr>
          <w:lang w:val="uk-UA"/>
        </w:rPr>
      </w:pPr>
      <w:r w:rsidRPr="000A2516">
        <w:rPr>
          <w:lang w:val="uk-UA"/>
        </w:rPr>
        <w:t xml:space="preserve">сприяти отриманню зворотного зв’язку від виборців щодо доступу, якості та рівності послуг, які </w:t>
      </w:r>
      <w:r w:rsidR="00244C69">
        <w:rPr>
          <w:lang w:val="uk-UA"/>
        </w:rPr>
        <w:t>фінансуються за рахунок гранту,</w:t>
      </w:r>
    </w:p>
    <w:p w:rsidR="00DD07C1" w:rsidRPr="000A2516" w:rsidRDefault="00DD07C1" w:rsidP="00DD07C1">
      <w:pPr>
        <w:numPr>
          <w:ilvl w:val="0"/>
          <w:numId w:val="50"/>
        </w:numPr>
        <w:spacing w:after="11" w:line="249" w:lineRule="auto"/>
        <w:ind w:right="0" w:hanging="288"/>
        <w:rPr>
          <w:lang w:val="ru-RU"/>
        </w:rPr>
      </w:pPr>
      <w:r w:rsidRPr="000A2516">
        <w:rPr>
          <w:lang w:val="uk-UA"/>
        </w:rPr>
        <w:t>брати участь в аналізі результатів гранту та вивченні проблем за допомогою діалогу з виконавцями,</w:t>
      </w:r>
    </w:p>
    <w:p w:rsidR="00DD07C1" w:rsidRPr="000A2516" w:rsidRDefault="00DD07C1" w:rsidP="00DD07C1">
      <w:pPr>
        <w:numPr>
          <w:ilvl w:val="0"/>
          <w:numId w:val="50"/>
        </w:numPr>
        <w:spacing w:after="11" w:line="249" w:lineRule="auto"/>
        <w:ind w:right="0" w:hanging="288"/>
        <w:rPr>
          <w:lang w:val="ru-RU"/>
        </w:rPr>
      </w:pPr>
      <w:r w:rsidRPr="000A2516">
        <w:rPr>
          <w:lang w:val="uk-UA"/>
        </w:rPr>
        <w:t>сприяти зусиллям, спрямованим на вирішення проблем, які виходять за сферу повноважень або компетенцію виконавців,</w:t>
      </w:r>
    </w:p>
    <w:p w:rsidR="00DD07C1" w:rsidRPr="000A2516" w:rsidRDefault="00DD07C1" w:rsidP="00DD07C1">
      <w:pPr>
        <w:numPr>
          <w:ilvl w:val="0"/>
          <w:numId w:val="50"/>
        </w:numPr>
        <w:spacing w:after="11" w:line="249" w:lineRule="auto"/>
        <w:ind w:right="0" w:hanging="288"/>
        <w:rPr>
          <w:lang w:val="ru-RU"/>
        </w:rPr>
      </w:pPr>
      <w:r w:rsidRPr="000A2516">
        <w:rPr>
          <w:lang w:val="uk-UA"/>
        </w:rPr>
        <w:t>проактивно виявляти шляхи покращення роботи КМК.</w:t>
      </w:r>
    </w:p>
    <w:p w:rsidR="00DD07C1" w:rsidRDefault="00DD07C1" w:rsidP="00DD07C1">
      <w:pPr>
        <w:pStyle w:val="Heading2"/>
        <w:spacing w:after="99" w:line="259" w:lineRule="auto"/>
        <w:ind w:right="6946"/>
        <w:rPr>
          <w:lang w:val="ru-RU"/>
        </w:rPr>
      </w:pPr>
    </w:p>
    <w:p w:rsidR="00DD07C1" w:rsidRPr="00ED5038" w:rsidRDefault="00DD07C1" w:rsidP="00DD07C1">
      <w:pPr>
        <w:pStyle w:val="Heading2"/>
        <w:spacing w:after="99" w:line="259" w:lineRule="auto"/>
        <w:ind w:right="6946"/>
        <w:rPr>
          <w:lang w:val="ru-RU"/>
        </w:rPr>
      </w:pPr>
      <w:bookmarkStart w:id="12" w:name="_Toc516921502"/>
      <w:r>
        <w:rPr>
          <w:lang w:val="uk-UA"/>
        </w:rPr>
        <w:t>Відповідальне використання ресурсів КМК</w:t>
      </w:r>
      <w:bookmarkEnd w:id="12"/>
    </w:p>
    <w:p w:rsidR="00DD07C1" w:rsidRPr="000A2516" w:rsidRDefault="00DD07C1" w:rsidP="00DD07C1">
      <w:pPr>
        <w:spacing w:after="157"/>
        <w:ind w:left="-5"/>
        <w:rPr>
          <w:lang w:val="ru-RU"/>
        </w:rPr>
      </w:pPr>
      <w:r w:rsidRPr="000A2516">
        <w:rPr>
          <w:lang w:val="uk-UA"/>
        </w:rPr>
        <w:t>Кошти, офісні приміщення, обладнання, транспорт, запропоновані КМК – все це призначено для забезпечення повнофункціональної роботи КМК</w:t>
      </w:r>
      <w:r w:rsidRPr="000A2516">
        <w:rPr>
          <w:lang w:val="ru-RU"/>
        </w:rPr>
        <w:t>.</w:t>
      </w:r>
      <w:r w:rsidR="00E07088">
        <w:rPr>
          <w:lang w:val="ru-RU"/>
        </w:rPr>
        <w:t xml:space="preserve"> </w:t>
      </w:r>
      <w:r w:rsidRPr="000A2516">
        <w:rPr>
          <w:lang w:val="uk-UA"/>
        </w:rPr>
        <w:t xml:space="preserve">Члени КМК керують цими активами, тому вони </w:t>
      </w:r>
      <w:r w:rsidRPr="000A2516">
        <w:rPr>
          <w:b/>
          <w:lang w:val="uk-UA"/>
        </w:rPr>
        <w:t>повинні</w:t>
      </w:r>
      <w:r w:rsidRPr="000A2516">
        <w:rPr>
          <w:b/>
          <w:lang w:val="ru-RU"/>
        </w:rPr>
        <w:t>:</w:t>
      </w:r>
    </w:p>
    <w:p w:rsidR="00DD07C1" w:rsidRPr="000A2516" w:rsidRDefault="00DD07C1" w:rsidP="00DD07C1">
      <w:pPr>
        <w:numPr>
          <w:ilvl w:val="0"/>
          <w:numId w:val="50"/>
        </w:numPr>
        <w:spacing w:after="11" w:line="249" w:lineRule="auto"/>
        <w:ind w:right="0" w:hanging="288"/>
        <w:rPr>
          <w:lang w:val="uk-UA"/>
        </w:rPr>
      </w:pPr>
      <w:r w:rsidRPr="000A2516">
        <w:rPr>
          <w:lang w:val="uk-UA"/>
        </w:rPr>
        <w:t>не користуватися активами КМК для власних потреб або потреб, що не пов’язані з діяльністю КМК,</w:t>
      </w:r>
    </w:p>
    <w:p w:rsidR="00DD07C1" w:rsidRPr="000A2516" w:rsidRDefault="00DD07C1" w:rsidP="00DD07C1">
      <w:pPr>
        <w:numPr>
          <w:ilvl w:val="0"/>
          <w:numId w:val="50"/>
        </w:numPr>
        <w:spacing w:after="11" w:line="249" w:lineRule="auto"/>
        <w:ind w:right="0" w:hanging="288"/>
        <w:rPr>
          <w:lang w:val="uk-UA"/>
        </w:rPr>
      </w:pPr>
      <w:r w:rsidRPr="000A2516">
        <w:rPr>
          <w:lang w:val="uk-UA"/>
        </w:rPr>
        <w:t>вживати заходів для запобігання пошкодженню, неналежному в</w:t>
      </w:r>
      <w:r w:rsidR="00244C69">
        <w:rPr>
          <w:lang w:val="uk-UA"/>
        </w:rPr>
        <w:t>икористанню або втраті активів,</w:t>
      </w:r>
    </w:p>
    <w:p w:rsidR="00DD07C1" w:rsidRPr="000A2516" w:rsidRDefault="00DD07C1" w:rsidP="00DD07C1">
      <w:pPr>
        <w:numPr>
          <w:ilvl w:val="0"/>
          <w:numId w:val="51"/>
        </w:numPr>
        <w:spacing w:after="104" w:line="249" w:lineRule="auto"/>
        <w:ind w:left="559" w:right="190" w:hanging="287"/>
        <w:rPr>
          <w:lang w:val="ru-RU"/>
        </w:rPr>
      </w:pPr>
      <w:r w:rsidRPr="000A2516">
        <w:rPr>
          <w:lang w:val="uk-UA"/>
        </w:rPr>
        <w:t>порушувати питання, якщо виникає занепокоєння стосовно неналежного використання активів.</w:t>
      </w:r>
    </w:p>
    <w:p w:rsidR="00DD07C1" w:rsidRPr="000A2516" w:rsidRDefault="00DD07C1" w:rsidP="00DD07C1">
      <w:pPr>
        <w:spacing w:after="187" w:line="259" w:lineRule="auto"/>
        <w:ind w:left="0" w:right="0" w:firstLine="0"/>
        <w:jc w:val="left"/>
        <w:rPr>
          <w:lang w:val="ru-RU"/>
        </w:rPr>
      </w:pPr>
    </w:p>
    <w:p w:rsidR="00DD07C1" w:rsidRPr="000A2516" w:rsidRDefault="00DD07C1" w:rsidP="00DD07C1">
      <w:pPr>
        <w:pStyle w:val="Heading2"/>
        <w:rPr>
          <w:lang w:val="ru-RU"/>
        </w:rPr>
      </w:pPr>
      <w:bookmarkStart w:id="13" w:name="_Toc516921503"/>
      <w:r>
        <w:rPr>
          <w:lang w:val="uk-UA"/>
        </w:rPr>
        <w:t>Відповідальне управління інформацією</w:t>
      </w:r>
      <w:bookmarkEnd w:id="13"/>
    </w:p>
    <w:p w:rsidR="00DD07C1" w:rsidRPr="000A2516" w:rsidRDefault="00DD07C1" w:rsidP="00DD07C1">
      <w:pPr>
        <w:spacing w:after="157"/>
        <w:ind w:left="-5"/>
        <w:rPr>
          <w:lang w:val="ru-RU"/>
        </w:rPr>
      </w:pPr>
      <w:r w:rsidRPr="000A2516">
        <w:rPr>
          <w:lang w:val="uk-UA"/>
        </w:rPr>
        <w:t>Передбачається, що члени КМК будуть знаходити баланс між прозорістю та конфіденційністю. Вони забезпечуватиметься шляхом</w:t>
      </w:r>
      <w:r w:rsidR="00244C69">
        <w:rPr>
          <w:lang w:val="ru-RU"/>
        </w:rPr>
        <w:t>:</w:t>
      </w:r>
    </w:p>
    <w:p w:rsidR="00DD07C1" w:rsidRPr="000A2516" w:rsidRDefault="00DD07C1" w:rsidP="00DD07C1">
      <w:pPr>
        <w:numPr>
          <w:ilvl w:val="0"/>
          <w:numId w:val="52"/>
        </w:numPr>
        <w:spacing w:after="11" w:line="249" w:lineRule="auto"/>
        <w:ind w:left="559" w:right="0" w:hanging="287"/>
        <w:rPr>
          <w:lang w:val="ru-RU"/>
        </w:rPr>
      </w:pPr>
      <w:r w:rsidRPr="000A2516">
        <w:rPr>
          <w:lang w:val="uk-UA"/>
        </w:rPr>
        <w:lastRenderedPageBreak/>
        <w:t>нерозголошення інформації, яка офіційно визначена КМК або Глобальним фондом як конфіденційна,</w:t>
      </w:r>
    </w:p>
    <w:p w:rsidR="00DD07C1" w:rsidRPr="000A2516" w:rsidRDefault="00DD07C1" w:rsidP="00DD07C1">
      <w:pPr>
        <w:numPr>
          <w:ilvl w:val="0"/>
          <w:numId w:val="52"/>
        </w:numPr>
        <w:spacing w:after="11" w:line="249" w:lineRule="auto"/>
        <w:ind w:left="559" w:right="0" w:hanging="287"/>
        <w:rPr>
          <w:lang w:val="ru-RU"/>
        </w:rPr>
      </w:pPr>
      <w:r w:rsidRPr="000A2516">
        <w:rPr>
          <w:lang w:val="uk-UA"/>
        </w:rPr>
        <w:t xml:space="preserve">передачі інформації виборцям і громадськості у разі, коли </w:t>
      </w:r>
      <w:r w:rsidR="00244C69">
        <w:rPr>
          <w:lang w:val="uk-UA"/>
        </w:rPr>
        <w:t>інформація не є конфіденційною,</w:t>
      </w:r>
    </w:p>
    <w:p w:rsidR="00DD07C1" w:rsidRPr="000A2516" w:rsidRDefault="00DD07C1" w:rsidP="00DD07C1">
      <w:pPr>
        <w:numPr>
          <w:ilvl w:val="0"/>
          <w:numId w:val="52"/>
        </w:numPr>
        <w:spacing w:after="11" w:line="249" w:lineRule="auto"/>
        <w:ind w:left="559" w:right="0" w:hanging="287"/>
        <w:rPr>
          <w:lang w:val="ru-RU"/>
        </w:rPr>
      </w:pPr>
      <w:r w:rsidRPr="000A2516">
        <w:rPr>
          <w:lang w:val="uk-UA"/>
        </w:rPr>
        <w:t>забезпечення обізнаності інших членів КМК про правила конфіденційності та їх виконання,</w:t>
      </w:r>
    </w:p>
    <w:p w:rsidR="00DD07C1" w:rsidRPr="000A2516" w:rsidRDefault="00DD07C1" w:rsidP="00DD07C1">
      <w:pPr>
        <w:numPr>
          <w:ilvl w:val="0"/>
          <w:numId w:val="52"/>
        </w:numPr>
        <w:spacing w:after="11" w:line="249" w:lineRule="auto"/>
        <w:ind w:left="559" w:right="0" w:hanging="287"/>
        <w:rPr>
          <w:lang w:val="ru-RU"/>
        </w:rPr>
      </w:pPr>
      <w:r w:rsidRPr="000A2516">
        <w:rPr>
          <w:lang w:val="uk-UA"/>
        </w:rPr>
        <w:t>відповідального використання та захисту ідентифікаційних даних і паролів комп’ютерів,</w:t>
      </w:r>
    </w:p>
    <w:p w:rsidR="00DD07C1" w:rsidRPr="000A2516" w:rsidRDefault="00DD07C1" w:rsidP="00DD07C1">
      <w:pPr>
        <w:numPr>
          <w:ilvl w:val="0"/>
          <w:numId w:val="52"/>
        </w:numPr>
        <w:spacing w:after="105" w:line="249" w:lineRule="auto"/>
        <w:ind w:left="559" w:right="0" w:hanging="287"/>
        <w:rPr>
          <w:lang w:val="ru-RU"/>
        </w:rPr>
      </w:pPr>
      <w:r w:rsidRPr="000A2516">
        <w:rPr>
          <w:lang w:val="uk-UA"/>
        </w:rPr>
        <w:t>проявлення пильності</w:t>
      </w:r>
      <w:r w:rsidR="00E07088">
        <w:rPr>
          <w:lang w:val="uk-UA"/>
        </w:rPr>
        <w:t xml:space="preserve"> </w:t>
      </w:r>
      <w:r w:rsidRPr="000A2516">
        <w:rPr>
          <w:lang w:val="uk-UA"/>
        </w:rPr>
        <w:t>до кібератак та шахрайства, негайного повідомлення про них керівництву КМК</w:t>
      </w:r>
    </w:p>
    <w:p w:rsidR="00DD07C1" w:rsidRPr="009E5260" w:rsidRDefault="00DD07C1" w:rsidP="0019164B">
      <w:pPr>
        <w:pStyle w:val="Heading1"/>
        <w:spacing w:after="27"/>
        <w:ind w:right="2989"/>
        <w:rPr>
          <w:lang w:val="ru-RU"/>
        </w:rPr>
      </w:pPr>
      <w:bookmarkStart w:id="14" w:name="_Toc516921504"/>
      <w:r>
        <w:rPr>
          <w:rFonts w:ascii="Calibri" w:eastAsia="Calibri" w:hAnsi="Calibri" w:cs="Calibri"/>
          <w:b w:val="0"/>
          <w:color w:val="2E74B5"/>
          <w:sz w:val="32"/>
          <w:lang w:val="uk-UA"/>
        </w:rPr>
        <w:t>Доброчесна поведінка</w:t>
      </w:r>
      <w:bookmarkEnd w:id="14"/>
    </w:p>
    <w:p w:rsidR="00DD07C1" w:rsidRPr="009E5260" w:rsidRDefault="00DD07C1" w:rsidP="00244C69">
      <w:pPr>
        <w:spacing w:after="0" w:line="259" w:lineRule="auto"/>
        <w:ind w:right="0"/>
        <w:jc w:val="left"/>
        <w:rPr>
          <w:lang w:val="ru-RU"/>
        </w:rPr>
      </w:pPr>
    </w:p>
    <w:p w:rsidR="00DD07C1" w:rsidRPr="009E5260" w:rsidRDefault="00244C69" w:rsidP="0019164B">
      <w:pPr>
        <w:spacing w:line="249" w:lineRule="auto"/>
        <w:ind w:right="1448"/>
        <w:rPr>
          <w:i/>
          <w:lang w:val="uk-UA"/>
        </w:rPr>
      </w:pPr>
      <w:r>
        <w:rPr>
          <w:i/>
          <w:lang w:val="uk-UA"/>
        </w:rPr>
        <w:t>Члени КМК повинні діяти</w:t>
      </w:r>
    </w:p>
    <w:p w:rsidR="00D4276B" w:rsidRDefault="00D4276B" w:rsidP="00DD07C1">
      <w:pPr>
        <w:spacing w:line="249" w:lineRule="auto"/>
        <w:ind w:left="1135" w:right="1448" w:hanging="575"/>
        <w:rPr>
          <w:i/>
          <w:lang w:val="uk-UA"/>
        </w:rPr>
      </w:pPr>
    </w:p>
    <w:p w:rsidR="00DD07C1" w:rsidRPr="009E5260" w:rsidRDefault="00DD07C1" w:rsidP="00D4276B">
      <w:pPr>
        <w:spacing w:line="249" w:lineRule="auto"/>
        <w:ind w:left="1135" w:right="1448" w:firstLine="0"/>
        <w:rPr>
          <w:i/>
          <w:lang w:val="uk-UA"/>
        </w:rPr>
      </w:pPr>
      <w:r w:rsidRPr="009E5260">
        <w:rPr>
          <w:i/>
          <w:lang w:val="uk-UA"/>
        </w:rPr>
        <w:t>неупереджено</w:t>
      </w:r>
      <w:r w:rsidRPr="009E5260">
        <w:rPr>
          <w:i/>
          <w:lang w:val="ru-RU"/>
        </w:rPr>
        <w:t>,</w:t>
      </w:r>
    </w:p>
    <w:p w:rsidR="00DD07C1" w:rsidRPr="009E5260" w:rsidRDefault="00DD07C1" w:rsidP="00D4276B">
      <w:pPr>
        <w:spacing w:line="249" w:lineRule="auto"/>
        <w:ind w:left="1135" w:right="1448" w:firstLine="0"/>
        <w:rPr>
          <w:i/>
          <w:lang w:val="uk-UA"/>
        </w:rPr>
      </w:pPr>
      <w:r w:rsidRPr="009E5260">
        <w:rPr>
          <w:i/>
          <w:lang w:val="uk-UA"/>
        </w:rPr>
        <w:t>правдиво, точно, справедливо,</w:t>
      </w:r>
    </w:p>
    <w:p w:rsidR="00DD07C1" w:rsidRPr="00244C69" w:rsidRDefault="00DD07C1" w:rsidP="00D4276B">
      <w:pPr>
        <w:spacing w:line="249" w:lineRule="auto"/>
        <w:ind w:left="1135" w:right="1448" w:firstLine="0"/>
        <w:rPr>
          <w:lang w:val="uk-UA"/>
        </w:rPr>
      </w:pPr>
      <w:r w:rsidRPr="009E5260">
        <w:rPr>
          <w:i/>
          <w:lang w:val="uk-UA"/>
        </w:rPr>
        <w:t>послідовно і чесно.</w:t>
      </w:r>
    </w:p>
    <w:p w:rsidR="00DD07C1" w:rsidRPr="00244C69" w:rsidRDefault="00DD07C1" w:rsidP="00DD07C1">
      <w:pPr>
        <w:spacing w:after="0"/>
        <w:ind w:left="575"/>
        <w:rPr>
          <w:lang w:val="uk-UA"/>
        </w:rPr>
      </w:pPr>
    </w:p>
    <w:p w:rsidR="00DD07C1" w:rsidRPr="00244C69" w:rsidRDefault="00DD07C1" w:rsidP="0019164B">
      <w:pPr>
        <w:spacing w:line="249" w:lineRule="auto"/>
        <w:rPr>
          <w:lang w:val="uk-UA"/>
        </w:rPr>
      </w:pPr>
      <w:r w:rsidRPr="009E5260">
        <w:rPr>
          <w:i/>
          <w:lang w:val="uk-UA"/>
        </w:rPr>
        <w:t>Оскільки члени КМК приймають рішення, передбачається, що вони зможуть визначити найбільш пріоритетні інтереси груп, які зазнали впливу трьох захворювань</w:t>
      </w:r>
      <w:r w:rsidRPr="00244C69">
        <w:rPr>
          <w:i/>
          <w:lang w:val="uk-UA"/>
        </w:rPr>
        <w:t>.</w:t>
      </w:r>
    </w:p>
    <w:p w:rsidR="00DD07C1" w:rsidRPr="008278FA" w:rsidRDefault="00DD07C1" w:rsidP="00244C69">
      <w:pPr>
        <w:spacing w:after="0" w:line="259" w:lineRule="auto"/>
        <w:ind w:left="0" w:right="448" w:firstLine="0"/>
        <w:rPr>
          <w:lang w:val="uk-UA"/>
        </w:rPr>
      </w:pPr>
    </w:p>
    <w:p w:rsidR="00DD07C1" w:rsidRPr="008278FA" w:rsidRDefault="00DD07C1" w:rsidP="00DD07C1">
      <w:pPr>
        <w:spacing w:after="0" w:line="259" w:lineRule="auto"/>
        <w:ind w:left="0" w:right="0" w:firstLine="0"/>
        <w:jc w:val="left"/>
        <w:rPr>
          <w:lang w:val="uk-UA"/>
        </w:rPr>
      </w:pPr>
    </w:p>
    <w:p w:rsidR="00DD07C1" w:rsidRPr="008278FA" w:rsidRDefault="00DD07C1" w:rsidP="00DD07C1">
      <w:pPr>
        <w:pStyle w:val="Heading2"/>
        <w:rPr>
          <w:lang w:val="uk-UA"/>
        </w:rPr>
      </w:pPr>
      <w:bookmarkStart w:id="15" w:name="_Toc516921505"/>
      <w:r>
        <w:rPr>
          <w:lang w:val="uk-UA"/>
        </w:rPr>
        <w:t>Неупередженість і запобігання конфліктам інтересів</w:t>
      </w:r>
      <w:bookmarkEnd w:id="15"/>
    </w:p>
    <w:p w:rsidR="00DD07C1" w:rsidRPr="00BD1817" w:rsidRDefault="00DD07C1" w:rsidP="00DD07C1">
      <w:pPr>
        <w:spacing w:after="105"/>
        <w:ind w:left="-5"/>
        <w:rPr>
          <w:lang w:val="uk-UA"/>
        </w:rPr>
      </w:pPr>
      <w:r w:rsidRPr="00BD1817">
        <w:rPr>
          <w:lang w:val="uk-UA"/>
        </w:rPr>
        <w:t>Члени КМК мають важливі зв’язки, не пов’язані з ї</w:t>
      </w:r>
      <w:r w:rsidR="00244C69">
        <w:rPr>
          <w:lang w:val="uk-UA"/>
        </w:rPr>
        <w:t>хніми функціями в КМК, такі як:</w:t>
      </w:r>
    </w:p>
    <w:p w:rsidR="00DD07C1" w:rsidRPr="00BD1817" w:rsidRDefault="00DD07C1" w:rsidP="00DD07C1">
      <w:pPr>
        <w:numPr>
          <w:ilvl w:val="0"/>
          <w:numId w:val="40"/>
        </w:numPr>
        <w:spacing w:after="3" w:line="249" w:lineRule="auto"/>
        <w:ind w:right="0" w:hanging="287"/>
        <w:jc w:val="left"/>
        <w:rPr>
          <w:lang w:val="ru-RU"/>
        </w:rPr>
      </w:pPr>
      <w:r w:rsidRPr="00BD1817">
        <w:rPr>
          <w:lang w:val="uk-UA"/>
        </w:rPr>
        <w:t>інші функції в інших організаціях,</w:t>
      </w:r>
    </w:p>
    <w:p w:rsidR="00DD07C1" w:rsidRPr="00BD1817" w:rsidRDefault="00DD07C1" w:rsidP="00DD07C1">
      <w:pPr>
        <w:numPr>
          <w:ilvl w:val="0"/>
          <w:numId w:val="40"/>
        </w:numPr>
        <w:spacing w:after="3" w:line="249" w:lineRule="auto"/>
        <w:ind w:right="0" w:hanging="287"/>
        <w:jc w:val="left"/>
        <w:rPr>
          <w:lang w:val="ru-RU"/>
        </w:rPr>
      </w:pPr>
      <w:r w:rsidRPr="00BD1817">
        <w:rPr>
          <w:lang w:val="uk-UA"/>
        </w:rPr>
        <w:t>відповідальність по відношенню до друзів і сім</w:t>
      </w:r>
      <w:r w:rsidRPr="00BD1817">
        <w:rPr>
          <w:lang w:val="ru-RU"/>
        </w:rPr>
        <w:t>’</w:t>
      </w:r>
      <w:r w:rsidRPr="00BD1817">
        <w:rPr>
          <w:lang w:val="uk-UA"/>
        </w:rPr>
        <w:t>ї,</w:t>
      </w:r>
    </w:p>
    <w:p w:rsidR="00DD07C1" w:rsidRPr="00BD1817" w:rsidRDefault="00DD07C1" w:rsidP="00DD07C1">
      <w:pPr>
        <w:numPr>
          <w:ilvl w:val="0"/>
          <w:numId w:val="40"/>
        </w:numPr>
        <w:spacing w:after="3" w:line="249" w:lineRule="auto"/>
        <w:ind w:right="0" w:hanging="287"/>
        <w:jc w:val="left"/>
        <w:rPr>
          <w:lang w:val="ru-RU"/>
        </w:rPr>
      </w:pPr>
      <w:r w:rsidRPr="00BD1817">
        <w:rPr>
          <w:lang w:val="uk-UA"/>
        </w:rPr>
        <w:t>членство в політичній партії або уряді,</w:t>
      </w:r>
    </w:p>
    <w:p w:rsidR="00DD07C1" w:rsidRPr="00BD1817" w:rsidRDefault="00DD07C1" w:rsidP="00DD07C1">
      <w:pPr>
        <w:numPr>
          <w:ilvl w:val="0"/>
          <w:numId w:val="40"/>
        </w:numPr>
        <w:spacing w:after="99" w:line="249" w:lineRule="auto"/>
        <w:ind w:right="0" w:hanging="287"/>
        <w:jc w:val="left"/>
        <w:rPr>
          <w:lang w:val="ru-RU"/>
        </w:rPr>
      </w:pPr>
      <w:r w:rsidRPr="00BD1817">
        <w:rPr>
          <w:lang w:val="uk-UA"/>
        </w:rPr>
        <w:t>володіння компанією або НУО</w:t>
      </w:r>
      <w:r w:rsidRPr="00BD1817">
        <w:rPr>
          <w:lang w:val="ru-RU"/>
        </w:rPr>
        <w:t xml:space="preserve">, </w:t>
      </w:r>
      <w:r w:rsidRPr="00BD1817">
        <w:rPr>
          <w:lang w:val="uk-UA"/>
        </w:rPr>
        <w:t>місце в правлінні директорів.</w:t>
      </w:r>
    </w:p>
    <w:p w:rsidR="00DD07C1" w:rsidRPr="00BD1817" w:rsidRDefault="00DD07C1" w:rsidP="00DD07C1">
      <w:pPr>
        <w:spacing w:after="136"/>
        <w:ind w:left="-5"/>
        <w:rPr>
          <w:lang w:val="ru-RU"/>
        </w:rPr>
      </w:pPr>
      <w:r w:rsidRPr="00BD1817">
        <w:rPr>
          <w:lang w:val="uk-UA"/>
        </w:rPr>
        <w:t>Може статися, що членам КМК будуть пропонувати або намагатися пропонувати подарунки, у тому числі привілеї, компенсацію транспортних витрат або винагороду, що не стосуються їхніх функцій як членів КМК</w:t>
      </w:r>
      <w:r w:rsidR="00244C69">
        <w:rPr>
          <w:lang w:val="ru-RU"/>
        </w:rPr>
        <w:t>.</w:t>
      </w:r>
    </w:p>
    <w:p w:rsidR="00DD07C1" w:rsidRPr="00BD1817" w:rsidRDefault="00DD07C1" w:rsidP="00DD07C1">
      <w:pPr>
        <w:spacing w:after="43"/>
        <w:ind w:left="-5"/>
        <w:rPr>
          <w:lang w:val="ru-RU"/>
        </w:rPr>
      </w:pPr>
      <w:r w:rsidRPr="00BD1817">
        <w:rPr>
          <w:lang w:val="uk-UA"/>
        </w:rPr>
        <w:t>Ці зв’язки або подарунки можуть створювати враження впливу на членів КМК і призводити до</w:t>
      </w:r>
      <w:r w:rsidR="00244C69">
        <w:rPr>
          <w:lang w:val="ru-RU"/>
        </w:rPr>
        <w:t>:</w:t>
      </w:r>
    </w:p>
    <w:p w:rsidR="00DD07C1" w:rsidRPr="00BD1817" w:rsidRDefault="00DD07C1" w:rsidP="00DD07C1">
      <w:pPr>
        <w:numPr>
          <w:ilvl w:val="0"/>
          <w:numId w:val="40"/>
        </w:numPr>
        <w:spacing w:after="3" w:line="249" w:lineRule="auto"/>
        <w:ind w:right="0" w:hanging="287"/>
        <w:rPr>
          <w:lang w:val="ru-RU"/>
        </w:rPr>
      </w:pPr>
      <w:r w:rsidRPr="00BD1817">
        <w:rPr>
          <w:lang w:val="uk-UA"/>
        </w:rPr>
        <w:t>прийняття рішень, які не відповідають інтересам громадського здоров’я,</w:t>
      </w:r>
    </w:p>
    <w:p w:rsidR="00DD07C1" w:rsidRPr="00BD1817" w:rsidRDefault="00DD07C1" w:rsidP="00DD07C1">
      <w:pPr>
        <w:numPr>
          <w:ilvl w:val="0"/>
          <w:numId w:val="40"/>
        </w:numPr>
        <w:spacing w:after="3" w:line="249" w:lineRule="auto"/>
        <w:ind w:right="0" w:hanging="287"/>
        <w:rPr>
          <w:lang w:val="ru-RU"/>
        </w:rPr>
      </w:pPr>
      <w:r w:rsidRPr="00BD1817">
        <w:rPr>
          <w:lang w:val="uk-UA"/>
        </w:rPr>
        <w:t>недоцільного використання часу або ресурсів КМК,</w:t>
      </w:r>
    </w:p>
    <w:p w:rsidR="00DD07C1" w:rsidRPr="00BD1817" w:rsidRDefault="005704A1" w:rsidP="00DD07C1">
      <w:pPr>
        <w:numPr>
          <w:ilvl w:val="0"/>
          <w:numId w:val="40"/>
        </w:numPr>
        <w:spacing w:after="3" w:line="249" w:lineRule="auto"/>
        <w:ind w:right="0" w:hanging="287"/>
      </w:pPr>
      <w:r>
        <w:rPr>
          <w:lang w:val="uk-UA"/>
        </w:rPr>
        <w:t>розголошення</w:t>
      </w:r>
      <w:r w:rsidR="00DD07C1" w:rsidRPr="00BD1817">
        <w:rPr>
          <w:lang w:val="uk-UA"/>
        </w:rPr>
        <w:t xml:space="preserve"> конфіденційної інформації КМК,</w:t>
      </w:r>
    </w:p>
    <w:p w:rsidR="00DD07C1" w:rsidRPr="00BD1817" w:rsidRDefault="00DD07C1" w:rsidP="00DD07C1">
      <w:pPr>
        <w:numPr>
          <w:ilvl w:val="0"/>
          <w:numId w:val="40"/>
        </w:numPr>
        <w:spacing w:after="195" w:line="249" w:lineRule="auto"/>
        <w:ind w:right="0" w:hanging="287"/>
        <w:rPr>
          <w:lang w:val="ru-RU"/>
        </w:rPr>
      </w:pPr>
      <w:r w:rsidRPr="00BD1817">
        <w:rPr>
          <w:lang w:val="uk-UA"/>
        </w:rPr>
        <w:lastRenderedPageBreak/>
        <w:t>порушення політики або законів щодо забезпечення доброчесної поведінки (таких як закони щодо боротьби з шахрайством або корупцією).</w:t>
      </w:r>
    </w:p>
    <w:p w:rsidR="00DD07C1" w:rsidRPr="00BD1817" w:rsidRDefault="00DD07C1" w:rsidP="00DD07C1">
      <w:pPr>
        <w:spacing w:after="121"/>
        <w:ind w:left="-5"/>
        <w:rPr>
          <w:lang w:val="ru-RU"/>
        </w:rPr>
      </w:pPr>
      <w:r w:rsidRPr="00BD1817">
        <w:rPr>
          <w:lang w:val="uk-UA"/>
        </w:rPr>
        <w:t>Передбачається, що члени КМК будуть уникати такого роду конфліктів інтересів, які відчуваються, є потенційними або реальними</w:t>
      </w:r>
      <w:r w:rsidRPr="00BD1817">
        <w:rPr>
          <w:lang w:val="ru-RU"/>
        </w:rPr>
        <w:t xml:space="preserve">. </w:t>
      </w:r>
      <w:r w:rsidRPr="00BD1817">
        <w:rPr>
          <w:lang w:val="uk-UA"/>
        </w:rPr>
        <w:t>Члени КМК</w:t>
      </w:r>
      <w:r w:rsidRPr="00BD1817">
        <w:rPr>
          <w:lang w:val="ru-RU"/>
        </w:rPr>
        <w:t xml:space="preserve"> </w:t>
      </w:r>
      <w:r w:rsidRPr="00BD1817">
        <w:rPr>
          <w:b/>
          <w:lang w:val="uk-UA"/>
        </w:rPr>
        <w:t>зобов’язані</w:t>
      </w:r>
      <w:r w:rsidRPr="00BD1817">
        <w:rPr>
          <w:b/>
          <w:lang w:val="ru-RU"/>
        </w:rPr>
        <w:t xml:space="preserve"> </w:t>
      </w:r>
      <w:r w:rsidRPr="00BD1817">
        <w:rPr>
          <w:lang w:val="uk-UA"/>
        </w:rPr>
        <w:t>дотримуватися політики запобігання та врегулювання конфлікту інтересів.</w:t>
      </w:r>
      <w:r w:rsidR="00E07088">
        <w:rPr>
          <w:lang w:val="uk-UA"/>
        </w:rPr>
        <w:t xml:space="preserve"> </w:t>
      </w:r>
      <w:r w:rsidRPr="00BD1817">
        <w:rPr>
          <w:lang w:val="uk-UA"/>
        </w:rPr>
        <w:t>Відповідно до цієї політики члени КМК</w:t>
      </w:r>
      <w:r w:rsidRPr="00BD1817">
        <w:rPr>
          <w:lang w:val="ru-RU"/>
        </w:rPr>
        <w:t xml:space="preserve"> </w:t>
      </w:r>
      <w:r w:rsidRPr="00BD1817">
        <w:rPr>
          <w:b/>
          <w:lang w:val="uk-UA"/>
        </w:rPr>
        <w:t>повинні</w:t>
      </w:r>
      <w:r w:rsidR="00244C69">
        <w:rPr>
          <w:lang w:val="ru-RU"/>
        </w:rPr>
        <w:t>:</w:t>
      </w:r>
    </w:p>
    <w:p w:rsidR="00DD07C1" w:rsidRPr="00BD1817" w:rsidRDefault="00DD07C1" w:rsidP="00DD07C1">
      <w:pPr>
        <w:numPr>
          <w:ilvl w:val="0"/>
          <w:numId w:val="40"/>
        </w:numPr>
        <w:spacing w:after="3" w:line="249" w:lineRule="auto"/>
        <w:ind w:right="0" w:hanging="287"/>
        <w:rPr>
          <w:lang w:val="ru-RU"/>
        </w:rPr>
      </w:pPr>
      <w:r w:rsidRPr="00BD1817">
        <w:rPr>
          <w:lang w:val="uk-UA"/>
        </w:rPr>
        <w:t>негайно повідомити КМК про будь-який потенційний або реальний конфлікт інтересів,</w:t>
      </w:r>
    </w:p>
    <w:p w:rsidR="00DD07C1" w:rsidRPr="00BD1817" w:rsidRDefault="00DD07C1" w:rsidP="00DD07C1">
      <w:pPr>
        <w:numPr>
          <w:ilvl w:val="0"/>
          <w:numId w:val="40"/>
        </w:numPr>
        <w:spacing w:after="3" w:line="249" w:lineRule="auto"/>
        <w:ind w:right="0" w:hanging="287"/>
        <w:rPr>
          <w:lang w:val="uk-UA"/>
        </w:rPr>
      </w:pPr>
      <w:r w:rsidRPr="00BD1817">
        <w:rPr>
          <w:lang w:val="uk-UA"/>
        </w:rPr>
        <w:t>регулярно виявляти конфлікти інтересів, я</w:t>
      </w:r>
      <w:r w:rsidR="00244C69">
        <w:rPr>
          <w:lang w:val="uk-UA"/>
        </w:rPr>
        <w:t>кі стосуються інших членів КМК,</w:t>
      </w:r>
    </w:p>
    <w:p w:rsidR="00DD07C1" w:rsidRPr="00BD1817" w:rsidRDefault="00DD07C1" w:rsidP="00DD07C1">
      <w:pPr>
        <w:numPr>
          <w:ilvl w:val="0"/>
          <w:numId w:val="40"/>
        </w:numPr>
        <w:spacing w:after="3" w:line="249" w:lineRule="auto"/>
        <w:ind w:right="0" w:hanging="287"/>
        <w:rPr>
          <w:lang w:val="uk-UA"/>
        </w:rPr>
      </w:pPr>
      <w:r w:rsidRPr="00BD1817">
        <w:rPr>
          <w:lang w:val="uk-UA"/>
        </w:rPr>
        <w:t>не приймати і не дарити подарунки, п</w:t>
      </w:r>
      <w:r w:rsidR="00244C69">
        <w:rPr>
          <w:lang w:val="uk-UA"/>
        </w:rPr>
        <w:t>ов’язані з функціями члена КМК.</w:t>
      </w:r>
    </w:p>
    <w:p w:rsidR="00DD07C1" w:rsidRPr="00BD1817" w:rsidRDefault="00DD07C1" w:rsidP="00DD07C1">
      <w:pPr>
        <w:spacing w:after="3" w:line="249" w:lineRule="auto"/>
        <w:ind w:left="559"/>
        <w:rPr>
          <w:lang w:val="uk-UA"/>
        </w:rPr>
      </w:pPr>
    </w:p>
    <w:p w:rsidR="00DD07C1" w:rsidRPr="00BD1817" w:rsidRDefault="00DD07C1" w:rsidP="00DD07C1">
      <w:pPr>
        <w:spacing w:after="90"/>
        <w:ind w:left="-5"/>
        <w:rPr>
          <w:lang w:val="uk-UA"/>
        </w:rPr>
      </w:pPr>
      <w:r w:rsidRPr="00BD1817">
        <w:rPr>
          <w:lang w:val="uk-UA"/>
        </w:rPr>
        <w:t xml:space="preserve">У разі конфлікту або відчутті конфлікту члени КМК </w:t>
      </w:r>
      <w:r w:rsidRPr="00BD1817">
        <w:rPr>
          <w:b/>
          <w:lang w:val="uk-UA"/>
        </w:rPr>
        <w:t xml:space="preserve">зобов’язуються </w:t>
      </w:r>
      <w:r w:rsidRPr="00BD1817">
        <w:rPr>
          <w:lang w:val="uk-UA"/>
        </w:rPr>
        <w:t>дотримуватися політики запобігання та врегулювання кон</w:t>
      </w:r>
      <w:r w:rsidR="00244C69">
        <w:rPr>
          <w:lang w:val="uk-UA"/>
        </w:rPr>
        <w:t>флікту інтересів, у тому числі:</w:t>
      </w:r>
    </w:p>
    <w:p w:rsidR="00DD07C1" w:rsidRPr="00BD1817" w:rsidRDefault="00DD07C1" w:rsidP="00DD07C1">
      <w:pPr>
        <w:numPr>
          <w:ilvl w:val="0"/>
          <w:numId w:val="40"/>
        </w:numPr>
        <w:spacing w:after="25" w:line="249" w:lineRule="auto"/>
        <w:ind w:right="0" w:hanging="287"/>
        <w:rPr>
          <w:lang w:val="uk-UA"/>
        </w:rPr>
      </w:pPr>
      <w:r w:rsidRPr="00BD1817">
        <w:rPr>
          <w:lang w:val="uk-UA"/>
        </w:rPr>
        <w:t>не брати участі в обговореннях, рішеннях або голосуванні у разі наявності конфлікту інтересів, включаючи рішення, що стосуються нагляду, вибо</w:t>
      </w:r>
      <w:r w:rsidR="00244C69">
        <w:rPr>
          <w:lang w:val="uk-UA"/>
        </w:rPr>
        <w:t>ру або фінансування виконавців,</w:t>
      </w:r>
    </w:p>
    <w:p w:rsidR="00DD07C1" w:rsidRPr="00BD1817" w:rsidRDefault="00DD07C1" w:rsidP="00DD07C1">
      <w:pPr>
        <w:numPr>
          <w:ilvl w:val="0"/>
          <w:numId w:val="40"/>
        </w:numPr>
        <w:spacing w:after="3" w:line="249" w:lineRule="auto"/>
        <w:ind w:right="0" w:hanging="287"/>
        <w:rPr>
          <w:lang w:val="ru-RU"/>
        </w:rPr>
      </w:pPr>
      <w:r w:rsidRPr="00BD1817">
        <w:rPr>
          <w:lang w:val="uk-UA"/>
        </w:rPr>
        <w:t>висловлювати занепокоєння, якщо колега з КМК має зв’язки і не повідомляє про них або не управляє ними належними чином.</w:t>
      </w:r>
    </w:p>
    <w:p w:rsidR="00DD07C1" w:rsidRPr="00BD1817" w:rsidRDefault="00DD07C1" w:rsidP="00DD07C1">
      <w:pPr>
        <w:numPr>
          <w:ilvl w:val="0"/>
          <w:numId w:val="40"/>
        </w:numPr>
        <w:spacing w:after="25" w:line="249" w:lineRule="auto"/>
        <w:ind w:right="0" w:hanging="287"/>
        <w:jc w:val="left"/>
        <w:rPr>
          <w:lang w:val="ru-RU"/>
        </w:rPr>
      </w:pPr>
      <w:r w:rsidRPr="00BD1817">
        <w:rPr>
          <w:lang w:val="uk-UA"/>
        </w:rPr>
        <w:t>не брати участі в обговореннях, рішеннях або голосуванні у разі наявності конфлікту інтересів, включаючи рішення, що стосуються нагляду, вибору або фінансування виконавців,</w:t>
      </w:r>
    </w:p>
    <w:p w:rsidR="00DD07C1" w:rsidRPr="00BD1817" w:rsidRDefault="00DD07C1" w:rsidP="00DD07C1">
      <w:pPr>
        <w:numPr>
          <w:ilvl w:val="0"/>
          <w:numId w:val="40"/>
        </w:numPr>
        <w:ind w:right="56" w:hanging="360"/>
        <w:rPr>
          <w:lang w:val="ru-RU"/>
        </w:rPr>
      </w:pPr>
      <w:r w:rsidRPr="00BD1817">
        <w:rPr>
          <w:lang w:val="uk-UA"/>
        </w:rPr>
        <w:t>висловлювати занепокоєння, якщо колега з КМК має зв</w:t>
      </w:r>
      <w:r w:rsidRPr="00BD1817">
        <w:rPr>
          <w:lang w:val="ru-RU"/>
        </w:rPr>
        <w:t>’</w:t>
      </w:r>
      <w:r w:rsidRPr="00BD1817">
        <w:rPr>
          <w:lang w:val="uk-UA"/>
        </w:rPr>
        <w:t>язки і не повідомляє про них або не управляє ними належними чином.</w:t>
      </w:r>
    </w:p>
    <w:p w:rsidR="00DD07C1" w:rsidRPr="00BD1817" w:rsidRDefault="00DD07C1" w:rsidP="00244C69">
      <w:pPr>
        <w:spacing w:after="51" w:line="259" w:lineRule="auto"/>
        <w:ind w:right="0"/>
        <w:jc w:val="left"/>
        <w:rPr>
          <w:lang w:val="ru-RU"/>
        </w:rPr>
      </w:pPr>
    </w:p>
    <w:p w:rsidR="00DD07C1" w:rsidRPr="005B3366" w:rsidRDefault="00DD07C1" w:rsidP="00DD07C1">
      <w:pPr>
        <w:pStyle w:val="Heading2"/>
        <w:rPr>
          <w:lang w:val="ru-RU"/>
        </w:rPr>
      </w:pPr>
      <w:bookmarkStart w:id="16" w:name="_Toc516921506"/>
      <w:r>
        <w:rPr>
          <w:lang w:val="uk-UA"/>
        </w:rPr>
        <w:t>Правдивість і точність</w:t>
      </w:r>
      <w:bookmarkEnd w:id="16"/>
    </w:p>
    <w:p w:rsidR="00DD07C1" w:rsidRPr="005B3366" w:rsidRDefault="00DD07C1" w:rsidP="00DD07C1">
      <w:pPr>
        <w:spacing w:after="173"/>
        <w:ind w:left="-5"/>
        <w:rPr>
          <w:lang w:val="uk-UA"/>
        </w:rPr>
      </w:pPr>
      <w:r w:rsidRPr="005B3366">
        <w:rPr>
          <w:lang w:val="uk-UA"/>
        </w:rPr>
        <w:t>Важливі рішення про інвестиції в систему охорони здоров’я приймаються на підставі</w:t>
      </w:r>
      <w:r w:rsidRPr="005B3366">
        <w:rPr>
          <w:lang w:val="ru-RU"/>
        </w:rPr>
        <w:t xml:space="preserve"> </w:t>
      </w:r>
      <w:r w:rsidR="00244C69">
        <w:rPr>
          <w:lang w:val="uk-UA"/>
        </w:rPr>
        <w:t>наступної інформації та даних:</w:t>
      </w:r>
    </w:p>
    <w:p w:rsidR="00DD07C1" w:rsidRPr="005B3366" w:rsidRDefault="00DD07C1" w:rsidP="00DD07C1">
      <w:pPr>
        <w:numPr>
          <w:ilvl w:val="0"/>
          <w:numId w:val="53"/>
        </w:numPr>
        <w:spacing w:after="37"/>
        <w:ind w:right="0" w:hanging="288"/>
        <w:rPr>
          <w:lang w:val="uk-UA"/>
        </w:rPr>
      </w:pPr>
      <w:r w:rsidRPr="005B3366">
        <w:rPr>
          <w:lang w:val="uk-UA"/>
        </w:rPr>
        <w:t>характер і розмір тягаря захворювання,</w:t>
      </w:r>
    </w:p>
    <w:p w:rsidR="00DD07C1" w:rsidRPr="005B3366" w:rsidRDefault="00DD07C1" w:rsidP="00DD07C1">
      <w:pPr>
        <w:numPr>
          <w:ilvl w:val="0"/>
          <w:numId w:val="53"/>
        </w:numPr>
        <w:spacing w:after="39"/>
        <w:ind w:right="0" w:hanging="288"/>
        <w:rPr>
          <w:lang w:val="ru-RU"/>
        </w:rPr>
      </w:pPr>
      <w:r w:rsidRPr="005B3366">
        <w:rPr>
          <w:lang w:val="uk-UA"/>
        </w:rPr>
        <w:t>характер і масштаб впливу заходів,</w:t>
      </w:r>
    </w:p>
    <w:p w:rsidR="00DD07C1" w:rsidRPr="005B3366" w:rsidRDefault="00DD07C1" w:rsidP="00DD07C1">
      <w:pPr>
        <w:numPr>
          <w:ilvl w:val="0"/>
          <w:numId w:val="53"/>
        </w:numPr>
        <w:spacing w:after="55"/>
        <w:ind w:right="0" w:hanging="288"/>
        <w:rPr>
          <w:lang w:val="ru-RU"/>
        </w:rPr>
      </w:pPr>
      <w:r w:rsidRPr="005B3366">
        <w:rPr>
          <w:lang w:val="uk-UA"/>
        </w:rPr>
        <w:t>характер і тип бар</w:t>
      </w:r>
      <w:r w:rsidRPr="005B3366">
        <w:rPr>
          <w:lang w:val="ru-RU"/>
        </w:rPr>
        <w:t>’</w:t>
      </w:r>
      <w:r w:rsidRPr="005B3366">
        <w:rPr>
          <w:lang w:val="uk-UA"/>
        </w:rPr>
        <w:t>єрів для доступу до медичних послуг для найбільш постраждалих та маргіналізованих груп населення,</w:t>
      </w:r>
    </w:p>
    <w:p w:rsidR="00DD07C1" w:rsidRPr="005B3366" w:rsidRDefault="00DD07C1" w:rsidP="00DD07C1">
      <w:pPr>
        <w:numPr>
          <w:ilvl w:val="0"/>
          <w:numId w:val="53"/>
        </w:numPr>
        <w:spacing w:after="39"/>
        <w:ind w:right="0" w:hanging="288"/>
        <w:rPr>
          <w:lang w:val="ru-RU"/>
        </w:rPr>
      </w:pPr>
      <w:r w:rsidRPr="005B3366">
        <w:rPr>
          <w:lang w:val="uk-UA"/>
        </w:rPr>
        <w:t>темп і якість виконання програми,</w:t>
      </w:r>
    </w:p>
    <w:p w:rsidR="00DD07C1" w:rsidRPr="005B3366" w:rsidRDefault="00DD07C1" w:rsidP="00DD07C1">
      <w:pPr>
        <w:numPr>
          <w:ilvl w:val="0"/>
          <w:numId w:val="53"/>
        </w:numPr>
        <w:spacing w:after="37"/>
        <w:ind w:right="0" w:hanging="288"/>
      </w:pPr>
      <w:r w:rsidRPr="005B3366">
        <w:rPr>
          <w:lang w:val="uk-UA"/>
        </w:rPr>
        <w:t>вартість заходів,</w:t>
      </w:r>
    </w:p>
    <w:p w:rsidR="00DD07C1" w:rsidRPr="005B3366" w:rsidRDefault="00DD07C1" w:rsidP="00DD07C1">
      <w:pPr>
        <w:numPr>
          <w:ilvl w:val="0"/>
          <w:numId w:val="53"/>
        </w:numPr>
        <w:spacing w:after="39"/>
        <w:ind w:right="0" w:hanging="288"/>
        <w:rPr>
          <w:lang w:val="ru-RU"/>
        </w:rPr>
      </w:pPr>
      <w:r w:rsidRPr="005B3366">
        <w:rPr>
          <w:lang w:val="uk-UA"/>
        </w:rPr>
        <w:t>надійність і якість систем охорони здоров</w:t>
      </w:r>
      <w:r w:rsidRPr="005B3366">
        <w:rPr>
          <w:lang w:val="ru-RU"/>
        </w:rPr>
        <w:t>’</w:t>
      </w:r>
      <w:r w:rsidRPr="005B3366">
        <w:rPr>
          <w:lang w:val="uk-UA"/>
        </w:rPr>
        <w:t>я,</w:t>
      </w:r>
    </w:p>
    <w:p w:rsidR="00DD07C1" w:rsidRPr="005B3366" w:rsidRDefault="00DD07C1" w:rsidP="00DD07C1">
      <w:pPr>
        <w:numPr>
          <w:ilvl w:val="0"/>
          <w:numId w:val="53"/>
        </w:numPr>
        <w:spacing w:after="10"/>
        <w:ind w:right="0" w:hanging="288"/>
        <w:rPr>
          <w:lang w:val="en-GB"/>
        </w:rPr>
      </w:pPr>
      <w:r w:rsidRPr="005B3366">
        <w:rPr>
          <w:lang w:val="uk-UA"/>
        </w:rPr>
        <w:t>надійність і якість виконавців.</w:t>
      </w:r>
    </w:p>
    <w:p w:rsidR="00DD07C1" w:rsidRPr="005B3366" w:rsidRDefault="00DD07C1" w:rsidP="00DD07C1">
      <w:pPr>
        <w:spacing w:after="93"/>
        <w:rPr>
          <w:lang w:val="en-GB"/>
        </w:rPr>
      </w:pPr>
    </w:p>
    <w:p w:rsidR="00DD07C1" w:rsidRPr="005B3366" w:rsidRDefault="00DD07C1" w:rsidP="00DD07C1">
      <w:pPr>
        <w:spacing w:after="136"/>
        <w:ind w:left="-5"/>
        <w:rPr>
          <w:lang w:val="ru-RU"/>
        </w:rPr>
      </w:pPr>
      <w:r w:rsidRPr="005B3366">
        <w:rPr>
          <w:lang w:val="uk-UA"/>
        </w:rPr>
        <w:lastRenderedPageBreak/>
        <w:t>У зв’язку з цим передбачається</w:t>
      </w:r>
      <w:r w:rsidRPr="005B3366">
        <w:rPr>
          <w:lang w:val="ru-RU"/>
        </w:rPr>
        <w:t xml:space="preserve">, </w:t>
      </w:r>
      <w:r w:rsidRPr="005B3366">
        <w:rPr>
          <w:lang w:val="uk-UA"/>
        </w:rPr>
        <w:t>що члени КМК забезпечать точне і повне документування, а також використання такої інформації.</w:t>
      </w:r>
      <w:r w:rsidRPr="005B3366">
        <w:rPr>
          <w:lang w:val="ru-RU"/>
        </w:rPr>
        <w:t xml:space="preserve"> </w:t>
      </w:r>
      <w:r w:rsidRPr="005B3366">
        <w:rPr>
          <w:lang w:val="uk-UA"/>
        </w:rPr>
        <w:t xml:space="preserve">Члени КМК також мають </w:t>
      </w:r>
      <w:r w:rsidRPr="005B3366">
        <w:rPr>
          <w:b/>
          <w:lang w:val="uk-UA"/>
        </w:rPr>
        <w:t>повідомляти,</w:t>
      </w:r>
      <w:r w:rsidRPr="005B3366">
        <w:rPr>
          <w:lang w:val="uk-UA"/>
        </w:rPr>
        <w:t xml:space="preserve"> якщо в них є занепокоєння стосовно</w:t>
      </w:r>
      <w:r w:rsidR="00E07088">
        <w:rPr>
          <w:lang w:val="uk-UA"/>
        </w:rPr>
        <w:t xml:space="preserve"> </w:t>
      </w:r>
      <w:r w:rsidRPr="005B3366">
        <w:rPr>
          <w:lang w:val="uk-UA"/>
        </w:rPr>
        <w:t>того, що на дані або інформацію впливають ненавмисні або навмисні помилки, такі як маніпулювання, інфляція, помилкові розрахунки, неповні або неналежним чином оформлені заявки</w:t>
      </w:r>
      <w:r w:rsidRPr="005B3366">
        <w:rPr>
          <w:lang w:val="ru-RU"/>
        </w:rPr>
        <w:t>.</w:t>
      </w:r>
    </w:p>
    <w:p w:rsidR="00DD07C1" w:rsidRPr="00ED5038" w:rsidRDefault="00DD07C1" w:rsidP="00DD07C1">
      <w:pPr>
        <w:spacing w:after="163" w:line="247" w:lineRule="auto"/>
        <w:ind w:left="10" w:right="65"/>
        <w:jc w:val="left"/>
        <w:rPr>
          <w:lang w:val="ru-RU"/>
        </w:rPr>
      </w:pPr>
    </w:p>
    <w:p w:rsidR="00DD07C1" w:rsidRPr="00ED5038" w:rsidRDefault="00DD07C1" w:rsidP="00DD07C1">
      <w:pPr>
        <w:pStyle w:val="Heading2"/>
        <w:spacing w:after="0" w:line="259" w:lineRule="auto"/>
        <w:ind w:left="11" w:hanging="11"/>
        <w:rPr>
          <w:lang w:val="ru-RU"/>
        </w:rPr>
      </w:pPr>
      <w:bookmarkStart w:id="17" w:name="_Toc516921507"/>
      <w:r>
        <w:rPr>
          <w:lang w:val="uk-UA"/>
        </w:rPr>
        <w:t>Справедливість і послідовність</w:t>
      </w:r>
      <w:bookmarkEnd w:id="17"/>
    </w:p>
    <w:p w:rsidR="00DD07C1" w:rsidRDefault="00DD07C1" w:rsidP="00DD07C1">
      <w:pPr>
        <w:spacing w:after="134"/>
        <w:ind w:left="-5"/>
        <w:rPr>
          <w:lang w:val="uk-UA"/>
        </w:rPr>
      </w:pPr>
    </w:p>
    <w:p w:rsidR="00DD07C1" w:rsidRDefault="00DD07C1" w:rsidP="00DD07C1">
      <w:pPr>
        <w:spacing w:after="134"/>
        <w:ind w:left="-5"/>
        <w:rPr>
          <w:lang w:val="uk-UA"/>
        </w:rPr>
      </w:pPr>
      <w:r w:rsidRPr="005B3366">
        <w:rPr>
          <w:lang w:val="uk-UA"/>
        </w:rPr>
        <w:t xml:space="preserve">Члени КМК </w:t>
      </w:r>
      <w:r w:rsidRPr="005B3366">
        <w:rPr>
          <w:b/>
          <w:lang w:val="uk-UA"/>
        </w:rPr>
        <w:t>повинні</w:t>
      </w:r>
      <w:r w:rsidRPr="005B3366">
        <w:rPr>
          <w:lang w:val="uk-UA"/>
        </w:rPr>
        <w:t xml:space="preserve"> дотримуватися та застосовувати правила, керівництва, кодекси і політику Глобального фонду та КМК, керуючись принципами справедливості та послідовності.</w:t>
      </w:r>
      <w:r w:rsidR="00E07088">
        <w:rPr>
          <w:lang w:val="uk-UA"/>
        </w:rPr>
        <w:t xml:space="preserve"> </w:t>
      </w:r>
      <w:r w:rsidRPr="005B3366">
        <w:rPr>
          <w:lang w:val="uk-UA"/>
        </w:rPr>
        <w:t xml:space="preserve">Якщо у члена КМК виникає занепокоєння стосовно того, що правил, керівництв, кодексів або політики КМК не дотримуються, він/вона </w:t>
      </w:r>
      <w:r w:rsidRPr="005B3366">
        <w:rPr>
          <w:b/>
          <w:lang w:val="uk-UA"/>
        </w:rPr>
        <w:t xml:space="preserve">зобов’язані </w:t>
      </w:r>
      <w:r w:rsidRPr="005B3366">
        <w:rPr>
          <w:lang w:val="uk-UA"/>
        </w:rPr>
        <w:t>про це повідомити.</w:t>
      </w:r>
    </w:p>
    <w:p w:rsidR="00DD07C1" w:rsidRPr="00ED5038" w:rsidRDefault="00DD07C1" w:rsidP="00DD07C1">
      <w:pPr>
        <w:spacing w:after="156" w:line="265" w:lineRule="auto"/>
        <w:ind w:left="-3" w:right="0"/>
        <w:jc w:val="left"/>
        <w:rPr>
          <w:b/>
          <w:lang w:val="ru-RU"/>
        </w:rPr>
      </w:pPr>
      <w:r w:rsidRPr="00ED5038">
        <w:rPr>
          <w:b/>
          <w:lang w:val="ru-RU"/>
        </w:rPr>
        <w:t>Відповідна політика КМК щодо Глобального фонду</w:t>
      </w:r>
    </w:p>
    <w:tbl>
      <w:tblPr>
        <w:tblStyle w:val="TableGrid"/>
        <w:tblW w:w="7192" w:type="dxa"/>
        <w:tblInd w:w="34" w:type="dxa"/>
        <w:tblCellMar>
          <w:top w:w="31" w:type="dxa"/>
          <w:left w:w="85" w:type="dxa"/>
          <w:right w:w="108" w:type="dxa"/>
        </w:tblCellMar>
        <w:tblLook w:val="04A0" w:firstRow="1" w:lastRow="0" w:firstColumn="1" w:lastColumn="0" w:noHBand="0" w:noVBand="1"/>
      </w:tblPr>
      <w:tblGrid>
        <w:gridCol w:w="2048"/>
        <w:gridCol w:w="5144"/>
      </w:tblGrid>
      <w:tr w:rsidR="00DD07C1" w:rsidTr="00244C69">
        <w:trPr>
          <w:trHeight w:val="270"/>
        </w:trPr>
        <w:tc>
          <w:tcPr>
            <w:tcW w:w="2048" w:type="dxa"/>
            <w:tcBorders>
              <w:top w:val="single" w:sz="3" w:space="0" w:color="000000"/>
              <w:left w:val="single" w:sz="3" w:space="0" w:color="000000"/>
              <w:bottom w:val="single" w:sz="3" w:space="0" w:color="000000"/>
              <w:right w:val="single" w:sz="3" w:space="0" w:color="000000"/>
            </w:tcBorders>
            <w:shd w:val="clear" w:color="auto" w:fill="BDD6EE"/>
          </w:tcPr>
          <w:p w:rsidR="00DD07C1" w:rsidRPr="005B3366" w:rsidRDefault="00DD07C1" w:rsidP="00244C69">
            <w:pPr>
              <w:jc w:val="left"/>
              <w:rPr>
                <w:sz w:val="18"/>
                <w:szCs w:val="18"/>
                <w:lang w:val="uk-UA"/>
              </w:rPr>
            </w:pPr>
            <w:r w:rsidRPr="005B3366">
              <w:rPr>
                <w:sz w:val="18"/>
                <w:szCs w:val="18"/>
                <w:lang w:val="uk-UA"/>
              </w:rPr>
              <w:t>Довідковий документ</w:t>
            </w:r>
          </w:p>
        </w:tc>
        <w:tc>
          <w:tcPr>
            <w:tcW w:w="5144" w:type="dxa"/>
            <w:tcBorders>
              <w:top w:val="single" w:sz="3" w:space="0" w:color="000000"/>
              <w:left w:val="single" w:sz="3" w:space="0" w:color="000000"/>
              <w:bottom w:val="single" w:sz="3" w:space="0" w:color="000000"/>
              <w:right w:val="single" w:sz="3" w:space="0" w:color="000000"/>
            </w:tcBorders>
            <w:shd w:val="clear" w:color="auto" w:fill="BDD6EE"/>
          </w:tcPr>
          <w:p w:rsidR="00DD07C1" w:rsidRPr="005B3366" w:rsidRDefault="00DD07C1" w:rsidP="00A7293B">
            <w:pPr>
              <w:ind w:left="1"/>
              <w:rPr>
                <w:sz w:val="18"/>
                <w:szCs w:val="18"/>
              </w:rPr>
            </w:pPr>
            <w:r w:rsidRPr="005B3366">
              <w:rPr>
                <w:sz w:val="18"/>
                <w:szCs w:val="18"/>
                <w:lang w:val="uk-UA"/>
              </w:rPr>
              <w:t>Сфера застосування</w:t>
            </w:r>
            <w:r w:rsidRPr="005B3366">
              <w:rPr>
                <w:sz w:val="18"/>
                <w:szCs w:val="18"/>
              </w:rPr>
              <w:t xml:space="preserve">: </w:t>
            </w:r>
          </w:p>
        </w:tc>
      </w:tr>
      <w:tr w:rsidR="00DD07C1" w:rsidRPr="00AA358C" w:rsidTr="00244C69">
        <w:trPr>
          <w:trHeight w:val="1298"/>
        </w:trPr>
        <w:tc>
          <w:tcPr>
            <w:tcW w:w="2048" w:type="dxa"/>
            <w:tcBorders>
              <w:top w:val="single" w:sz="3" w:space="0" w:color="000000"/>
              <w:left w:val="single" w:sz="3" w:space="0" w:color="000000"/>
              <w:bottom w:val="single" w:sz="3" w:space="0" w:color="000000"/>
              <w:right w:val="single" w:sz="3" w:space="0" w:color="000000"/>
            </w:tcBorders>
          </w:tcPr>
          <w:p w:rsidR="00DD07C1" w:rsidRPr="005B3366" w:rsidRDefault="00DD07C1" w:rsidP="00244C69">
            <w:pPr>
              <w:jc w:val="left"/>
              <w:rPr>
                <w:sz w:val="18"/>
                <w:szCs w:val="18"/>
                <w:lang w:val="ru-RU"/>
              </w:rPr>
            </w:pPr>
            <w:r w:rsidRPr="005B3366">
              <w:rPr>
                <w:sz w:val="18"/>
                <w:szCs w:val="18"/>
                <w:lang w:val="uk-UA"/>
              </w:rPr>
              <w:t>Керівництво з роботи КМК та вимоги до таких механізмів</w:t>
            </w:r>
            <w:r w:rsidRPr="005B3366">
              <w:rPr>
                <w:sz w:val="18"/>
                <w:szCs w:val="18"/>
                <w:lang w:val="ru-RU"/>
              </w:rPr>
              <w:t>*</w:t>
            </w:r>
          </w:p>
        </w:tc>
        <w:tc>
          <w:tcPr>
            <w:tcW w:w="5144" w:type="dxa"/>
            <w:tcBorders>
              <w:top w:val="single" w:sz="3" w:space="0" w:color="000000"/>
              <w:left w:val="single" w:sz="3" w:space="0" w:color="000000"/>
              <w:bottom w:val="single" w:sz="3" w:space="0" w:color="000000"/>
              <w:right w:val="single" w:sz="3" w:space="0" w:color="000000"/>
            </w:tcBorders>
          </w:tcPr>
          <w:p w:rsidR="00DD07C1" w:rsidRPr="005B3366" w:rsidRDefault="00DD07C1" w:rsidP="00A7293B">
            <w:pPr>
              <w:numPr>
                <w:ilvl w:val="0"/>
                <w:numId w:val="54"/>
              </w:numPr>
              <w:spacing w:after="0" w:line="240" w:lineRule="auto"/>
              <w:ind w:right="0" w:hanging="288"/>
              <w:jc w:val="left"/>
              <w:rPr>
                <w:sz w:val="18"/>
                <w:szCs w:val="18"/>
                <w:lang w:val="ru-RU"/>
              </w:rPr>
            </w:pPr>
            <w:r w:rsidRPr="005B3366">
              <w:rPr>
                <w:sz w:val="18"/>
                <w:szCs w:val="18"/>
                <w:lang w:val="uk-UA"/>
              </w:rPr>
              <w:t>Роль і основні функції КМК і членів КМК</w:t>
            </w:r>
          </w:p>
          <w:p w:rsidR="00DD07C1" w:rsidRPr="005B3366" w:rsidRDefault="00DD07C1" w:rsidP="00A7293B">
            <w:pPr>
              <w:numPr>
                <w:ilvl w:val="0"/>
                <w:numId w:val="54"/>
              </w:numPr>
              <w:spacing w:after="0" w:line="240" w:lineRule="auto"/>
              <w:ind w:right="0" w:hanging="288"/>
              <w:jc w:val="left"/>
              <w:rPr>
                <w:sz w:val="18"/>
                <w:szCs w:val="18"/>
                <w:lang w:val="ru-RU"/>
              </w:rPr>
            </w:pPr>
            <w:r w:rsidRPr="005B3366">
              <w:rPr>
                <w:sz w:val="18"/>
                <w:szCs w:val="18"/>
                <w:lang w:val="uk-UA"/>
              </w:rPr>
              <w:t xml:space="preserve">Шість вимог до відповідності КМК </w:t>
            </w:r>
            <w:r w:rsidR="00F37CE9">
              <w:rPr>
                <w:sz w:val="18"/>
                <w:szCs w:val="18"/>
                <w:lang w:val="uk-UA"/>
              </w:rPr>
              <w:t>кваліфікаційним вимогам</w:t>
            </w:r>
            <w:r w:rsidRPr="005B3366">
              <w:rPr>
                <w:sz w:val="18"/>
                <w:szCs w:val="18"/>
                <w:lang w:val="uk-UA"/>
              </w:rPr>
              <w:t>, що надають право на фінансування</w:t>
            </w:r>
          </w:p>
          <w:p w:rsidR="00DD07C1" w:rsidRPr="005B3366" w:rsidRDefault="00DD07C1" w:rsidP="00A7293B">
            <w:pPr>
              <w:numPr>
                <w:ilvl w:val="0"/>
                <w:numId w:val="54"/>
              </w:numPr>
              <w:spacing w:after="0" w:line="240" w:lineRule="auto"/>
              <w:ind w:right="0" w:hanging="288"/>
              <w:jc w:val="left"/>
              <w:rPr>
                <w:sz w:val="18"/>
                <w:szCs w:val="18"/>
                <w:lang w:val="ru-RU"/>
              </w:rPr>
            </w:pPr>
            <w:r w:rsidRPr="005B3366">
              <w:rPr>
                <w:sz w:val="18"/>
                <w:szCs w:val="18"/>
                <w:lang w:val="uk-UA"/>
              </w:rPr>
              <w:t>Належні принципи та практика управління</w:t>
            </w:r>
          </w:p>
          <w:p w:rsidR="00DD07C1" w:rsidRPr="005B3366" w:rsidRDefault="00DD07C1" w:rsidP="00A7293B">
            <w:pPr>
              <w:numPr>
                <w:ilvl w:val="0"/>
                <w:numId w:val="54"/>
              </w:numPr>
              <w:spacing w:after="0" w:line="240" w:lineRule="auto"/>
              <w:ind w:right="0" w:hanging="288"/>
              <w:jc w:val="left"/>
              <w:rPr>
                <w:sz w:val="18"/>
                <w:szCs w:val="18"/>
                <w:lang w:val="en-GB"/>
              </w:rPr>
            </w:pPr>
            <w:r w:rsidRPr="005B3366">
              <w:rPr>
                <w:sz w:val="18"/>
                <w:szCs w:val="18"/>
                <w:lang w:val="uk-UA"/>
              </w:rPr>
              <w:t>Процес огляду роботи КМК</w:t>
            </w:r>
          </w:p>
          <w:p w:rsidR="00DD07C1" w:rsidRPr="005B3366" w:rsidRDefault="00DD07C1" w:rsidP="00A7293B">
            <w:pPr>
              <w:numPr>
                <w:ilvl w:val="0"/>
                <w:numId w:val="54"/>
              </w:numPr>
              <w:spacing w:after="0" w:line="240" w:lineRule="auto"/>
              <w:ind w:right="0" w:hanging="288"/>
              <w:jc w:val="left"/>
              <w:rPr>
                <w:sz w:val="18"/>
                <w:szCs w:val="18"/>
                <w:lang w:val="ru-RU"/>
              </w:rPr>
            </w:pPr>
            <w:r w:rsidRPr="005B3366">
              <w:rPr>
                <w:sz w:val="18"/>
                <w:szCs w:val="18"/>
                <w:lang w:val="uk-UA"/>
              </w:rPr>
              <w:t>Технічна та фінансова допомога, наявна для КМК</w:t>
            </w:r>
          </w:p>
          <w:p w:rsidR="00DD07C1" w:rsidRPr="005B3366" w:rsidRDefault="00DD07C1" w:rsidP="00A7293B">
            <w:pPr>
              <w:numPr>
                <w:ilvl w:val="0"/>
                <w:numId w:val="54"/>
              </w:numPr>
              <w:spacing w:after="0" w:line="240" w:lineRule="auto"/>
              <w:ind w:right="0" w:hanging="288"/>
              <w:jc w:val="left"/>
              <w:rPr>
                <w:sz w:val="18"/>
                <w:szCs w:val="18"/>
                <w:lang w:val="ru-RU"/>
              </w:rPr>
            </w:pPr>
            <w:r w:rsidRPr="005B3366">
              <w:rPr>
                <w:sz w:val="18"/>
                <w:szCs w:val="18"/>
                <w:lang w:val="uk-UA"/>
              </w:rPr>
              <w:t>Стандарти, які, на думку Глобального фонду, є важливими для ефективної роботи КМК, і рекомендації, підготовлені на підставі належної практики</w:t>
            </w:r>
          </w:p>
        </w:tc>
      </w:tr>
      <w:tr w:rsidR="00DD07C1" w:rsidRPr="00AA358C" w:rsidTr="00244C69">
        <w:trPr>
          <w:trHeight w:val="359"/>
        </w:trPr>
        <w:tc>
          <w:tcPr>
            <w:tcW w:w="2048" w:type="dxa"/>
            <w:tcBorders>
              <w:top w:val="single" w:sz="3" w:space="0" w:color="000000"/>
              <w:left w:val="single" w:sz="3" w:space="0" w:color="000000"/>
              <w:bottom w:val="single" w:sz="3" w:space="0" w:color="000000"/>
              <w:right w:val="single" w:sz="3" w:space="0" w:color="000000"/>
            </w:tcBorders>
          </w:tcPr>
          <w:p w:rsidR="00DD07C1" w:rsidRPr="005B3366" w:rsidRDefault="00DD07C1" w:rsidP="00244C69">
            <w:pPr>
              <w:jc w:val="left"/>
              <w:rPr>
                <w:sz w:val="18"/>
                <w:szCs w:val="18"/>
                <w:lang w:val="en-GB"/>
              </w:rPr>
            </w:pPr>
            <w:r w:rsidRPr="005B3366">
              <w:rPr>
                <w:sz w:val="18"/>
                <w:szCs w:val="18"/>
                <w:lang w:val="uk-UA"/>
              </w:rPr>
              <w:t>Кодекс поведінки для реципієнтів</w:t>
            </w:r>
            <w:r w:rsidR="00244C69">
              <w:rPr>
                <w:sz w:val="18"/>
                <w:szCs w:val="18"/>
                <w:lang w:val="en-GB"/>
              </w:rPr>
              <w:t>**</w:t>
            </w:r>
          </w:p>
        </w:tc>
        <w:tc>
          <w:tcPr>
            <w:tcW w:w="5144" w:type="dxa"/>
            <w:tcBorders>
              <w:top w:val="single" w:sz="3" w:space="0" w:color="000000"/>
              <w:left w:val="single" w:sz="3" w:space="0" w:color="000000"/>
              <w:bottom w:val="single" w:sz="3" w:space="0" w:color="000000"/>
              <w:right w:val="single" w:sz="3" w:space="0" w:color="000000"/>
            </w:tcBorders>
          </w:tcPr>
          <w:p w:rsidR="00DD07C1" w:rsidRPr="005B3366" w:rsidRDefault="00DD07C1" w:rsidP="00A7293B">
            <w:pPr>
              <w:ind w:left="362" w:hanging="288"/>
              <w:rPr>
                <w:sz w:val="18"/>
                <w:szCs w:val="18"/>
                <w:lang w:val="ru-RU"/>
              </w:rPr>
            </w:pPr>
            <w:r w:rsidRPr="005B3366">
              <w:rPr>
                <w:rFonts w:eastAsia="Segoe UI Symbol" w:cs="Segoe UI Symbol"/>
                <w:sz w:val="18"/>
                <w:szCs w:val="18"/>
              </w:rPr>
              <w:t></w:t>
            </w:r>
            <w:r w:rsidRPr="005B3366">
              <w:rPr>
                <w:rFonts w:eastAsia="Arial" w:cs="Arial"/>
                <w:sz w:val="18"/>
                <w:szCs w:val="18"/>
                <w:lang w:val="ru-RU"/>
              </w:rPr>
              <w:t xml:space="preserve"> </w:t>
            </w:r>
            <w:r w:rsidRPr="005B3366">
              <w:rPr>
                <w:rFonts w:eastAsia="Arial" w:cs="Arial"/>
                <w:sz w:val="18"/>
                <w:szCs w:val="18"/>
                <w:lang w:val="ru-RU"/>
              </w:rPr>
              <w:tab/>
            </w:r>
            <w:r w:rsidRPr="005B3366">
              <w:rPr>
                <w:sz w:val="18"/>
                <w:szCs w:val="18"/>
                <w:lang w:val="uk-UA"/>
              </w:rPr>
              <w:t>Принципи і стандарти поведінки для всіх реципієнтів грантів Глобального фонду</w:t>
            </w:r>
          </w:p>
        </w:tc>
      </w:tr>
      <w:tr w:rsidR="00DD07C1" w:rsidRPr="00AA358C" w:rsidTr="00244C69">
        <w:trPr>
          <w:trHeight w:val="489"/>
        </w:trPr>
        <w:tc>
          <w:tcPr>
            <w:tcW w:w="2048" w:type="dxa"/>
            <w:tcBorders>
              <w:top w:val="single" w:sz="3" w:space="0" w:color="000000"/>
              <w:left w:val="single" w:sz="3" w:space="0" w:color="000000"/>
              <w:bottom w:val="single" w:sz="3" w:space="0" w:color="000000"/>
              <w:right w:val="single" w:sz="3" w:space="0" w:color="000000"/>
            </w:tcBorders>
          </w:tcPr>
          <w:p w:rsidR="00DD07C1" w:rsidRPr="005B3366" w:rsidRDefault="00DD07C1" w:rsidP="00244C69">
            <w:pPr>
              <w:jc w:val="left"/>
              <w:rPr>
                <w:sz w:val="18"/>
                <w:szCs w:val="18"/>
                <w:lang w:val="ru-RU"/>
              </w:rPr>
            </w:pPr>
            <w:r w:rsidRPr="005B3366">
              <w:rPr>
                <w:sz w:val="18"/>
                <w:szCs w:val="18"/>
                <w:lang w:val="uk-UA"/>
              </w:rPr>
              <w:t>Політика етичної поведінки, запобігання та врегулювання конфлікту інтересів</w:t>
            </w:r>
            <w:r w:rsidRPr="005B3366">
              <w:rPr>
                <w:sz w:val="18"/>
                <w:szCs w:val="18"/>
                <w:lang w:val="ru-RU"/>
              </w:rPr>
              <w:t xml:space="preserve">** </w:t>
            </w:r>
          </w:p>
        </w:tc>
        <w:tc>
          <w:tcPr>
            <w:tcW w:w="5144" w:type="dxa"/>
            <w:tcBorders>
              <w:top w:val="single" w:sz="3" w:space="0" w:color="000000"/>
              <w:left w:val="single" w:sz="3" w:space="0" w:color="000000"/>
              <w:bottom w:val="single" w:sz="3" w:space="0" w:color="000000"/>
              <w:right w:val="single" w:sz="3" w:space="0" w:color="000000"/>
            </w:tcBorders>
          </w:tcPr>
          <w:p w:rsidR="00DD07C1" w:rsidRPr="005B3366" w:rsidRDefault="00DD07C1" w:rsidP="00A7293B">
            <w:pPr>
              <w:numPr>
                <w:ilvl w:val="0"/>
                <w:numId w:val="55"/>
              </w:numPr>
              <w:spacing w:after="0" w:line="240" w:lineRule="auto"/>
              <w:ind w:right="0" w:hanging="288"/>
              <w:jc w:val="left"/>
              <w:rPr>
                <w:sz w:val="18"/>
                <w:szCs w:val="18"/>
                <w:lang w:val="ru-RU"/>
              </w:rPr>
            </w:pPr>
            <w:r w:rsidRPr="005B3366">
              <w:rPr>
                <w:sz w:val="18"/>
                <w:szCs w:val="18"/>
                <w:lang w:val="uk-UA"/>
              </w:rPr>
              <w:t>Ідентифікація фактичних і потенційних конфліктів інтересів</w:t>
            </w:r>
          </w:p>
          <w:p w:rsidR="00DD07C1" w:rsidRPr="005B3366" w:rsidRDefault="00DD07C1" w:rsidP="00A7293B">
            <w:pPr>
              <w:numPr>
                <w:ilvl w:val="0"/>
                <w:numId w:val="55"/>
              </w:numPr>
              <w:spacing w:after="0" w:line="240" w:lineRule="auto"/>
              <w:ind w:right="0" w:hanging="288"/>
              <w:jc w:val="left"/>
              <w:rPr>
                <w:sz w:val="18"/>
                <w:szCs w:val="18"/>
                <w:lang w:val="ru-RU"/>
              </w:rPr>
            </w:pPr>
            <w:r w:rsidRPr="005B3366">
              <w:rPr>
                <w:sz w:val="18"/>
                <w:szCs w:val="18"/>
                <w:lang w:val="uk-UA"/>
              </w:rPr>
              <w:t>Відповідальність за інформування про фактичні або потенційні конфлікти інтересів і процедура вирішення таких конфліктів</w:t>
            </w:r>
          </w:p>
        </w:tc>
      </w:tr>
      <w:tr w:rsidR="00DD07C1" w:rsidRPr="00AA358C" w:rsidTr="00244C69">
        <w:trPr>
          <w:trHeight w:val="1006"/>
        </w:trPr>
        <w:tc>
          <w:tcPr>
            <w:tcW w:w="2048" w:type="dxa"/>
            <w:tcBorders>
              <w:top w:val="single" w:sz="3" w:space="0" w:color="000000"/>
              <w:left w:val="single" w:sz="3" w:space="0" w:color="000000"/>
              <w:bottom w:val="single" w:sz="3" w:space="0" w:color="000000"/>
              <w:right w:val="single" w:sz="3" w:space="0" w:color="000000"/>
            </w:tcBorders>
          </w:tcPr>
          <w:p w:rsidR="00DD07C1" w:rsidRPr="005B3366" w:rsidRDefault="00DD07C1" w:rsidP="00244C69">
            <w:pPr>
              <w:jc w:val="left"/>
              <w:rPr>
                <w:sz w:val="18"/>
                <w:szCs w:val="18"/>
                <w:lang w:val="ru-RU"/>
              </w:rPr>
            </w:pPr>
            <w:r w:rsidRPr="005B3366">
              <w:rPr>
                <w:sz w:val="18"/>
                <w:szCs w:val="18"/>
                <w:lang w:val="uk-UA"/>
              </w:rPr>
              <w:t>Політика фінансування КМК</w:t>
            </w:r>
            <w:r w:rsidR="00244C69">
              <w:rPr>
                <w:sz w:val="18"/>
                <w:szCs w:val="18"/>
                <w:lang w:val="ru-RU"/>
              </w:rPr>
              <w:t>***</w:t>
            </w:r>
          </w:p>
          <w:p w:rsidR="00DD07C1" w:rsidRPr="005B3366" w:rsidRDefault="00DD07C1" w:rsidP="00244C69">
            <w:pPr>
              <w:jc w:val="left"/>
              <w:rPr>
                <w:sz w:val="18"/>
                <w:szCs w:val="18"/>
                <w:lang w:val="ru-RU"/>
              </w:rPr>
            </w:pPr>
            <w:r w:rsidRPr="005B3366">
              <w:rPr>
                <w:sz w:val="18"/>
                <w:szCs w:val="18"/>
                <w:lang w:val="uk-UA"/>
              </w:rPr>
              <w:lastRenderedPageBreak/>
              <w:t>Керівництво з фінансування КМК</w:t>
            </w:r>
            <w:r w:rsidRPr="005B3366">
              <w:rPr>
                <w:sz w:val="18"/>
                <w:szCs w:val="18"/>
                <w:lang w:val="ru-RU"/>
              </w:rPr>
              <w:t xml:space="preserve">*** </w:t>
            </w:r>
          </w:p>
          <w:p w:rsidR="00DD07C1" w:rsidRPr="005B3366" w:rsidRDefault="00DD07C1" w:rsidP="00244C69">
            <w:pPr>
              <w:jc w:val="left"/>
              <w:rPr>
                <w:sz w:val="18"/>
                <w:szCs w:val="18"/>
                <w:lang w:val="ru-RU"/>
              </w:rPr>
            </w:pPr>
            <w:r w:rsidRPr="005B3366">
              <w:rPr>
                <w:sz w:val="18"/>
                <w:szCs w:val="18"/>
                <w:lang w:val="uk-UA"/>
              </w:rPr>
              <w:t>Покрокове керівництво з фінансування КМК</w:t>
            </w:r>
            <w:r w:rsidRPr="005B3366">
              <w:rPr>
                <w:sz w:val="18"/>
                <w:szCs w:val="18"/>
                <w:lang w:val="ru-RU"/>
              </w:rPr>
              <w:t xml:space="preserve">*** </w:t>
            </w:r>
          </w:p>
        </w:tc>
        <w:tc>
          <w:tcPr>
            <w:tcW w:w="5144" w:type="dxa"/>
            <w:tcBorders>
              <w:top w:val="single" w:sz="3" w:space="0" w:color="000000"/>
              <w:left w:val="single" w:sz="3" w:space="0" w:color="000000"/>
              <w:bottom w:val="single" w:sz="3" w:space="0" w:color="000000"/>
              <w:right w:val="single" w:sz="3" w:space="0" w:color="000000"/>
            </w:tcBorders>
          </w:tcPr>
          <w:p w:rsidR="00DD07C1" w:rsidRPr="005B3366" w:rsidRDefault="00DD07C1" w:rsidP="00A7293B">
            <w:pPr>
              <w:ind w:left="362" w:hanging="288"/>
              <w:rPr>
                <w:sz w:val="18"/>
                <w:szCs w:val="18"/>
                <w:lang w:val="ru-RU"/>
              </w:rPr>
            </w:pPr>
            <w:r w:rsidRPr="005B3366">
              <w:rPr>
                <w:rFonts w:eastAsia="Segoe UI Symbol" w:cs="Segoe UI Symbol"/>
                <w:sz w:val="18"/>
                <w:szCs w:val="18"/>
              </w:rPr>
              <w:lastRenderedPageBreak/>
              <w:t></w:t>
            </w:r>
            <w:r w:rsidRPr="005B3366">
              <w:rPr>
                <w:rFonts w:eastAsia="Arial" w:cs="Arial"/>
                <w:sz w:val="18"/>
                <w:szCs w:val="18"/>
                <w:lang w:val="ru-RU"/>
              </w:rPr>
              <w:t xml:space="preserve"> </w:t>
            </w:r>
            <w:r w:rsidRPr="005B3366">
              <w:rPr>
                <w:rFonts w:eastAsia="Arial" w:cs="Arial"/>
                <w:sz w:val="18"/>
                <w:szCs w:val="18"/>
                <w:lang w:val="ru-RU"/>
              </w:rPr>
              <w:tab/>
            </w:r>
            <w:r w:rsidRPr="005B3366">
              <w:rPr>
                <w:sz w:val="18"/>
                <w:szCs w:val="18"/>
                <w:lang w:val="uk-UA"/>
              </w:rPr>
              <w:t>Інструкції щодо того, як звертатися для отримання фінансування від Глобального фонду для КМК,</w:t>
            </w:r>
            <w:r w:rsidR="00E07088">
              <w:rPr>
                <w:sz w:val="18"/>
                <w:szCs w:val="18"/>
                <w:lang w:val="uk-UA"/>
              </w:rPr>
              <w:t xml:space="preserve"> </w:t>
            </w:r>
            <w:r w:rsidRPr="005B3366">
              <w:rPr>
                <w:sz w:val="18"/>
                <w:szCs w:val="18"/>
                <w:lang w:val="uk-UA"/>
              </w:rPr>
              <w:t>на що дозволяється витрачати фінансування для КМК, як по</w:t>
            </w:r>
            <w:r w:rsidR="00244C69">
              <w:rPr>
                <w:sz w:val="18"/>
                <w:szCs w:val="18"/>
                <w:lang w:val="uk-UA"/>
              </w:rPr>
              <w:t>трібно відстежувати витрати КМК</w:t>
            </w:r>
          </w:p>
        </w:tc>
      </w:tr>
      <w:tr w:rsidR="00DD07C1" w:rsidRPr="00AA358C" w:rsidTr="00244C69">
        <w:trPr>
          <w:trHeight w:val="711"/>
        </w:trPr>
        <w:tc>
          <w:tcPr>
            <w:tcW w:w="7192" w:type="dxa"/>
            <w:gridSpan w:val="2"/>
            <w:tcBorders>
              <w:top w:val="single" w:sz="3" w:space="0" w:color="000000"/>
              <w:left w:val="single" w:sz="3" w:space="0" w:color="000000"/>
              <w:bottom w:val="single" w:sz="3" w:space="0" w:color="000000"/>
              <w:right w:val="single" w:sz="3" w:space="0" w:color="000000"/>
            </w:tcBorders>
          </w:tcPr>
          <w:p w:rsidR="00DD07C1" w:rsidRPr="005B3366" w:rsidRDefault="00DD07C1" w:rsidP="00244C69">
            <w:pPr>
              <w:spacing w:line="241" w:lineRule="auto"/>
              <w:ind w:right="1295"/>
              <w:jc w:val="left"/>
              <w:rPr>
                <w:sz w:val="18"/>
                <w:szCs w:val="18"/>
                <w:lang w:val="ru-RU"/>
              </w:rPr>
            </w:pPr>
            <w:r w:rsidRPr="005B3366">
              <w:rPr>
                <w:sz w:val="18"/>
                <w:szCs w:val="18"/>
                <w:lang w:val="ru-RU"/>
              </w:rPr>
              <w:t>*</w:t>
            </w:r>
            <w:r w:rsidRPr="005B3366">
              <w:rPr>
                <w:sz w:val="18"/>
                <w:szCs w:val="18"/>
                <w:lang w:val="uk-UA"/>
              </w:rPr>
              <w:t xml:space="preserve">Розміщено на </w:t>
            </w:r>
            <w:hyperlink r:id="rId61">
              <w:r w:rsidRPr="005B3366">
                <w:rPr>
                  <w:color w:val="0563C1"/>
                  <w:sz w:val="18"/>
                  <w:szCs w:val="18"/>
                  <w:u w:val="single" w:color="0563C1"/>
                </w:rPr>
                <w:t>http</w:t>
              </w:r>
              <w:r w:rsidRPr="005B3366">
                <w:rPr>
                  <w:color w:val="0563C1"/>
                  <w:sz w:val="18"/>
                  <w:szCs w:val="18"/>
                  <w:u w:val="single" w:color="0563C1"/>
                  <w:lang w:val="ru-RU"/>
                </w:rPr>
                <w:t>://</w:t>
              </w:r>
              <w:r w:rsidRPr="005B3366">
                <w:rPr>
                  <w:color w:val="0563C1"/>
                  <w:sz w:val="18"/>
                  <w:szCs w:val="18"/>
                  <w:u w:val="single" w:color="0563C1"/>
                </w:rPr>
                <w:t>www</w:t>
              </w:r>
              <w:r w:rsidRPr="005B3366">
                <w:rPr>
                  <w:color w:val="0563C1"/>
                  <w:sz w:val="18"/>
                  <w:szCs w:val="18"/>
                  <w:u w:val="single" w:color="0563C1"/>
                  <w:lang w:val="ru-RU"/>
                </w:rPr>
                <w:t>.</w:t>
              </w:r>
              <w:r w:rsidRPr="005B3366">
                <w:rPr>
                  <w:color w:val="0563C1"/>
                  <w:sz w:val="18"/>
                  <w:szCs w:val="18"/>
                  <w:u w:val="single" w:color="0563C1"/>
                </w:rPr>
                <w:t>theglobalfund</w:t>
              </w:r>
              <w:r w:rsidRPr="005B3366">
                <w:rPr>
                  <w:color w:val="0563C1"/>
                  <w:sz w:val="18"/>
                  <w:szCs w:val="18"/>
                  <w:u w:val="single" w:color="0563C1"/>
                  <w:lang w:val="ru-RU"/>
                </w:rPr>
                <w:t>.</w:t>
              </w:r>
              <w:r w:rsidRPr="005B3366">
                <w:rPr>
                  <w:color w:val="0563C1"/>
                  <w:sz w:val="18"/>
                  <w:szCs w:val="18"/>
                  <w:u w:val="single" w:color="0563C1"/>
                </w:rPr>
                <w:t>org</w:t>
              </w:r>
              <w:r w:rsidRPr="005B3366">
                <w:rPr>
                  <w:color w:val="0563C1"/>
                  <w:sz w:val="18"/>
                  <w:szCs w:val="18"/>
                  <w:u w:val="single" w:color="0563C1"/>
                  <w:lang w:val="ru-RU"/>
                </w:rPr>
                <w:t>/</w:t>
              </w:r>
              <w:r w:rsidRPr="005B3366">
                <w:rPr>
                  <w:color w:val="0563C1"/>
                  <w:sz w:val="18"/>
                  <w:szCs w:val="18"/>
                  <w:u w:val="single" w:color="0563C1"/>
                </w:rPr>
                <w:t>en</w:t>
              </w:r>
              <w:r w:rsidRPr="005B3366">
                <w:rPr>
                  <w:color w:val="0563C1"/>
                  <w:sz w:val="18"/>
                  <w:szCs w:val="18"/>
                  <w:u w:val="single" w:color="0563C1"/>
                  <w:lang w:val="ru-RU"/>
                </w:rPr>
                <w:t>/</w:t>
              </w:r>
              <w:r w:rsidRPr="005B3366">
                <w:rPr>
                  <w:color w:val="0563C1"/>
                  <w:sz w:val="18"/>
                  <w:szCs w:val="18"/>
                  <w:u w:val="single" w:color="0563C1"/>
                </w:rPr>
                <w:t>ccm</w:t>
              </w:r>
              <w:r w:rsidRPr="005B3366">
                <w:rPr>
                  <w:color w:val="0563C1"/>
                  <w:sz w:val="18"/>
                  <w:szCs w:val="18"/>
                  <w:u w:val="single" w:color="0563C1"/>
                  <w:lang w:val="ru-RU"/>
                </w:rPr>
                <w:t>/</w:t>
              </w:r>
              <w:r w:rsidRPr="005B3366">
                <w:rPr>
                  <w:color w:val="0563C1"/>
                  <w:sz w:val="18"/>
                  <w:szCs w:val="18"/>
                  <w:u w:val="single" w:color="0563C1"/>
                </w:rPr>
                <w:t>guidelines</w:t>
              </w:r>
              <w:r w:rsidRPr="005B3366">
                <w:rPr>
                  <w:color w:val="0563C1"/>
                  <w:sz w:val="18"/>
                  <w:szCs w:val="18"/>
                  <w:u w:val="single" w:color="0563C1"/>
                  <w:lang w:val="ru-RU"/>
                </w:rPr>
                <w:t>/</w:t>
              </w:r>
            </w:hyperlink>
            <w:hyperlink r:id="rId62">
              <w:r w:rsidRPr="005B3366">
                <w:rPr>
                  <w:sz w:val="18"/>
                  <w:szCs w:val="18"/>
                  <w:lang w:val="ru-RU"/>
                </w:rPr>
                <w:t xml:space="preserve"> </w:t>
              </w:r>
            </w:hyperlink>
          </w:p>
          <w:p w:rsidR="00DD07C1" w:rsidRPr="005B3366" w:rsidRDefault="00DD07C1" w:rsidP="00244C69">
            <w:pPr>
              <w:spacing w:line="241" w:lineRule="auto"/>
              <w:ind w:right="1295"/>
              <w:jc w:val="left"/>
              <w:rPr>
                <w:sz w:val="18"/>
                <w:szCs w:val="18"/>
                <w:lang w:val="ru-RU"/>
              </w:rPr>
            </w:pPr>
            <w:r w:rsidRPr="005B3366">
              <w:rPr>
                <w:sz w:val="18"/>
                <w:szCs w:val="18"/>
                <w:lang w:val="ru-RU"/>
              </w:rPr>
              <w:t xml:space="preserve">** </w:t>
            </w:r>
            <w:r w:rsidRPr="005B3366">
              <w:rPr>
                <w:sz w:val="18"/>
                <w:szCs w:val="18"/>
                <w:lang w:val="uk-UA"/>
              </w:rPr>
              <w:t>Розміщено на</w:t>
            </w:r>
            <w:hyperlink r:id="rId63" w:history="1">
              <w:r w:rsidRPr="005B3366">
                <w:rPr>
                  <w:rStyle w:val="Hyperlink"/>
                  <w:sz w:val="18"/>
                  <w:szCs w:val="18"/>
                  <w:lang w:val="ru-RU"/>
                </w:rPr>
                <w:t xml:space="preserve"> </w:t>
              </w:r>
            </w:hyperlink>
            <w:hyperlink r:id="rId64">
              <w:r w:rsidRPr="005B3366">
                <w:rPr>
                  <w:color w:val="0563C1"/>
                  <w:sz w:val="18"/>
                  <w:szCs w:val="18"/>
                  <w:u w:val="single" w:color="0563C1"/>
                </w:rPr>
                <w:t>http</w:t>
              </w:r>
              <w:r w:rsidRPr="005B3366">
                <w:rPr>
                  <w:color w:val="0563C1"/>
                  <w:sz w:val="18"/>
                  <w:szCs w:val="18"/>
                  <w:u w:val="single" w:color="0563C1"/>
                  <w:lang w:val="ru-RU"/>
                </w:rPr>
                <w:t>://</w:t>
              </w:r>
              <w:r w:rsidRPr="005B3366">
                <w:rPr>
                  <w:color w:val="0563C1"/>
                  <w:sz w:val="18"/>
                  <w:szCs w:val="18"/>
                  <w:u w:val="single" w:color="0563C1"/>
                </w:rPr>
                <w:t>www</w:t>
              </w:r>
              <w:r w:rsidRPr="005B3366">
                <w:rPr>
                  <w:color w:val="0563C1"/>
                  <w:sz w:val="18"/>
                  <w:szCs w:val="18"/>
                  <w:u w:val="single" w:color="0563C1"/>
                  <w:lang w:val="ru-RU"/>
                </w:rPr>
                <w:t>.</w:t>
              </w:r>
              <w:r w:rsidRPr="005B3366">
                <w:rPr>
                  <w:color w:val="0563C1"/>
                  <w:sz w:val="18"/>
                  <w:szCs w:val="18"/>
                  <w:u w:val="single" w:color="0563C1"/>
                </w:rPr>
                <w:t>theglobalfund</w:t>
              </w:r>
              <w:r w:rsidRPr="005B3366">
                <w:rPr>
                  <w:color w:val="0563C1"/>
                  <w:sz w:val="18"/>
                  <w:szCs w:val="18"/>
                  <w:u w:val="single" w:color="0563C1"/>
                  <w:lang w:val="ru-RU"/>
                </w:rPr>
                <w:t>.</w:t>
              </w:r>
              <w:r w:rsidRPr="005B3366">
                <w:rPr>
                  <w:color w:val="0563C1"/>
                  <w:sz w:val="18"/>
                  <w:szCs w:val="18"/>
                  <w:u w:val="single" w:color="0563C1"/>
                </w:rPr>
                <w:t>org</w:t>
              </w:r>
              <w:r w:rsidRPr="005B3366">
                <w:rPr>
                  <w:color w:val="0563C1"/>
                  <w:sz w:val="18"/>
                  <w:szCs w:val="18"/>
                  <w:u w:val="single" w:color="0563C1"/>
                  <w:lang w:val="ru-RU"/>
                </w:rPr>
                <w:t>/</w:t>
              </w:r>
              <w:r w:rsidRPr="005B3366">
                <w:rPr>
                  <w:color w:val="0563C1"/>
                  <w:sz w:val="18"/>
                  <w:szCs w:val="18"/>
                  <w:u w:val="single" w:color="0563C1"/>
                </w:rPr>
                <w:t>en</w:t>
              </w:r>
              <w:r w:rsidRPr="005B3366">
                <w:rPr>
                  <w:color w:val="0563C1"/>
                  <w:sz w:val="18"/>
                  <w:szCs w:val="18"/>
                  <w:u w:val="single" w:color="0563C1"/>
                  <w:lang w:val="ru-RU"/>
                </w:rPr>
                <w:t>/</w:t>
              </w:r>
              <w:r w:rsidRPr="005B3366">
                <w:rPr>
                  <w:color w:val="0563C1"/>
                  <w:sz w:val="18"/>
                  <w:szCs w:val="18"/>
                  <w:u w:val="single" w:color="0563C1"/>
                </w:rPr>
                <w:t>governance</w:t>
              </w:r>
              <w:r w:rsidRPr="005B3366">
                <w:rPr>
                  <w:color w:val="0563C1"/>
                  <w:sz w:val="18"/>
                  <w:szCs w:val="18"/>
                  <w:u w:val="single" w:color="0563C1"/>
                  <w:lang w:val="ru-RU"/>
                </w:rPr>
                <w:t>/</w:t>
              </w:r>
            </w:hyperlink>
            <w:hyperlink r:id="rId65">
              <w:r w:rsidRPr="005B3366">
                <w:rPr>
                  <w:sz w:val="18"/>
                  <w:szCs w:val="18"/>
                  <w:lang w:val="ru-RU"/>
                </w:rPr>
                <w:t xml:space="preserve"> </w:t>
              </w:r>
            </w:hyperlink>
          </w:p>
          <w:p w:rsidR="00DD07C1" w:rsidRPr="005B3366" w:rsidRDefault="00DD07C1" w:rsidP="00244C69">
            <w:pPr>
              <w:jc w:val="left"/>
              <w:rPr>
                <w:sz w:val="18"/>
                <w:szCs w:val="18"/>
                <w:lang w:val="ru-RU"/>
              </w:rPr>
            </w:pPr>
            <w:r w:rsidRPr="005B3366">
              <w:rPr>
                <w:sz w:val="18"/>
                <w:szCs w:val="18"/>
                <w:lang w:val="ru-RU"/>
              </w:rPr>
              <w:t xml:space="preserve">*** </w:t>
            </w:r>
            <w:r w:rsidRPr="005B3366">
              <w:rPr>
                <w:sz w:val="18"/>
                <w:szCs w:val="18"/>
                <w:lang w:val="uk-UA"/>
              </w:rPr>
              <w:t xml:space="preserve">Розміщено на </w:t>
            </w:r>
            <w:hyperlink r:id="rId66">
              <w:r w:rsidRPr="005B3366">
                <w:rPr>
                  <w:color w:val="0563C1"/>
                  <w:sz w:val="18"/>
                  <w:szCs w:val="18"/>
                  <w:u w:val="single" w:color="0563C1"/>
                </w:rPr>
                <w:t>http</w:t>
              </w:r>
              <w:r w:rsidRPr="005B3366">
                <w:rPr>
                  <w:color w:val="0563C1"/>
                  <w:sz w:val="18"/>
                  <w:szCs w:val="18"/>
                  <w:u w:val="single" w:color="0563C1"/>
                  <w:lang w:val="ru-RU"/>
                </w:rPr>
                <w:t>://</w:t>
              </w:r>
              <w:r w:rsidRPr="005B3366">
                <w:rPr>
                  <w:color w:val="0563C1"/>
                  <w:sz w:val="18"/>
                  <w:szCs w:val="18"/>
                  <w:u w:val="single" w:color="0563C1"/>
                </w:rPr>
                <w:t>www</w:t>
              </w:r>
              <w:r w:rsidRPr="005B3366">
                <w:rPr>
                  <w:color w:val="0563C1"/>
                  <w:sz w:val="18"/>
                  <w:szCs w:val="18"/>
                  <w:u w:val="single" w:color="0563C1"/>
                  <w:lang w:val="ru-RU"/>
                </w:rPr>
                <w:t>.</w:t>
              </w:r>
              <w:r w:rsidRPr="005B3366">
                <w:rPr>
                  <w:color w:val="0563C1"/>
                  <w:sz w:val="18"/>
                  <w:szCs w:val="18"/>
                  <w:u w:val="single" w:color="0563C1"/>
                </w:rPr>
                <w:t>theglobalfund</w:t>
              </w:r>
              <w:r w:rsidRPr="005B3366">
                <w:rPr>
                  <w:color w:val="0563C1"/>
                  <w:sz w:val="18"/>
                  <w:szCs w:val="18"/>
                  <w:u w:val="single" w:color="0563C1"/>
                  <w:lang w:val="ru-RU"/>
                </w:rPr>
                <w:t>.</w:t>
              </w:r>
              <w:r w:rsidRPr="005B3366">
                <w:rPr>
                  <w:color w:val="0563C1"/>
                  <w:sz w:val="18"/>
                  <w:szCs w:val="18"/>
                  <w:u w:val="single" w:color="0563C1"/>
                </w:rPr>
                <w:t>org</w:t>
              </w:r>
              <w:r w:rsidRPr="005B3366">
                <w:rPr>
                  <w:color w:val="0563C1"/>
                  <w:sz w:val="18"/>
                  <w:szCs w:val="18"/>
                  <w:u w:val="single" w:color="0563C1"/>
                  <w:lang w:val="ru-RU"/>
                </w:rPr>
                <w:t>/</w:t>
              </w:r>
              <w:r w:rsidRPr="005B3366">
                <w:rPr>
                  <w:color w:val="0563C1"/>
                  <w:sz w:val="18"/>
                  <w:szCs w:val="18"/>
                  <w:u w:val="single" w:color="0563C1"/>
                </w:rPr>
                <w:t>en</w:t>
              </w:r>
              <w:r w:rsidRPr="005B3366">
                <w:rPr>
                  <w:color w:val="0563C1"/>
                  <w:sz w:val="18"/>
                  <w:szCs w:val="18"/>
                  <w:u w:val="single" w:color="0563C1"/>
                  <w:lang w:val="ru-RU"/>
                </w:rPr>
                <w:t>/</w:t>
              </w:r>
              <w:r w:rsidRPr="005B3366">
                <w:rPr>
                  <w:color w:val="0563C1"/>
                  <w:sz w:val="18"/>
                  <w:szCs w:val="18"/>
                  <w:u w:val="single" w:color="0563C1"/>
                </w:rPr>
                <w:t>ccm</w:t>
              </w:r>
              <w:r w:rsidRPr="005B3366">
                <w:rPr>
                  <w:color w:val="0563C1"/>
                  <w:sz w:val="18"/>
                  <w:szCs w:val="18"/>
                  <w:u w:val="single" w:color="0563C1"/>
                  <w:lang w:val="ru-RU"/>
                </w:rPr>
                <w:t>/</w:t>
              </w:r>
              <w:r w:rsidRPr="005B3366">
                <w:rPr>
                  <w:color w:val="0563C1"/>
                  <w:sz w:val="18"/>
                  <w:szCs w:val="18"/>
                  <w:u w:val="single" w:color="0563C1"/>
                </w:rPr>
                <w:t>funding</w:t>
              </w:r>
              <w:r w:rsidRPr="005B3366">
                <w:rPr>
                  <w:color w:val="0563C1"/>
                  <w:sz w:val="18"/>
                  <w:szCs w:val="18"/>
                  <w:u w:val="single" w:color="0563C1"/>
                  <w:lang w:val="ru-RU"/>
                </w:rPr>
                <w:t>/</w:t>
              </w:r>
            </w:hyperlink>
            <w:hyperlink r:id="rId67">
              <w:r w:rsidRPr="005B3366">
                <w:rPr>
                  <w:sz w:val="18"/>
                  <w:szCs w:val="18"/>
                  <w:lang w:val="ru-RU"/>
                </w:rPr>
                <w:t xml:space="preserve"> </w:t>
              </w:r>
            </w:hyperlink>
          </w:p>
        </w:tc>
      </w:tr>
      <w:tr w:rsidR="00F37CE9" w:rsidRPr="00AA358C" w:rsidTr="00D9402B">
        <w:trPr>
          <w:trHeight w:val="694"/>
        </w:trPr>
        <w:tc>
          <w:tcPr>
            <w:tcW w:w="2048" w:type="dxa"/>
            <w:tcBorders>
              <w:top w:val="single" w:sz="3" w:space="0" w:color="000000"/>
              <w:left w:val="single" w:sz="3" w:space="0" w:color="000000"/>
              <w:bottom w:val="single" w:sz="3" w:space="0" w:color="000000"/>
              <w:right w:val="single" w:sz="3" w:space="0" w:color="000000"/>
            </w:tcBorders>
          </w:tcPr>
          <w:p w:rsidR="00F37CE9" w:rsidRPr="005B3366" w:rsidRDefault="00F37CE9" w:rsidP="00E32FEF">
            <w:pPr>
              <w:jc w:val="left"/>
              <w:rPr>
                <w:sz w:val="18"/>
                <w:szCs w:val="18"/>
                <w:lang w:val="ru-RU"/>
              </w:rPr>
            </w:pPr>
            <w:r w:rsidRPr="005B3366">
              <w:rPr>
                <w:sz w:val="18"/>
                <w:szCs w:val="18"/>
                <w:lang w:val="uk-UA"/>
              </w:rPr>
              <w:t xml:space="preserve">Політика і </w:t>
            </w:r>
            <w:r>
              <w:rPr>
                <w:sz w:val="18"/>
                <w:szCs w:val="18"/>
                <w:lang w:val="uk-UA"/>
              </w:rPr>
              <w:t xml:space="preserve">порядок </w:t>
            </w:r>
            <w:r w:rsidR="00E32FEF">
              <w:rPr>
                <w:sz w:val="18"/>
                <w:szCs w:val="18"/>
                <w:lang w:val="uk-UA"/>
              </w:rPr>
              <w:t>проведення</w:t>
            </w:r>
            <w:r>
              <w:rPr>
                <w:sz w:val="18"/>
                <w:szCs w:val="18"/>
                <w:lang w:val="uk-UA"/>
              </w:rPr>
              <w:t xml:space="preserve"> службових розслідувань</w:t>
            </w:r>
            <w:r>
              <w:rPr>
                <w:sz w:val="18"/>
                <w:szCs w:val="18"/>
                <w:lang w:val="ru-RU"/>
              </w:rPr>
              <w:t>**</w:t>
            </w:r>
          </w:p>
        </w:tc>
        <w:tc>
          <w:tcPr>
            <w:tcW w:w="5144" w:type="dxa"/>
            <w:tcBorders>
              <w:top w:val="single" w:sz="3" w:space="0" w:color="000000"/>
              <w:left w:val="single" w:sz="3" w:space="0" w:color="000000"/>
              <w:bottom w:val="single" w:sz="3" w:space="0" w:color="000000"/>
              <w:right w:val="single" w:sz="3" w:space="0" w:color="000000"/>
            </w:tcBorders>
          </w:tcPr>
          <w:p w:rsidR="00F37CE9" w:rsidRPr="005B3366" w:rsidRDefault="00F37CE9" w:rsidP="00D9402B">
            <w:pPr>
              <w:ind w:left="362" w:hanging="288"/>
              <w:rPr>
                <w:sz w:val="18"/>
                <w:szCs w:val="18"/>
                <w:lang w:val="ru-RU"/>
              </w:rPr>
            </w:pPr>
            <w:r w:rsidRPr="005B3366">
              <w:rPr>
                <w:rFonts w:eastAsia="Segoe UI Symbol" w:cs="Segoe UI Symbol"/>
                <w:sz w:val="18"/>
                <w:szCs w:val="18"/>
              </w:rPr>
              <w:t></w:t>
            </w:r>
            <w:r w:rsidRPr="005B3366">
              <w:rPr>
                <w:rFonts w:eastAsia="Arial" w:cs="Arial"/>
                <w:sz w:val="18"/>
                <w:szCs w:val="18"/>
                <w:lang w:val="ru-RU"/>
              </w:rPr>
              <w:t xml:space="preserve"> </w:t>
            </w:r>
            <w:r w:rsidRPr="005B3366">
              <w:rPr>
                <w:rFonts w:eastAsia="Arial" w:cs="Arial"/>
                <w:sz w:val="18"/>
                <w:szCs w:val="18"/>
                <w:lang w:val="ru-RU"/>
              </w:rPr>
              <w:tab/>
            </w:r>
            <w:r w:rsidRPr="005B3366">
              <w:rPr>
                <w:sz w:val="18"/>
                <w:szCs w:val="18"/>
                <w:lang w:val="uk-UA"/>
              </w:rPr>
              <w:t>Конфіденційні процедури Глобального фонду для повідомлення про можливі неправомірні дії чи порушення з тим, щоб можна було вжити належних заходів для виправлення ситуації</w:t>
            </w:r>
          </w:p>
        </w:tc>
      </w:tr>
    </w:tbl>
    <w:p w:rsidR="00DD07C1" w:rsidRPr="00F37CE9" w:rsidRDefault="00DD07C1" w:rsidP="00DD07C1">
      <w:pPr>
        <w:spacing w:after="134"/>
        <w:ind w:left="-5"/>
        <w:rPr>
          <w:lang w:val="ru-RU"/>
        </w:rPr>
      </w:pPr>
    </w:p>
    <w:p w:rsidR="00DD07C1" w:rsidRPr="005B3366" w:rsidRDefault="00DD07C1" w:rsidP="00DD07C1">
      <w:pPr>
        <w:pStyle w:val="Heading2"/>
        <w:spacing w:after="60" w:line="259" w:lineRule="auto"/>
        <w:ind w:left="0" w:firstLine="0"/>
        <w:rPr>
          <w:lang w:val="uk-UA"/>
        </w:rPr>
      </w:pPr>
      <w:bookmarkStart w:id="18" w:name="_Toc516921508"/>
      <w:r>
        <w:rPr>
          <w:sz w:val="28"/>
          <w:lang w:val="uk-UA"/>
        </w:rPr>
        <w:t>Чесність</w:t>
      </w:r>
      <w:bookmarkEnd w:id="18"/>
    </w:p>
    <w:p w:rsidR="00DD07C1" w:rsidRDefault="00DD07C1" w:rsidP="00DD07C1">
      <w:pPr>
        <w:spacing w:after="0" w:line="247" w:lineRule="auto"/>
        <w:ind w:left="-6" w:hanging="11"/>
        <w:rPr>
          <w:lang w:val="ru-RU"/>
        </w:rPr>
      </w:pPr>
      <w:r w:rsidRPr="005B3366">
        <w:rPr>
          <w:lang w:val="uk-UA"/>
        </w:rPr>
        <w:t xml:space="preserve">Члени КМК повинні вживати заходів із запобігання неправомірному використанню ресурсів, шахрайству і корупції, зокрема, відповідати політиці Глобального фонду щодо боротьби з шахрайством і корупцією. Вони мають протистояти і не брати участі у будь-яких діях, спрямованих на переадресацію, невірне звітування або несанкціоноване використання коштів, активів чи даних Глобального фонду за нецільовим призначенням. Особливо слід стежити за тим, щоб ці кошти, активи чи дані не використовувались для особистих, кримінальних або політичних цілей. Члени КМК </w:t>
      </w:r>
      <w:r w:rsidRPr="005B3366">
        <w:rPr>
          <w:b/>
          <w:lang w:val="uk-UA"/>
        </w:rPr>
        <w:t>повинні</w:t>
      </w:r>
      <w:r w:rsidRPr="005B3366">
        <w:rPr>
          <w:lang w:val="ru-RU"/>
        </w:rPr>
        <w:t xml:space="preserve"> </w:t>
      </w:r>
      <w:r w:rsidRPr="005B3366">
        <w:rPr>
          <w:lang w:val="uk-UA"/>
        </w:rPr>
        <w:t>підтримувати дії, спрямовані на</w:t>
      </w:r>
      <w:r w:rsidRPr="005B3366">
        <w:rPr>
          <w:lang w:val="ru-RU"/>
        </w:rPr>
        <w:t>:</w:t>
      </w:r>
    </w:p>
    <w:p w:rsidR="00DD07C1" w:rsidRPr="005B3366" w:rsidRDefault="00DD07C1" w:rsidP="00DD07C1">
      <w:pPr>
        <w:spacing w:after="0" w:line="247" w:lineRule="auto"/>
        <w:ind w:left="-6" w:hanging="11"/>
        <w:rPr>
          <w:lang w:val="ru-RU"/>
        </w:rPr>
      </w:pPr>
    </w:p>
    <w:p w:rsidR="00DD07C1" w:rsidRPr="005B3366" w:rsidRDefault="00DD07C1" w:rsidP="00DD07C1">
      <w:pPr>
        <w:pStyle w:val="ListParagraph"/>
        <w:numPr>
          <w:ilvl w:val="0"/>
          <w:numId w:val="57"/>
        </w:numPr>
        <w:spacing w:after="11" w:line="249" w:lineRule="auto"/>
        <w:ind w:left="284" w:right="720" w:hanging="284"/>
        <w:rPr>
          <w:lang w:val="ru-RU"/>
        </w:rPr>
      </w:pPr>
      <w:r w:rsidRPr="005B3366">
        <w:rPr>
          <w:b/>
          <w:lang w:val="uk-UA"/>
        </w:rPr>
        <w:t>запобігання корупції</w:t>
      </w:r>
      <w:r w:rsidRPr="005B3366">
        <w:rPr>
          <w:b/>
          <w:lang w:val="ru-RU"/>
        </w:rPr>
        <w:t xml:space="preserve">: </w:t>
      </w:r>
      <w:r w:rsidRPr="005B3366">
        <w:rPr>
          <w:lang w:val="uk-UA"/>
        </w:rPr>
        <w:t>переконайтесь у тому, що ресурси Глобального фонду використовуються належним чином,</w:t>
      </w:r>
    </w:p>
    <w:p w:rsidR="00DD07C1" w:rsidRPr="005B3366" w:rsidRDefault="00DD07C1" w:rsidP="00DD07C1">
      <w:pPr>
        <w:numPr>
          <w:ilvl w:val="0"/>
          <w:numId w:val="56"/>
        </w:numPr>
        <w:spacing w:after="11" w:line="249" w:lineRule="auto"/>
        <w:ind w:left="284" w:right="720" w:hanging="284"/>
        <w:rPr>
          <w:lang w:val="ru-RU"/>
        </w:rPr>
      </w:pPr>
      <w:r w:rsidRPr="005B3366">
        <w:rPr>
          <w:b/>
          <w:lang w:val="uk-UA"/>
        </w:rPr>
        <w:t>виявлення корупції</w:t>
      </w:r>
      <w:r w:rsidRPr="005B3366">
        <w:rPr>
          <w:b/>
          <w:lang w:val="ru-RU"/>
        </w:rPr>
        <w:t>:</w:t>
      </w:r>
      <w:r w:rsidR="00E07088">
        <w:rPr>
          <w:b/>
          <w:lang w:val="ru-RU"/>
        </w:rPr>
        <w:t xml:space="preserve"> </w:t>
      </w:r>
      <w:r w:rsidRPr="005B3366">
        <w:rPr>
          <w:lang w:val="uk-UA"/>
        </w:rPr>
        <w:t>активно засуджуйте, якщо інші вдаються до корупції,</w:t>
      </w:r>
    </w:p>
    <w:p w:rsidR="00DD07C1" w:rsidRPr="005B3366" w:rsidRDefault="00DD07C1" w:rsidP="00DD07C1">
      <w:pPr>
        <w:numPr>
          <w:ilvl w:val="0"/>
          <w:numId w:val="56"/>
        </w:numPr>
        <w:spacing w:after="11" w:line="249" w:lineRule="auto"/>
        <w:ind w:left="284" w:right="720" w:hanging="284"/>
        <w:rPr>
          <w:lang w:val="ru-RU"/>
        </w:rPr>
      </w:pPr>
      <w:r w:rsidRPr="005B3366">
        <w:rPr>
          <w:b/>
          <w:lang w:val="uk-UA"/>
        </w:rPr>
        <w:t>протистояння корупції</w:t>
      </w:r>
      <w:r w:rsidRPr="005B3366">
        <w:rPr>
          <w:b/>
          <w:lang w:val="ru-RU"/>
        </w:rPr>
        <w:t>:</w:t>
      </w:r>
      <w:r w:rsidR="00E07088">
        <w:rPr>
          <w:b/>
          <w:lang w:val="ru-RU"/>
        </w:rPr>
        <w:t xml:space="preserve"> </w:t>
      </w:r>
      <w:r w:rsidRPr="005B3366">
        <w:rPr>
          <w:lang w:val="uk-UA"/>
        </w:rPr>
        <w:t>повідомляйте, коли у вас виникають підозри щодо корупції.</w:t>
      </w:r>
    </w:p>
    <w:p w:rsidR="00DD07C1" w:rsidRPr="005B3366" w:rsidRDefault="00DD07C1" w:rsidP="00FC7A28">
      <w:pPr>
        <w:ind w:right="56"/>
        <w:rPr>
          <w:lang w:val="ru-RU"/>
        </w:rPr>
      </w:pPr>
    </w:p>
    <w:tbl>
      <w:tblPr>
        <w:tblStyle w:val="TableGrid"/>
        <w:tblpPr w:rightFromText="567" w:vertAnchor="text" w:tblpX="-464" w:tblpY="80"/>
        <w:tblOverlap w:val="never"/>
        <w:tblW w:w="7591" w:type="dxa"/>
        <w:tblInd w:w="0" w:type="dxa"/>
        <w:tblCellMar>
          <w:left w:w="347" w:type="dxa"/>
          <w:right w:w="296" w:type="dxa"/>
        </w:tblCellMar>
        <w:tblLook w:val="04A0" w:firstRow="1" w:lastRow="0" w:firstColumn="1" w:lastColumn="0" w:noHBand="0" w:noVBand="1"/>
      </w:tblPr>
      <w:tblGrid>
        <w:gridCol w:w="7591"/>
      </w:tblGrid>
      <w:tr w:rsidR="00DD07C1" w:rsidRPr="00AA358C" w:rsidTr="00A7293B">
        <w:trPr>
          <w:trHeight w:val="5692"/>
        </w:trPr>
        <w:tc>
          <w:tcPr>
            <w:tcW w:w="7591" w:type="dxa"/>
            <w:tcBorders>
              <w:top w:val="double" w:sz="16" w:space="0" w:color="44546A"/>
              <w:left w:val="double" w:sz="16" w:space="0" w:color="44546A"/>
              <w:bottom w:val="double" w:sz="16" w:space="0" w:color="44546A"/>
              <w:right w:val="double" w:sz="16" w:space="0" w:color="44546A"/>
            </w:tcBorders>
            <w:shd w:val="clear" w:color="auto" w:fill="2F5597"/>
            <w:vAlign w:val="center"/>
          </w:tcPr>
          <w:p w:rsidR="00DD07C1" w:rsidRPr="00144BFE" w:rsidRDefault="00DD07C1" w:rsidP="00A7293B">
            <w:pPr>
              <w:spacing w:after="0" w:line="284" w:lineRule="auto"/>
              <w:ind w:left="0" w:right="0" w:firstLine="0"/>
              <w:rPr>
                <w:lang w:val="ru-RU"/>
              </w:rPr>
            </w:pPr>
            <w:r>
              <w:rPr>
                <w:b/>
                <w:color w:val="FFFFFF"/>
                <w:lang w:val="uk-UA"/>
              </w:rPr>
              <w:lastRenderedPageBreak/>
              <w:t>Глобальний фонд забороняє всі форми шахрайства і корупції</w:t>
            </w:r>
            <w:r w:rsidRPr="00144BFE">
              <w:rPr>
                <w:b/>
                <w:color w:val="FFFFFF"/>
                <w:lang w:val="ru-RU"/>
              </w:rPr>
              <w:t xml:space="preserve"> </w:t>
            </w:r>
            <w:r>
              <w:rPr>
                <w:b/>
                <w:color w:val="FFFFFF"/>
                <w:lang w:val="uk-UA"/>
              </w:rPr>
              <w:t>та вживає відповідних заходів</w:t>
            </w:r>
            <w:r w:rsidR="00244C69">
              <w:rPr>
                <w:b/>
                <w:color w:val="FFFFFF"/>
                <w:lang w:val="ru-RU"/>
              </w:rPr>
              <w:t>.</w:t>
            </w:r>
          </w:p>
          <w:p w:rsidR="00DD07C1" w:rsidRPr="00144BFE" w:rsidRDefault="00DD07C1" w:rsidP="00A7293B">
            <w:pPr>
              <w:spacing w:after="0" w:line="241" w:lineRule="auto"/>
              <w:ind w:left="0" w:right="0" w:firstLine="0"/>
              <w:rPr>
                <w:sz w:val="18"/>
                <w:szCs w:val="18"/>
                <w:lang w:val="ru-RU"/>
              </w:rPr>
            </w:pPr>
            <w:r w:rsidRPr="00144BFE">
              <w:rPr>
                <w:color w:val="FFFFFF"/>
                <w:sz w:val="18"/>
                <w:szCs w:val="18"/>
                <w:lang w:val="uk-UA"/>
              </w:rPr>
              <w:t>У політиці Глобального фонду щодо боротьби з шахрайством і корупцією визначені конкретні «заборонені дії», які всі члени КМК мають попереджати, виявляти або про які слід повідомляти</w:t>
            </w:r>
            <w:r w:rsidRPr="00144BFE">
              <w:rPr>
                <w:rFonts w:ascii="Calibri" w:eastAsia="Calibri" w:hAnsi="Calibri" w:cs="Calibri"/>
                <w:color w:val="FFFFFF"/>
                <w:sz w:val="18"/>
                <w:szCs w:val="18"/>
                <w:lang w:val="ru-RU"/>
              </w:rPr>
              <w:t>.</w:t>
            </w:r>
          </w:p>
          <w:p w:rsidR="00DD07C1" w:rsidRPr="00FD79DF" w:rsidRDefault="00DD07C1" w:rsidP="00A7293B">
            <w:pPr>
              <w:spacing w:after="21" w:line="259" w:lineRule="auto"/>
              <w:ind w:left="0" w:right="0" w:firstLine="0"/>
              <w:jc w:val="left"/>
              <w:rPr>
                <w:color w:val="FFFFFF"/>
                <w:sz w:val="18"/>
                <w:szCs w:val="18"/>
                <w:lang w:val="uk-UA"/>
              </w:rPr>
            </w:pPr>
            <w:r w:rsidRPr="00FD79DF">
              <w:rPr>
                <w:color w:val="FFFFFF"/>
                <w:sz w:val="18"/>
                <w:szCs w:val="18"/>
                <w:lang w:val="uk-UA"/>
              </w:rPr>
              <w:t>Забороненими є наступні дії:</w:t>
            </w:r>
          </w:p>
          <w:p w:rsidR="00DD07C1" w:rsidRPr="00311EF9" w:rsidRDefault="00E32FEF" w:rsidP="00A7293B">
            <w:pPr>
              <w:numPr>
                <w:ilvl w:val="0"/>
                <w:numId w:val="48"/>
              </w:numPr>
              <w:spacing w:after="38" w:line="240" w:lineRule="auto"/>
              <w:ind w:right="0" w:hanging="360"/>
              <w:jc w:val="left"/>
              <w:rPr>
                <w:rFonts w:eastAsia="Calibri" w:cs="Calibri"/>
                <w:b/>
                <w:color w:val="FFFFFF"/>
                <w:sz w:val="18"/>
                <w:szCs w:val="18"/>
                <w:lang w:val="ru-RU"/>
              </w:rPr>
            </w:pPr>
            <w:r>
              <w:rPr>
                <w:rFonts w:eastAsia="Calibri" w:cs="Calibri"/>
                <w:b/>
                <w:color w:val="FFFFFF"/>
                <w:sz w:val="18"/>
                <w:szCs w:val="18"/>
                <w:lang w:val="uk-UA"/>
              </w:rPr>
              <w:t>корупція</w:t>
            </w:r>
            <w:r w:rsidR="00DD07C1" w:rsidRPr="00311EF9">
              <w:rPr>
                <w:rFonts w:eastAsia="Calibri" w:cs="Calibri"/>
                <w:b/>
                <w:color w:val="FFFFFF"/>
                <w:sz w:val="18"/>
                <w:szCs w:val="18"/>
                <w:lang w:val="uk-UA"/>
              </w:rPr>
              <w:t xml:space="preserve">: </w:t>
            </w:r>
            <w:r w:rsidR="00DD07C1" w:rsidRPr="00311EF9">
              <w:rPr>
                <w:rFonts w:eastAsia="Calibri" w:cs="Calibri"/>
                <w:color w:val="FFFFFF"/>
                <w:sz w:val="18"/>
                <w:szCs w:val="18"/>
                <w:lang w:val="uk-UA"/>
              </w:rPr>
              <w:t>хабарі, відкати, дії, що впливають</w:t>
            </w:r>
            <w:r w:rsidR="00244C69">
              <w:rPr>
                <w:rFonts w:eastAsia="Calibri" w:cs="Calibri"/>
                <w:color w:val="FFFFFF"/>
                <w:sz w:val="18"/>
                <w:szCs w:val="18"/>
                <w:lang w:val="uk-UA"/>
              </w:rPr>
              <w:t xml:space="preserve"> на рішення, в обмін на послуг</w:t>
            </w:r>
            <w:r w:rsidR="00FD79DF">
              <w:rPr>
                <w:rFonts w:eastAsia="Calibri" w:cs="Calibri"/>
                <w:color w:val="FFFFFF"/>
                <w:sz w:val="18"/>
                <w:szCs w:val="18"/>
                <w:lang w:val="uk-UA"/>
              </w:rPr>
              <w:t>и</w:t>
            </w:r>
            <w:r w:rsidR="00244C69">
              <w:rPr>
                <w:rFonts w:eastAsia="Calibri" w:cs="Calibri"/>
                <w:color w:val="FFFFFF"/>
                <w:sz w:val="18"/>
                <w:szCs w:val="18"/>
                <w:lang w:val="uk-UA"/>
              </w:rPr>
              <w:t>,</w:t>
            </w:r>
          </w:p>
          <w:p w:rsidR="00DD07C1" w:rsidRPr="00311EF9" w:rsidRDefault="00E32FEF" w:rsidP="00A7293B">
            <w:pPr>
              <w:numPr>
                <w:ilvl w:val="0"/>
                <w:numId w:val="48"/>
              </w:numPr>
              <w:spacing w:after="38" w:line="240" w:lineRule="auto"/>
              <w:ind w:right="0" w:hanging="360"/>
              <w:jc w:val="left"/>
              <w:rPr>
                <w:rFonts w:eastAsia="Calibri" w:cs="Calibri"/>
                <w:color w:val="FFFFFF"/>
                <w:sz w:val="18"/>
                <w:szCs w:val="18"/>
                <w:lang w:val="ru-RU"/>
              </w:rPr>
            </w:pPr>
            <w:r>
              <w:rPr>
                <w:rFonts w:eastAsia="Calibri" w:cs="Calibri"/>
                <w:b/>
                <w:color w:val="FFFFFF"/>
                <w:sz w:val="18"/>
                <w:szCs w:val="18"/>
                <w:lang w:val="uk-UA"/>
              </w:rPr>
              <w:t>шахрайство</w:t>
            </w:r>
            <w:r w:rsidR="00DD07C1" w:rsidRPr="00311EF9">
              <w:rPr>
                <w:rFonts w:eastAsia="Calibri" w:cs="Calibri"/>
                <w:b/>
                <w:color w:val="FFFFFF"/>
                <w:sz w:val="18"/>
                <w:szCs w:val="18"/>
                <w:lang w:val="uk-UA"/>
              </w:rPr>
              <w:t xml:space="preserve">: </w:t>
            </w:r>
            <w:r w:rsidR="00DD07C1" w:rsidRPr="00311EF9">
              <w:rPr>
                <w:rFonts w:eastAsia="Calibri" w:cs="Calibri"/>
                <w:color w:val="FFFFFF"/>
                <w:sz w:val="18"/>
                <w:szCs w:val="18"/>
                <w:lang w:val="uk-UA"/>
              </w:rPr>
              <w:t>неправдиві відомості про використання коштів або інформація, на основі якої приймаються рішення про фінансування,</w:t>
            </w:r>
          </w:p>
          <w:p w:rsidR="00DD07C1" w:rsidRPr="00311EF9" w:rsidRDefault="00FD79DF" w:rsidP="00A7293B">
            <w:pPr>
              <w:numPr>
                <w:ilvl w:val="0"/>
                <w:numId w:val="48"/>
              </w:numPr>
              <w:spacing w:after="38" w:line="240" w:lineRule="auto"/>
              <w:ind w:right="0" w:hanging="360"/>
              <w:jc w:val="left"/>
              <w:rPr>
                <w:rFonts w:eastAsia="Calibri" w:cs="Calibri"/>
                <w:b/>
                <w:color w:val="FFFFFF"/>
                <w:sz w:val="18"/>
                <w:szCs w:val="18"/>
                <w:lang w:val="ru-RU"/>
              </w:rPr>
            </w:pPr>
            <w:r>
              <w:rPr>
                <w:rFonts w:eastAsia="Calibri" w:cs="Calibri"/>
                <w:b/>
                <w:color w:val="FFFFFF"/>
                <w:sz w:val="18"/>
                <w:szCs w:val="18"/>
                <w:lang w:val="uk-UA"/>
              </w:rPr>
              <w:t>примушення</w:t>
            </w:r>
            <w:r w:rsidR="00DD07C1" w:rsidRPr="00311EF9">
              <w:rPr>
                <w:rFonts w:eastAsia="Calibri" w:cs="Calibri"/>
                <w:b/>
                <w:color w:val="FFFFFF"/>
                <w:sz w:val="18"/>
                <w:szCs w:val="18"/>
                <w:lang w:val="uk-UA"/>
              </w:rPr>
              <w:t xml:space="preserve">: </w:t>
            </w:r>
            <w:r w:rsidR="00DD07C1" w:rsidRPr="00311EF9">
              <w:rPr>
                <w:rFonts w:eastAsia="Calibri" w:cs="Calibri"/>
                <w:color w:val="FFFFFF"/>
                <w:sz w:val="18"/>
                <w:szCs w:val="18"/>
                <w:lang w:val="uk-UA"/>
              </w:rPr>
              <w:t>залякування чи погрози з метою здійснення неналежного впливу,</w:t>
            </w:r>
          </w:p>
          <w:p w:rsidR="00DD07C1" w:rsidRPr="00311EF9" w:rsidRDefault="00FD79DF" w:rsidP="00A7293B">
            <w:pPr>
              <w:numPr>
                <w:ilvl w:val="0"/>
                <w:numId w:val="48"/>
              </w:numPr>
              <w:spacing w:after="38" w:line="240" w:lineRule="auto"/>
              <w:ind w:right="0" w:hanging="360"/>
              <w:jc w:val="left"/>
              <w:rPr>
                <w:rFonts w:eastAsia="Calibri" w:cs="Calibri"/>
                <w:b/>
                <w:color w:val="FFFFFF"/>
                <w:sz w:val="18"/>
                <w:szCs w:val="18"/>
                <w:lang w:val="ru-RU"/>
              </w:rPr>
            </w:pPr>
            <w:r>
              <w:rPr>
                <w:rFonts w:eastAsia="Calibri" w:cs="Calibri"/>
                <w:b/>
                <w:color w:val="FFFFFF"/>
                <w:sz w:val="18"/>
                <w:szCs w:val="18"/>
                <w:lang w:val="uk-UA"/>
              </w:rPr>
              <w:t>змова</w:t>
            </w:r>
            <w:r w:rsidR="00DD07C1" w:rsidRPr="00311EF9">
              <w:rPr>
                <w:rFonts w:eastAsia="Calibri" w:cs="Calibri"/>
                <w:b/>
                <w:color w:val="FFFFFF"/>
                <w:sz w:val="18"/>
                <w:szCs w:val="18"/>
                <w:lang w:val="uk-UA"/>
              </w:rPr>
              <w:t xml:space="preserve">: </w:t>
            </w:r>
            <w:r w:rsidR="00DD07C1" w:rsidRPr="00311EF9">
              <w:rPr>
                <w:rFonts w:eastAsia="Calibri" w:cs="Calibri"/>
                <w:color w:val="FFFFFF"/>
                <w:sz w:val="18"/>
                <w:szCs w:val="18"/>
                <w:lang w:val="uk-UA"/>
              </w:rPr>
              <w:t>зговір двох або більше осіб для вживання заборонених дій,</w:t>
            </w:r>
          </w:p>
          <w:p w:rsidR="00DD07C1" w:rsidRPr="00311EF9" w:rsidRDefault="00FD79DF" w:rsidP="00A7293B">
            <w:pPr>
              <w:pStyle w:val="BodyText"/>
              <w:numPr>
                <w:ilvl w:val="0"/>
                <w:numId w:val="48"/>
              </w:numPr>
              <w:shd w:val="clear" w:color="auto" w:fill="2F5597"/>
              <w:spacing w:after="0" w:line="240" w:lineRule="auto"/>
              <w:ind w:hanging="251"/>
              <w:rPr>
                <w:rFonts w:ascii="Georgia" w:hAnsi="Georgia"/>
                <w:color w:val="FFFFFF" w:themeColor="background1"/>
                <w:sz w:val="18"/>
                <w:szCs w:val="18"/>
                <w:lang w:val="uk-UA"/>
              </w:rPr>
            </w:pPr>
            <w:r>
              <w:rPr>
                <w:rFonts w:ascii="Georgia" w:hAnsi="Georgia"/>
                <w:b/>
                <w:color w:val="FFFFFF" w:themeColor="background1"/>
                <w:sz w:val="18"/>
                <w:szCs w:val="18"/>
                <w:lang w:val="uk-UA"/>
              </w:rPr>
              <w:t>обструкція</w:t>
            </w:r>
            <w:r w:rsidR="00DD07C1" w:rsidRPr="00311EF9">
              <w:rPr>
                <w:rFonts w:ascii="Georgia" w:hAnsi="Georgia"/>
                <w:color w:val="FFFFFF" w:themeColor="background1"/>
                <w:sz w:val="18"/>
                <w:szCs w:val="18"/>
                <w:lang w:val="ru-RU"/>
              </w:rPr>
              <w:t>:</w:t>
            </w:r>
            <w:r w:rsidR="00E07088">
              <w:rPr>
                <w:rFonts w:ascii="Georgia" w:hAnsi="Georgia"/>
                <w:color w:val="FFFFFF" w:themeColor="background1"/>
                <w:sz w:val="18"/>
                <w:szCs w:val="18"/>
                <w:lang w:val="ru-RU"/>
              </w:rPr>
              <w:t xml:space="preserve"> </w:t>
            </w:r>
            <w:r w:rsidR="00DD07C1" w:rsidRPr="00311EF9">
              <w:rPr>
                <w:rFonts w:ascii="Georgia" w:hAnsi="Georgia"/>
                <w:color w:val="FFFFFF" w:themeColor="background1"/>
                <w:sz w:val="18"/>
                <w:szCs w:val="18"/>
                <w:lang w:val="uk-UA"/>
              </w:rPr>
              <w:t>ненадання інформації Глобальному фонду про заборонені дії, незважаючи на підозри або обізнаність, блокування дій Глобального фонду, спрямованих на пошук доказів заборонених дій,</w:t>
            </w:r>
          </w:p>
          <w:p w:rsidR="00DD07C1" w:rsidRPr="00311EF9" w:rsidRDefault="004F42B4" w:rsidP="00A7293B">
            <w:pPr>
              <w:numPr>
                <w:ilvl w:val="0"/>
                <w:numId w:val="48"/>
              </w:numPr>
              <w:spacing w:after="40" w:line="239" w:lineRule="auto"/>
              <w:ind w:right="0" w:hanging="360"/>
              <w:jc w:val="left"/>
              <w:rPr>
                <w:sz w:val="18"/>
                <w:szCs w:val="18"/>
                <w:lang w:val="ru-RU"/>
              </w:rPr>
            </w:pPr>
            <w:r>
              <w:rPr>
                <w:rFonts w:eastAsia="Calibri" w:cs="Calibri"/>
                <w:b/>
                <w:color w:val="FFFFFF"/>
                <w:sz w:val="18"/>
                <w:szCs w:val="18"/>
                <w:lang w:val="uk-UA"/>
              </w:rPr>
              <w:t>каральні заходи</w:t>
            </w:r>
            <w:r w:rsidR="00DD07C1" w:rsidRPr="00311EF9">
              <w:rPr>
                <w:rFonts w:eastAsia="Calibri" w:cs="Calibri"/>
                <w:color w:val="FFFFFF"/>
                <w:sz w:val="18"/>
                <w:szCs w:val="18"/>
                <w:lang w:val="ru-RU"/>
              </w:rPr>
              <w:t>:</w:t>
            </w:r>
            <w:r w:rsidR="00E07088">
              <w:rPr>
                <w:rFonts w:eastAsia="Calibri" w:cs="Calibri"/>
                <w:color w:val="FFFFFF"/>
                <w:sz w:val="18"/>
                <w:szCs w:val="18"/>
                <w:lang w:val="ru-RU"/>
              </w:rPr>
              <w:t xml:space="preserve"> </w:t>
            </w:r>
            <w:r w:rsidR="00DD07C1" w:rsidRPr="00311EF9">
              <w:rPr>
                <w:color w:val="FFFFFF"/>
                <w:sz w:val="18"/>
                <w:szCs w:val="18"/>
                <w:lang w:val="uk-UA"/>
              </w:rPr>
              <w:t>завдання шкоди або спроба завдати шкоду комусь, хто відмовляється від</w:t>
            </w:r>
            <w:r>
              <w:rPr>
                <w:color w:val="FFFFFF"/>
                <w:sz w:val="18"/>
                <w:szCs w:val="18"/>
                <w:lang w:val="uk-UA"/>
              </w:rPr>
              <w:t xml:space="preserve"> участі в заборонених діях або, керуючись принципами доброчесності,</w:t>
            </w:r>
            <w:r w:rsidR="00DD07C1" w:rsidRPr="00311EF9">
              <w:rPr>
                <w:color w:val="FFFFFF"/>
                <w:sz w:val="18"/>
                <w:szCs w:val="18"/>
                <w:lang w:val="uk-UA"/>
              </w:rPr>
              <w:t xml:space="preserve"> повідомляє про них,</w:t>
            </w:r>
          </w:p>
          <w:p w:rsidR="00DD07C1" w:rsidRPr="00311EF9" w:rsidRDefault="00DD07C1" w:rsidP="00A7293B">
            <w:pPr>
              <w:numPr>
                <w:ilvl w:val="0"/>
                <w:numId w:val="48"/>
              </w:numPr>
              <w:spacing w:after="0" w:line="259" w:lineRule="auto"/>
              <w:ind w:right="0" w:hanging="360"/>
              <w:jc w:val="left"/>
              <w:rPr>
                <w:rFonts w:eastAsia="Calibri" w:cs="Calibri"/>
                <w:color w:val="FFFFFF" w:themeColor="background1"/>
                <w:sz w:val="18"/>
                <w:szCs w:val="18"/>
                <w:lang w:val="uk-UA"/>
              </w:rPr>
            </w:pPr>
            <w:r>
              <w:rPr>
                <w:rFonts w:eastAsia="Calibri" w:cs="Calibri"/>
                <w:b/>
                <w:color w:val="FFFFFF"/>
                <w:sz w:val="18"/>
                <w:szCs w:val="18"/>
                <w:lang w:val="uk-UA"/>
              </w:rPr>
              <w:t>відмивання грошей</w:t>
            </w:r>
            <w:r>
              <w:rPr>
                <w:rFonts w:eastAsia="Calibri" w:cs="Calibri"/>
                <w:color w:val="FFFFFF"/>
                <w:sz w:val="18"/>
                <w:szCs w:val="18"/>
                <w:lang w:val="ru-RU"/>
              </w:rPr>
              <w:t xml:space="preserve">: </w:t>
            </w:r>
            <w:r w:rsidRPr="00311EF9">
              <w:rPr>
                <w:rFonts w:eastAsia="Calibri" w:cs="Calibri"/>
                <w:color w:val="FFFFFF" w:themeColor="background1"/>
                <w:sz w:val="18"/>
                <w:szCs w:val="18"/>
                <w:lang w:val="uk-UA"/>
              </w:rPr>
              <w:t>управління або переміщення коштів, що пов’язані із злочинною діяльністю,</w:t>
            </w:r>
          </w:p>
          <w:p w:rsidR="00DD07C1" w:rsidRPr="00311EF9" w:rsidRDefault="00DD07C1" w:rsidP="00A7293B">
            <w:pPr>
              <w:numPr>
                <w:ilvl w:val="0"/>
                <w:numId w:val="48"/>
              </w:numPr>
              <w:spacing w:after="0" w:line="259" w:lineRule="auto"/>
              <w:ind w:right="0" w:hanging="360"/>
              <w:jc w:val="left"/>
              <w:rPr>
                <w:lang w:val="ru-RU"/>
              </w:rPr>
            </w:pPr>
            <w:r w:rsidRPr="00311EF9">
              <w:rPr>
                <w:rFonts w:eastAsia="Calibri" w:cs="Calibri"/>
                <w:b/>
                <w:color w:val="FFFFFF" w:themeColor="background1"/>
                <w:sz w:val="18"/>
                <w:szCs w:val="18"/>
                <w:lang w:val="uk-UA"/>
              </w:rPr>
              <w:t>фінансування тероризму:</w:t>
            </w:r>
            <w:r>
              <w:rPr>
                <w:rFonts w:eastAsia="Calibri" w:cs="Calibri"/>
                <w:color w:val="FFFFFF" w:themeColor="background1"/>
                <w:sz w:val="18"/>
                <w:szCs w:val="18"/>
                <w:lang w:val="uk-UA"/>
              </w:rPr>
              <w:t xml:space="preserve"> </w:t>
            </w:r>
            <w:r w:rsidRPr="00311EF9">
              <w:rPr>
                <w:color w:val="FFFFFF"/>
                <w:sz w:val="18"/>
                <w:szCs w:val="18"/>
                <w:lang w:val="uk-UA"/>
              </w:rPr>
              <w:t>управління або переміщення коштів, призначених для фінансування тероризму</w:t>
            </w:r>
          </w:p>
        </w:tc>
      </w:tr>
    </w:tbl>
    <w:p w:rsidR="00DD07C1" w:rsidRPr="00311EF9" w:rsidRDefault="00DD07C1" w:rsidP="00DD07C1">
      <w:pPr>
        <w:pStyle w:val="Heading1"/>
        <w:spacing w:after="0"/>
        <w:ind w:left="3453" w:firstLine="0"/>
        <w:jc w:val="center"/>
        <w:rPr>
          <w:lang w:val="ru-RU"/>
        </w:rPr>
      </w:pPr>
      <w:bookmarkStart w:id="19" w:name="_Toc516921509"/>
      <w:r>
        <w:rPr>
          <w:b w:val="0"/>
          <w:color w:val="2E74B5"/>
          <w:sz w:val="32"/>
          <w:lang w:val="uk-UA"/>
        </w:rPr>
        <w:t>Гідність і повага</w:t>
      </w:r>
      <w:bookmarkEnd w:id="19"/>
    </w:p>
    <w:p w:rsidR="00DD07C1" w:rsidRPr="00311EF9" w:rsidRDefault="00DD07C1" w:rsidP="00DD07C1">
      <w:pPr>
        <w:spacing w:after="156" w:line="259" w:lineRule="auto"/>
        <w:ind w:left="970" w:right="0" w:firstLine="0"/>
        <w:jc w:val="center"/>
        <w:rPr>
          <w:lang w:val="ru-RU"/>
        </w:rPr>
      </w:pPr>
    </w:p>
    <w:p w:rsidR="00DD07C1" w:rsidRPr="00311EF9" w:rsidRDefault="00DD07C1" w:rsidP="00DD07C1">
      <w:pPr>
        <w:spacing w:after="10"/>
        <w:ind w:left="10" w:right="503"/>
        <w:jc w:val="left"/>
        <w:rPr>
          <w:lang w:val="ru-RU"/>
        </w:rPr>
      </w:pPr>
      <w:r w:rsidRPr="00311EF9">
        <w:rPr>
          <w:i/>
          <w:lang w:val="uk-UA"/>
        </w:rPr>
        <w:t>Члени КМК поводяться з гідністю та ставляться з повагою, визнають гідність бенефіціарів і поважають колег</w:t>
      </w:r>
      <w:r>
        <w:rPr>
          <w:i/>
          <w:lang w:val="ru-RU"/>
        </w:rPr>
        <w:t>.</w:t>
      </w:r>
    </w:p>
    <w:p w:rsidR="00DD07C1" w:rsidRPr="00311EF9" w:rsidRDefault="00DD07C1" w:rsidP="00DD07C1">
      <w:pPr>
        <w:spacing w:after="187" w:line="259" w:lineRule="auto"/>
        <w:ind w:left="970" w:right="0" w:firstLine="0"/>
        <w:jc w:val="center"/>
        <w:rPr>
          <w:lang w:val="ru-RU"/>
        </w:rPr>
      </w:pPr>
    </w:p>
    <w:p w:rsidR="00DD07C1" w:rsidRPr="00311EF9" w:rsidRDefault="00DD07C1" w:rsidP="00DD07C1">
      <w:pPr>
        <w:pStyle w:val="Heading2"/>
        <w:rPr>
          <w:lang w:val="ru-RU"/>
        </w:rPr>
      </w:pPr>
      <w:bookmarkStart w:id="20" w:name="_Toc503530658"/>
      <w:bookmarkStart w:id="21" w:name="_Toc516921510"/>
      <w:r w:rsidRPr="00311EF9">
        <w:rPr>
          <w:lang w:val="ru-RU"/>
        </w:rPr>
        <w:t>Забезпечення поваги до прав людини, у тому числі відсутності дискримінації</w:t>
      </w:r>
      <w:bookmarkEnd w:id="20"/>
      <w:bookmarkEnd w:id="21"/>
    </w:p>
    <w:p w:rsidR="00DD07C1" w:rsidRPr="00311EF9" w:rsidRDefault="00DD07C1" w:rsidP="00DD07C1">
      <w:pPr>
        <w:rPr>
          <w:lang w:val="uk-UA"/>
        </w:rPr>
      </w:pPr>
    </w:p>
    <w:p w:rsidR="00DD07C1" w:rsidRPr="00311EF9" w:rsidRDefault="00DD07C1" w:rsidP="00DD07C1">
      <w:pPr>
        <w:spacing w:after="10"/>
        <w:ind w:left="-5" w:right="-3"/>
        <w:rPr>
          <w:sz w:val="24"/>
          <w:szCs w:val="24"/>
          <w:lang w:val="ru-RU"/>
        </w:rPr>
      </w:pPr>
      <w:r w:rsidRPr="00311EF9">
        <w:rPr>
          <w:sz w:val="24"/>
          <w:szCs w:val="24"/>
          <w:lang w:val="uk-UA"/>
        </w:rPr>
        <w:t xml:space="preserve">Члени КМК </w:t>
      </w:r>
      <w:r w:rsidRPr="00311EF9">
        <w:rPr>
          <w:b/>
          <w:sz w:val="24"/>
          <w:szCs w:val="24"/>
          <w:lang w:val="uk-UA"/>
        </w:rPr>
        <w:t>повинні</w:t>
      </w:r>
      <w:r w:rsidRPr="00311EF9">
        <w:rPr>
          <w:b/>
          <w:sz w:val="24"/>
          <w:szCs w:val="24"/>
          <w:lang w:val="ru-RU"/>
        </w:rPr>
        <w:t xml:space="preserve"> </w:t>
      </w:r>
      <w:r w:rsidRPr="00311EF9">
        <w:rPr>
          <w:sz w:val="24"/>
          <w:szCs w:val="24"/>
          <w:lang w:val="uk-UA"/>
        </w:rPr>
        <w:t>вживати заходів для того, щоб програми Глобального фонду</w:t>
      </w:r>
      <w:r w:rsidRPr="00311EF9">
        <w:rPr>
          <w:sz w:val="24"/>
          <w:szCs w:val="24"/>
          <w:lang w:val="ru-RU"/>
        </w:rPr>
        <w:t xml:space="preserve"> </w:t>
      </w:r>
      <w:r w:rsidRPr="00311EF9">
        <w:rPr>
          <w:sz w:val="24"/>
          <w:szCs w:val="24"/>
          <w:lang w:val="uk-UA"/>
        </w:rPr>
        <w:t>розроблялись таким чином, щоб сприяти гідності, повазі та розширенню прав і можливостей людей</w:t>
      </w:r>
    </w:p>
    <w:p w:rsidR="00DD07C1" w:rsidRDefault="00DD07C1" w:rsidP="00DD07C1">
      <w:pPr>
        <w:spacing w:after="52"/>
        <w:ind w:right="139"/>
        <w:rPr>
          <w:sz w:val="24"/>
          <w:szCs w:val="24"/>
          <w:lang w:val="ru-RU"/>
        </w:rPr>
      </w:pPr>
      <w:r w:rsidRPr="00311EF9">
        <w:rPr>
          <w:sz w:val="24"/>
          <w:szCs w:val="24"/>
          <w:lang w:val="uk-UA"/>
        </w:rPr>
        <w:t>і спільнот, що постраждали від ВІЛ</w:t>
      </w:r>
      <w:r w:rsidRPr="00311EF9">
        <w:rPr>
          <w:sz w:val="24"/>
          <w:szCs w:val="24"/>
          <w:lang w:val="ru-RU"/>
        </w:rPr>
        <w:t>/</w:t>
      </w:r>
      <w:r w:rsidRPr="00311EF9">
        <w:rPr>
          <w:sz w:val="24"/>
          <w:szCs w:val="24"/>
          <w:lang w:val="en-US"/>
        </w:rPr>
        <w:t>C</w:t>
      </w:r>
      <w:r w:rsidRPr="00311EF9">
        <w:rPr>
          <w:sz w:val="24"/>
          <w:szCs w:val="24"/>
          <w:lang w:val="uk-UA"/>
        </w:rPr>
        <w:t>НІДу, туберкульозу і малярії, а також</w:t>
      </w:r>
      <w:r w:rsidRPr="00311EF9">
        <w:rPr>
          <w:sz w:val="24"/>
          <w:szCs w:val="24"/>
          <w:lang w:val="ru-RU"/>
        </w:rPr>
        <w:t xml:space="preserve"> </w:t>
      </w:r>
      <w:r>
        <w:rPr>
          <w:sz w:val="24"/>
          <w:szCs w:val="24"/>
          <w:lang w:val="uk-UA"/>
        </w:rPr>
        <w:t>груп підвищеного ризику</w:t>
      </w:r>
      <w:r w:rsidRPr="00311EF9">
        <w:rPr>
          <w:sz w:val="24"/>
          <w:szCs w:val="24"/>
          <w:lang w:val="uk-UA"/>
        </w:rPr>
        <w:t xml:space="preserve"> і </w:t>
      </w:r>
      <w:r>
        <w:rPr>
          <w:sz w:val="24"/>
          <w:szCs w:val="24"/>
          <w:lang w:val="uk-UA"/>
        </w:rPr>
        <w:t>вразливих сегментів</w:t>
      </w:r>
      <w:r>
        <w:rPr>
          <w:strike/>
          <w:color w:val="B5082E"/>
          <w:sz w:val="24"/>
          <w:szCs w:val="24"/>
          <w:lang w:val="ru-RU"/>
        </w:rPr>
        <w:t xml:space="preserve"> </w:t>
      </w:r>
      <w:r w:rsidRPr="00311EF9">
        <w:rPr>
          <w:sz w:val="24"/>
          <w:szCs w:val="24"/>
          <w:lang w:val="uk-UA"/>
        </w:rPr>
        <w:t>населення</w:t>
      </w:r>
      <w:r w:rsidRPr="00311EF9">
        <w:rPr>
          <w:sz w:val="24"/>
          <w:szCs w:val="24"/>
          <w:lang w:val="ru-RU"/>
        </w:rPr>
        <w:t xml:space="preserve">, </w:t>
      </w:r>
      <w:r>
        <w:rPr>
          <w:sz w:val="24"/>
          <w:szCs w:val="24"/>
          <w:lang w:val="uk-UA"/>
        </w:rPr>
        <w:t>особливо, якщо вони стикаються</w:t>
      </w:r>
      <w:r w:rsidRPr="00311EF9">
        <w:rPr>
          <w:sz w:val="24"/>
          <w:szCs w:val="24"/>
          <w:lang w:val="ru-RU"/>
        </w:rPr>
        <w:t xml:space="preserve"> </w:t>
      </w:r>
      <w:r w:rsidRPr="00311EF9">
        <w:rPr>
          <w:sz w:val="24"/>
          <w:szCs w:val="24"/>
          <w:lang w:val="uk-UA"/>
        </w:rPr>
        <w:t>зі стігмою та маргіналізацією</w:t>
      </w:r>
      <w:r w:rsidRPr="00311EF9">
        <w:rPr>
          <w:sz w:val="24"/>
          <w:szCs w:val="24"/>
          <w:lang w:val="ru-RU"/>
        </w:rPr>
        <w:t>.</w:t>
      </w:r>
    </w:p>
    <w:p w:rsidR="00DD07C1" w:rsidRPr="00311EF9" w:rsidRDefault="00DD07C1" w:rsidP="00DD07C1">
      <w:pPr>
        <w:spacing w:after="52"/>
        <w:ind w:right="139"/>
        <w:rPr>
          <w:sz w:val="24"/>
          <w:szCs w:val="24"/>
          <w:lang w:val="ru-RU"/>
        </w:rPr>
      </w:pPr>
    </w:p>
    <w:p w:rsidR="00DD07C1" w:rsidRPr="00F211B8" w:rsidRDefault="00DD07C1" w:rsidP="00DD07C1">
      <w:pPr>
        <w:pStyle w:val="Heading2"/>
        <w:rPr>
          <w:lang w:val="ru-RU"/>
        </w:rPr>
      </w:pPr>
      <w:bookmarkStart w:id="22" w:name="_Toc503530659"/>
      <w:bookmarkStart w:id="23" w:name="_Toc516921511"/>
      <w:r w:rsidRPr="00F211B8">
        <w:rPr>
          <w:lang w:val="ru-RU"/>
        </w:rPr>
        <w:t>Забезпечення атмосфери взаємної поваги</w:t>
      </w:r>
      <w:bookmarkEnd w:id="22"/>
      <w:bookmarkEnd w:id="23"/>
    </w:p>
    <w:p w:rsidR="00DD07C1" w:rsidRPr="00F211B8" w:rsidRDefault="00DD07C1" w:rsidP="00DD07C1">
      <w:pPr>
        <w:spacing w:after="10"/>
        <w:ind w:left="-5" w:right="139"/>
        <w:rPr>
          <w:lang w:val="uk-UA"/>
        </w:rPr>
      </w:pPr>
      <w:r w:rsidRPr="00F211B8">
        <w:rPr>
          <w:lang w:val="uk-UA"/>
        </w:rPr>
        <w:t>Планується, що при взаємодії з іншими членами КМК, виконавцями і персоналом Глобального фонду, члени КМК підтримуватимуть сприятливі умови, керуючись взаємною повагою.</w:t>
      </w:r>
    </w:p>
    <w:p w:rsidR="00DD07C1" w:rsidRPr="00F211B8" w:rsidRDefault="00DD07C1" w:rsidP="00DD07C1">
      <w:pPr>
        <w:spacing w:after="10"/>
        <w:ind w:left="-5" w:right="-3"/>
        <w:rPr>
          <w:lang w:val="uk-UA"/>
        </w:rPr>
      </w:pPr>
      <w:r w:rsidRPr="00F211B8">
        <w:rPr>
          <w:lang w:val="uk-UA"/>
        </w:rPr>
        <w:t>Очікується, що члени КМК будуть практикувати та сприяти шанобливому обговоренню, прийняттю рішень і соціальній взаємодії у всіх середовищах, що пов’язані з КМК. Передбачається, що вони ставитимуться до колег привітно та з повагою, без переслідувань, фізичного або словесного насильства і не чинитимуть невиправданого впливу на їхню діяльність. В ході дебатів планується виділяти достатньо часу на те, щоб кожний міг висказатися, і те, щоб рішення приймались після ретельного вивчення думок, висловлених всіма членами КМК.</w:t>
      </w:r>
    </w:p>
    <w:p w:rsidR="00DD07C1" w:rsidRDefault="00DD07C1" w:rsidP="00DD07C1">
      <w:pPr>
        <w:spacing w:after="5" w:line="247" w:lineRule="auto"/>
        <w:ind w:left="10" w:right="65"/>
        <w:jc w:val="left"/>
        <w:rPr>
          <w:lang w:val="uk-UA"/>
        </w:rPr>
      </w:pPr>
    </w:p>
    <w:p w:rsidR="00DD07C1" w:rsidRPr="00F211B8" w:rsidRDefault="00DD07C1" w:rsidP="00DD07C1">
      <w:pPr>
        <w:spacing w:after="5" w:line="247" w:lineRule="auto"/>
        <w:ind w:left="10" w:right="65"/>
        <w:jc w:val="left"/>
        <w:rPr>
          <w:lang w:val="uk-UA"/>
        </w:rPr>
      </w:pPr>
      <w:r w:rsidRPr="00F211B8">
        <w:rPr>
          <w:lang w:val="uk-UA"/>
        </w:rPr>
        <w:t xml:space="preserve">Члени КМК </w:t>
      </w:r>
      <w:r w:rsidRPr="00F211B8">
        <w:rPr>
          <w:b/>
          <w:lang w:val="uk-UA"/>
        </w:rPr>
        <w:t>зобов’язані</w:t>
      </w:r>
      <w:r w:rsidRPr="00F211B8">
        <w:rPr>
          <w:lang w:val="uk-UA"/>
        </w:rPr>
        <w:t xml:space="preserve"> утримуватися від всіх форм залякування, переслідування і дискримінації</w:t>
      </w:r>
      <w:r>
        <w:rPr>
          <w:lang w:val="uk-UA"/>
        </w:rPr>
        <w:t>.</w:t>
      </w:r>
    </w:p>
    <w:p w:rsidR="00DD07C1" w:rsidRPr="00F211B8" w:rsidRDefault="00DD07C1" w:rsidP="00DD07C1">
      <w:pPr>
        <w:spacing w:after="0" w:line="259" w:lineRule="auto"/>
        <w:ind w:left="0" w:right="0" w:firstLine="0"/>
        <w:jc w:val="left"/>
        <w:rPr>
          <w:lang w:val="uk-UA"/>
        </w:rPr>
      </w:pPr>
    </w:p>
    <w:p w:rsidR="00DD07C1" w:rsidRPr="00070916" w:rsidRDefault="00DD07C1" w:rsidP="00DD07C1">
      <w:pPr>
        <w:pStyle w:val="Heading1"/>
        <w:spacing w:after="0"/>
        <w:ind w:left="-5"/>
        <w:rPr>
          <w:lang w:val="uk-UA"/>
        </w:rPr>
      </w:pPr>
      <w:bookmarkStart w:id="24" w:name="_Toc516921512"/>
      <w:r>
        <w:rPr>
          <w:rFonts w:ascii="Calibri" w:eastAsia="Calibri" w:hAnsi="Calibri" w:cs="Calibri"/>
          <w:b w:val="0"/>
          <w:color w:val="2E74B5"/>
          <w:sz w:val="32"/>
          <w:lang w:val="uk-UA"/>
        </w:rPr>
        <w:t>Повідомляйте про порушення</w:t>
      </w:r>
      <w:bookmarkEnd w:id="24"/>
    </w:p>
    <w:p w:rsidR="00DD07C1" w:rsidRPr="00070916" w:rsidRDefault="00DD07C1" w:rsidP="00DD07C1">
      <w:pPr>
        <w:spacing w:after="156" w:line="259" w:lineRule="auto"/>
        <w:ind w:left="0" w:right="0" w:firstLine="0"/>
        <w:jc w:val="left"/>
        <w:rPr>
          <w:lang w:val="ru-RU"/>
        </w:rPr>
      </w:pPr>
    </w:p>
    <w:p w:rsidR="00DD07C1" w:rsidRPr="00070916" w:rsidRDefault="00DD07C1" w:rsidP="00DD07C1">
      <w:pPr>
        <w:spacing w:after="151" w:line="265" w:lineRule="auto"/>
        <w:ind w:left="-3" w:right="0"/>
        <w:jc w:val="left"/>
        <w:rPr>
          <w:lang w:val="ru-RU"/>
        </w:rPr>
      </w:pPr>
      <w:r>
        <w:rPr>
          <w:b/>
          <w:lang w:val="uk-UA"/>
        </w:rPr>
        <w:t>Що означає повідомляти</w:t>
      </w:r>
      <w:r w:rsidR="00244C69">
        <w:rPr>
          <w:b/>
          <w:lang w:val="ru-RU"/>
        </w:rPr>
        <w:t>?</w:t>
      </w:r>
    </w:p>
    <w:p w:rsidR="00DD07C1" w:rsidRPr="00ED5038" w:rsidRDefault="00DD07C1" w:rsidP="00DD07C1">
      <w:pPr>
        <w:spacing w:after="247" w:line="247" w:lineRule="auto"/>
        <w:ind w:left="10" w:right="65"/>
        <w:jc w:val="left"/>
        <w:rPr>
          <w:lang w:val="ru-RU"/>
        </w:rPr>
      </w:pPr>
      <w:r w:rsidRPr="00ED5038">
        <w:rPr>
          <w:lang w:val="ru-RU"/>
        </w:rPr>
        <w:t>В широкому сенсі</w:t>
      </w:r>
      <w:r w:rsidR="00E07088">
        <w:rPr>
          <w:lang w:val="ru-RU"/>
        </w:rPr>
        <w:t xml:space="preserve"> </w:t>
      </w:r>
      <w:r w:rsidRPr="00ED5038">
        <w:rPr>
          <w:lang w:val="ru-RU"/>
        </w:rPr>
        <w:t>слова повідомляти означає піднімати питання, висловлювати занепокоєння або ділитися знаннями щодо ситуації, яка виникає, коли цей Кодекс або інша політика виконуються неналежним чином.</w:t>
      </w:r>
      <w:r w:rsidR="00E07088">
        <w:rPr>
          <w:lang w:val="ru-RU"/>
        </w:rPr>
        <w:t xml:space="preserve"> </w:t>
      </w:r>
      <w:r w:rsidRPr="00ED5038">
        <w:rPr>
          <w:lang w:val="ru-RU"/>
        </w:rPr>
        <w:t xml:space="preserve">Членів КМК закликають підтримувати один одного та відповідати один за одного шляхом проактивного обговорення того, чи відповідає їхній процес прийняття рішень та поведінка цьому Кодексу. Якщо початкові зусилля не приносять достатніх змін, члени КМК </w:t>
      </w:r>
      <w:r w:rsidRPr="00ED5038">
        <w:rPr>
          <w:b/>
          <w:lang w:val="ru-RU"/>
        </w:rPr>
        <w:t xml:space="preserve">повинні </w:t>
      </w:r>
      <w:r w:rsidRPr="00ED5038">
        <w:rPr>
          <w:lang w:val="ru-RU"/>
        </w:rPr>
        <w:t>заявляти про свої занепокоєння на більш офіційному рівні в рамках структури управління КМК, а також на рівні Глобального фонду.</w:t>
      </w:r>
    </w:p>
    <w:p w:rsidR="00DD07C1" w:rsidRPr="00ED5038" w:rsidRDefault="00DD07C1" w:rsidP="00DD07C1">
      <w:pPr>
        <w:spacing w:after="151" w:line="265" w:lineRule="auto"/>
        <w:ind w:left="-3" w:right="0"/>
        <w:jc w:val="left"/>
        <w:rPr>
          <w:lang w:val="ru-RU"/>
        </w:rPr>
      </w:pPr>
      <w:r>
        <w:rPr>
          <w:b/>
          <w:lang w:val="uk-UA"/>
        </w:rPr>
        <w:t>Чим можуть допомогти повідомлення</w:t>
      </w:r>
      <w:r w:rsidR="00244C69">
        <w:rPr>
          <w:b/>
          <w:lang w:val="ru-RU"/>
        </w:rPr>
        <w:t>?</w:t>
      </w:r>
    </w:p>
    <w:p w:rsidR="00DD07C1" w:rsidRPr="00ED5038" w:rsidRDefault="00DD07C1" w:rsidP="00DD07C1">
      <w:pPr>
        <w:spacing w:after="157"/>
        <w:rPr>
          <w:lang w:val="ru-RU"/>
        </w:rPr>
      </w:pPr>
      <w:r w:rsidRPr="003D70C4">
        <w:rPr>
          <w:lang w:val="uk-UA"/>
        </w:rPr>
        <w:t>Завдяки повідомленням члени КМК надають іншим можливість вжити заходів та забезпечити підтримку</w:t>
      </w:r>
      <w:r w:rsidRPr="00ED5038">
        <w:rPr>
          <w:lang w:val="ru-RU"/>
        </w:rPr>
        <w:t>:</w:t>
      </w:r>
    </w:p>
    <w:p w:rsidR="00DD07C1" w:rsidRPr="003D70C4" w:rsidRDefault="00DD07C1" w:rsidP="00DD07C1">
      <w:pPr>
        <w:numPr>
          <w:ilvl w:val="0"/>
          <w:numId w:val="58"/>
        </w:numPr>
        <w:spacing w:after="125" w:line="249" w:lineRule="auto"/>
        <w:ind w:right="0" w:hanging="286"/>
        <w:rPr>
          <w:lang w:val="ru-RU"/>
        </w:rPr>
      </w:pPr>
      <w:r w:rsidRPr="003D70C4">
        <w:rPr>
          <w:b/>
          <w:lang w:val="uk-UA"/>
        </w:rPr>
        <w:t>запит на роз</w:t>
      </w:r>
      <w:r w:rsidRPr="003D70C4">
        <w:rPr>
          <w:b/>
          <w:lang w:val="ru-RU"/>
        </w:rPr>
        <w:t>’</w:t>
      </w:r>
      <w:r w:rsidRPr="003D70C4">
        <w:rPr>
          <w:b/>
          <w:lang w:val="uk-UA"/>
        </w:rPr>
        <w:t>яснення або консультацію</w:t>
      </w:r>
      <w:r w:rsidRPr="003D70C4">
        <w:rPr>
          <w:lang w:val="ru-RU"/>
        </w:rPr>
        <w:t xml:space="preserve"> </w:t>
      </w:r>
      <w:r w:rsidRPr="003D70C4">
        <w:rPr>
          <w:lang w:val="uk-UA"/>
        </w:rPr>
        <w:t>підвищує шанси члена КМК на те, щоб вжити правильних заходів</w:t>
      </w:r>
      <w:r w:rsidRPr="003D70C4">
        <w:rPr>
          <w:lang w:val="ru-RU"/>
        </w:rPr>
        <w:t>,</w:t>
      </w:r>
    </w:p>
    <w:p w:rsidR="00DD07C1" w:rsidRPr="003D70C4" w:rsidRDefault="00DD07C1" w:rsidP="00DD07C1">
      <w:pPr>
        <w:numPr>
          <w:ilvl w:val="0"/>
          <w:numId w:val="58"/>
        </w:numPr>
        <w:spacing w:after="125" w:line="249" w:lineRule="auto"/>
        <w:ind w:right="0" w:hanging="286"/>
        <w:rPr>
          <w:lang w:val="ru-RU"/>
        </w:rPr>
      </w:pPr>
      <w:r w:rsidRPr="003D70C4">
        <w:rPr>
          <w:b/>
          <w:lang w:val="uk-UA"/>
        </w:rPr>
        <w:t>звертання уваги</w:t>
      </w:r>
      <w:r w:rsidRPr="003D70C4">
        <w:rPr>
          <w:b/>
          <w:lang w:val="ru-RU"/>
        </w:rPr>
        <w:t xml:space="preserve"> </w:t>
      </w:r>
      <w:r w:rsidRPr="003D70C4">
        <w:rPr>
          <w:lang w:val="uk-UA"/>
        </w:rPr>
        <w:t>на поведінку, яка не відповідає цьому Кодексу, може вплинути на поведінку колег</w:t>
      </w:r>
      <w:r w:rsidRPr="003D70C4">
        <w:rPr>
          <w:lang w:val="ru-RU"/>
        </w:rPr>
        <w:t>,</w:t>
      </w:r>
    </w:p>
    <w:p w:rsidR="00DD07C1" w:rsidRPr="003D70C4" w:rsidRDefault="00DD07C1" w:rsidP="00DD07C1">
      <w:pPr>
        <w:numPr>
          <w:ilvl w:val="0"/>
          <w:numId w:val="58"/>
        </w:numPr>
        <w:spacing w:after="123" w:line="249" w:lineRule="auto"/>
        <w:ind w:right="0" w:hanging="286"/>
        <w:rPr>
          <w:lang w:val="ru-RU"/>
        </w:rPr>
      </w:pPr>
      <w:r w:rsidRPr="003D70C4">
        <w:rPr>
          <w:b/>
          <w:lang w:val="uk-UA"/>
        </w:rPr>
        <w:t xml:space="preserve">офіційне інформування </w:t>
      </w:r>
      <w:r w:rsidRPr="003D70C4">
        <w:rPr>
          <w:lang w:val="uk-UA"/>
        </w:rPr>
        <w:t>КМК про проблему</w:t>
      </w:r>
      <w:r w:rsidRPr="003D70C4">
        <w:rPr>
          <w:lang w:val="ru-RU"/>
        </w:rPr>
        <w:t xml:space="preserve"> </w:t>
      </w:r>
      <w:r w:rsidRPr="003D70C4">
        <w:rPr>
          <w:lang w:val="uk-UA"/>
        </w:rPr>
        <w:t>дозволяє КМК відповісти належним чином та посилити культуру етичної поведінки КМК</w:t>
      </w:r>
      <w:r w:rsidRPr="003D70C4">
        <w:rPr>
          <w:lang w:val="ru-RU"/>
        </w:rPr>
        <w:t>,</w:t>
      </w:r>
    </w:p>
    <w:p w:rsidR="00DD07C1" w:rsidRPr="003D70C4" w:rsidRDefault="00DD07C1" w:rsidP="00DD07C1">
      <w:pPr>
        <w:numPr>
          <w:ilvl w:val="0"/>
          <w:numId w:val="58"/>
        </w:numPr>
        <w:spacing w:after="46" w:line="249" w:lineRule="auto"/>
        <w:ind w:right="0" w:hanging="286"/>
        <w:rPr>
          <w:lang w:val="ru-RU"/>
        </w:rPr>
      </w:pPr>
      <w:r w:rsidRPr="003D70C4">
        <w:rPr>
          <w:b/>
          <w:lang w:val="uk-UA"/>
        </w:rPr>
        <w:t>винесення питання</w:t>
      </w:r>
      <w:r w:rsidRPr="003D70C4">
        <w:rPr>
          <w:lang w:val="ru-RU"/>
        </w:rPr>
        <w:t xml:space="preserve"> </w:t>
      </w:r>
      <w:r w:rsidRPr="003D70C4">
        <w:rPr>
          <w:lang w:val="uk-UA"/>
        </w:rPr>
        <w:t>на рівень Глобального фонду дозволяє</w:t>
      </w:r>
      <w:r w:rsidRPr="003D70C4">
        <w:rPr>
          <w:lang w:val="ru-RU"/>
        </w:rPr>
        <w:t>:</w:t>
      </w:r>
    </w:p>
    <w:p w:rsidR="00DD07C1" w:rsidRPr="003D70C4" w:rsidRDefault="00DD07C1" w:rsidP="00DD07C1">
      <w:pPr>
        <w:numPr>
          <w:ilvl w:val="1"/>
          <w:numId w:val="58"/>
        </w:numPr>
        <w:spacing w:after="11" w:line="249" w:lineRule="auto"/>
        <w:ind w:right="0" w:hanging="286"/>
        <w:rPr>
          <w:lang w:val="ru-RU"/>
        </w:rPr>
      </w:pPr>
      <w:r w:rsidRPr="003D70C4">
        <w:rPr>
          <w:lang w:val="uk-UA"/>
        </w:rPr>
        <w:t>отримати конфіденційну пораду від</w:t>
      </w:r>
      <w:r w:rsidRPr="003D70C4">
        <w:rPr>
          <w:lang w:val="ru-RU"/>
        </w:rPr>
        <w:t xml:space="preserve"> </w:t>
      </w:r>
      <w:r w:rsidRPr="003D70C4">
        <w:rPr>
          <w:lang w:val="uk-UA"/>
        </w:rPr>
        <w:t>посадової особи з етичних питань або ОГІ,</w:t>
      </w:r>
    </w:p>
    <w:p w:rsidR="00DD07C1" w:rsidRPr="003D70C4" w:rsidRDefault="00DD07C1" w:rsidP="00DD07C1">
      <w:pPr>
        <w:numPr>
          <w:ilvl w:val="1"/>
          <w:numId w:val="58"/>
        </w:numPr>
        <w:spacing w:after="11" w:line="249" w:lineRule="auto"/>
        <w:ind w:right="0" w:hanging="286"/>
        <w:rPr>
          <w:lang w:val="en-US"/>
        </w:rPr>
      </w:pPr>
      <w:r w:rsidRPr="003D70C4">
        <w:rPr>
          <w:lang w:val="uk-UA"/>
        </w:rPr>
        <w:t>захистити того, хто повідомляє,</w:t>
      </w:r>
    </w:p>
    <w:p w:rsidR="00DD07C1" w:rsidRPr="003D70C4" w:rsidRDefault="00DD07C1" w:rsidP="00DD07C1">
      <w:pPr>
        <w:numPr>
          <w:ilvl w:val="1"/>
          <w:numId w:val="58"/>
        </w:numPr>
        <w:spacing w:after="11" w:line="249" w:lineRule="auto"/>
        <w:ind w:right="0" w:hanging="286"/>
        <w:rPr>
          <w:lang w:val="ru-RU"/>
        </w:rPr>
      </w:pPr>
      <w:r w:rsidRPr="003D70C4">
        <w:rPr>
          <w:lang w:val="uk-UA"/>
        </w:rPr>
        <w:t>забезпечити втручання Глобального фонду на операційному рівні,</w:t>
      </w:r>
    </w:p>
    <w:p w:rsidR="00DD07C1" w:rsidRPr="003D70C4" w:rsidRDefault="00DD07C1" w:rsidP="00DD07C1">
      <w:pPr>
        <w:numPr>
          <w:ilvl w:val="1"/>
          <w:numId w:val="58"/>
        </w:numPr>
        <w:spacing w:after="11" w:line="249" w:lineRule="auto"/>
        <w:ind w:right="0" w:hanging="286"/>
        <w:jc w:val="left"/>
        <w:rPr>
          <w:lang w:val="en-GB"/>
        </w:rPr>
      </w:pPr>
      <w:r w:rsidRPr="003D70C4">
        <w:rPr>
          <w:lang w:val="uk-UA"/>
        </w:rPr>
        <w:t>провести необхідну перевірку фактів,</w:t>
      </w:r>
    </w:p>
    <w:p w:rsidR="00DD07C1" w:rsidRPr="003D70C4" w:rsidRDefault="00DD07C1" w:rsidP="00DD07C1">
      <w:pPr>
        <w:numPr>
          <w:ilvl w:val="1"/>
          <w:numId w:val="58"/>
        </w:numPr>
        <w:spacing w:after="11" w:line="249" w:lineRule="auto"/>
        <w:ind w:right="0" w:hanging="286"/>
        <w:jc w:val="left"/>
        <w:rPr>
          <w:lang w:val="ru-RU"/>
        </w:rPr>
      </w:pPr>
      <w:r w:rsidRPr="003D70C4">
        <w:rPr>
          <w:lang w:val="uk-UA"/>
        </w:rPr>
        <w:t>за певних обставин застосовуватиметься пеня,</w:t>
      </w:r>
    </w:p>
    <w:p w:rsidR="00DD07C1" w:rsidRPr="003D70C4" w:rsidRDefault="00DD07C1" w:rsidP="00DD07C1">
      <w:pPr>
        <w:numPr>
          <w:ilvl w:val="1"/>
          <w:numId w:val="58"/>
        </w:numPr>
        <w:spacing w:after="11" w:line="249" w:lineRule="auto"/>
        <w:ind w:right="139" w:hanging="286"/>
        <w:jc w:val="left"/>
        <w:rPr>
          <w:lang w:val="ru-RU"/>
        </w:rPr>
      </w:pPr>
      <w:r w:rsidRPr="003D70C4">
        <w:rPr>
          <w:lang w:val="uk-UA"/>
        </w:rPr>
        <w:t>за певних обставин будуть проінформовані правоохоронні органи.</w:t>
      </w:r>
    </w:p>
    <w:p w:rsidR="00DD07C1" w:rsidRPr="003D70C4" w:rsidRDefault="00DD07C1" w:rsidP="00DD07C1">
      <w:pPr>
        <w:spacing w:after="156" w:line="259" w:lineRule="auto"/>
        <w:ind w:left="0" w:right="0" w:firstLine="0"/>
        <w:jc w:val="left"/>
        <w:rPr>
          <w:lang w:val="ru-RU"/>
        </w:rPr>
      </w:pPr>
    </w:p>
    <w:p w:rsidR="00DD07C1" w:rsidRPr="00EE7F82" w:rsidRDefault="00DD07C1" w:rsidP="00DD07C1">
      <w:pPr>
        <w:spacing w:after="151" w:line="265" w:lineRule="auto"/>
        <w:ind w:left="-3" w:right="0"/>
        <w:jc w:val="left"/>
        <w:rPr>
          <w:b/>
          <w:lang w:val="uk-UA"/>
        </w:rPr>
      </w:pPr>
      <w:r w:rsidRPr="00ED5038">
        <w:rPr>
          <w:b/>
          <w:lang w:val="ru-RU"/>
        </w:rPr>
        <w:t>Члени КМК зобов’язані звітувати</w:t>
      </w:r>
      <w:r>
        <w:rPr>
          <w:b/>
          <w:lang w:val="uk-UA"/>
        </w:rPr>
        <w:t>.</w:t>
      </w:r>
    </w:p>
    <w:p w:rsidR="00DD07C1" w:rsidRPr="00EE7F82" w:rsidRDefault="00DD07C1" w:rsidP="00DD07C1">
      <w:pPr>
        <w:spacing w:after="136"/>
        <w:ind w:left="-5" w:right="139"/>
        <w:rPr>
          <w:lang w:val="uk-UA"/>
        </w:rPr>
      </w:pPr>
      <w:r w:rsidRPr="00EE7F82">
        <w:rPr>
          <w:lang w:val="uk-UA"/>
        </w:rPr>
        <w:t xml:space="preserve">КМК як орган </w:t>
      </w:r>
      <w:r w:rsidRPr="00EE7F82">
        <w:rPr>
          <w:b/>
          <w:lang w:val="uk-UA"/>
        </w:rPr>
        <w:t>повинен</w:t>
      </w:r>
      <w:r w:rsidRPr="00EE7F82">
        <w:rPr>
          <w:lang w:val="uk-UA"/>
        </w:rPr>
        <w:t xml:space="preserve"> негайно повідомити Глобальному фонду про підозру або </w:t>
      </w:r>
      <w:r w:rsidR="004F42B4">
        <w:rPr>
          <w:lang w:val="uk-UA"/>
        </w:rPr>
        <w:t>володіння інформацією</w:t>
      </w:r>
      <w:r w:rsidRPr="00EE7F82">
        <w:rPr>
          <w:lang w:val="uk-UA"/>
        </w:rPr>
        <w:t xml:space="preserve"> щодо всіх форм шахрайства і корупції (що визначені у переліку заборонених дій). Отже, якщо член КМК має підозру або йому відомо про заборонені дії, пов’язані з діяльністю Глобального фонду, він/вона також </w:t>
      </w:r>
      <w:r w:rsidRPr="00EE7F82">
        <w:rPr>
          <w:b/>
          <w:lang w:val="uk-UA"/>
        </w:rPr>
        <w:t>зобов’язані</w:t>
      </w:r>
      <w:r w:rsidRPr="00EE7F82">
        <w:rPr>
          <w:lang w:val="uk-UA"/>
        </w:rPr>
        <w:t xml:space="preserve"> про це повідомити</w:t>
      </w:r>
      <w:r w:rsidR="00E07088">
        <w:rPr>
          <w:lang w:val="uk-UA"/>
        </w:rPr>
        <w:t xml:space="preserve"> </w:t>
      </w:r>
      <w:r w:rsidRPr="00EE7F82">
        <w:rPr>
          <w:lang w:val="uk-UA"/>
        </w:rPr>
        <w:t xml:space="preserve">через офіційні канали КМК або </w:t>
      </w:r>
      <w:r w:rsidRPr="00EE7F82">
        <w:rPr>
          <w:lang w:val="uk-UA"/>
        </w:rPr>
        <w:lastRenderedPageBreak/>
        <w:t xml:space="preserve">безпосередньо Глобальному фонду. </w:t>
      </w:r>
      <w:r w:rsidRPr="00EE7F82">
        <w:rPr>
          <w:u w:val="single" w:color="000000"/>
          <w:lang w:val="uk-UA"/>
        </w:rPr>
        <w:t>Зверніть увагу на те, що ненадання інформації про підозри або обізнаність про заборонені дії є забороненою «</w:t>
      </w:r>
      <w:r w:rsidR="004F42B4">
        <w:rPr>
          <w:u w:val="single" w:color="000000"/>
          <w:lang w:val="uk-UA"/>
        </w:rPr>
        <w:t>обструкцією»</w:t>
      </w:r>
      <w:r w:rsidRPr="00EE7F82">
        <w:rPr>
          <w:u w:val="single" w:color="000000"/>
          <w:lang w:val="uk-UA"/>
        </w:rPr>
        <w:t>.</w:t>
      </w:r>
    </w:p>
    <w:p w:rsidR="00DD07C1" w:rsidRPr="00EE7F82" w:rsidRDefault="00DD07C1" w:rsidP="00DD07C1">
      <w:pPr>
        <w:spacing w:after="146"/>
        <w:ind w:left="-5" w:right="-3"/>
        <w:rPr>
          <w:lang w:val="uk-UA"/>
        </w:rPr>
      </w:pPr>
      <w:r w:rsidRPr="00EE7F82">
        <w:rPr>
          <w:lang w:val="uk-UA"/>
        </w:rPr>
        <w:t>Глобальний фонд розробив механізми для конфіденційного та/або анонімного звітування і надання консультативних послуг, які пропонуються членам КМК через канали, що описані нижче на схемі.</w:t>
      </w:r>
      <w:r w:rsidR="00E07088">
        <w:rPr>
          <w:lang w:val="uk-UA"/>
        </w:rPr>
        <w:t xml:space="preserve"> </w:t>
      </w:r>
      <w:r w:rsidRPr="00EE7F82">
        <w:rPr>
          <w:lang w:val="uk-UA"/>
        </w:rPr>
        <w:t>Згідно з політикою повідомлення про підозри в скоєнні неправомірних дій, розробленою Глобальним фондом, ті, хто повідомляє про будь-які правопорушення ОГІ, можуть зробити це анонімно або конфіденційно. Глобальний фонд підтримує процеси з попередження, виявлення та реагування на будь-яку помсту за звітування.</w:t>
      </w:r>
    </w:p>
    <w:p w:rsidR="00DD07C1" w:rsidRPr="00360EEE" w:rsidRDefault="00DD07C1" w:rsidP="00DD07C1">
      <w:pPr>
        <w:spacing w:after="151" w:line="265" w:lineRule="auto"/>
        <w:ind w:left="-3" w:right="0"/>
        <w:jc w:val="left"/>
        <w:rPr>
          <w:lang w:val="ru-RU"/>
        </w:rPr>
      </w:pPr>
      <w:r>
        <w:rPr>
          <w:b/>
          <w:lang w:val="uk-UA"/>
        </w:rPr>
        <w:t>Як я можу прозвітувати або отримати конфіденційну інформацію</w:t>
      </w:r>
      <w:r w:rsidRPr="00360EEE">
        <w:rPr>
          <w:b/>
          <w:lang w:val="ru-RU"/>
        </w:rPr>
        <w:t xml:space="preserve">? </w:t>
      </w:r>
    </w:p>
    <w:p w:rsidR="00DD07C1" w:rsidRDefault="00DD07C1" w:rsidP="00DD07C1">
      <w:pPr>
        <w:spacing w:after="136"/>
        <w:rPr>
          <w:lang w:val="ru-RU"/>
        </w:rPr>
      </w:pPr>
      <w:r w:rsidRPr="002907F9">
        <w:rPr>
          <w:lang w:val="ru-RU"/>
        </w:rPr>
        <w:t xml:space="preserve">Для того, </w:t>
      </w:r>
      <w:r w:rsidRPr="002907F9">
        <w:rPr>
          <w:lang w:val="uk-UA"/>
        </w:rPr>
        <w:t>щоб відкрито про щось заявити, потрібні мужність і сила характеру, тому Ваше рішення вжити заходів високо цінується. До нього будуть ставитися з повагою, при цьому слід приділити увагу Вашій особистій безпеці</w:t>
      </w:r>
      <w:r w:rsidRPr="002907F9">
        <w:rPr>
          <w:lang w:val="ru-RU"/>
        </w:rPr>
        <w:t>.</w:t>
      </w:r>
    </w:p>
    <w:p w:rsidR="00A37955" w:rsidRDefault="00A37955" w:rsidP="00DD07C1">
      <w:pPr>
        <w:spacing w:after="136"/>
        <w:rPr>
          <w:lang w:val="ru-RU"/>
        </w:rPr>
        <w:sectPr w:rsidR="00A37955" w:rsidSect="00E27299">
          <w:pgSz w:w="16838" w:h="11906" w:orient="landscape"/>
          <w:pgMar w:top="1355" w:right="1701" w:bottom="1426" w:left="1477" w:header="720" w:footer="1139" w:gutter="0"/>
          <w:cols w:space="720"/>
          <w:titlePg/>
          <w:docGrid w:linePitch="299"/>
        </w:sectPr>
      </w:pPr>
    </w:p>
    <w:p w:rsidR="00DD07C1" w:rsidRPr="002907F9" w:rsidRDefault="00DD07C1" w:rsidP="00DD07C1">
      <w:pPr>
        <w:spacing w:after="175"/>
        <w:ind w:left="19" w:right="56"/>
        <w:rPr>
          <w:lang w:val="ru-RU"/>
        </w:rPr>
      </w:pPr>
      <w:r w:rsidRPr="00360EEE">
        <w:rPr>
          <w:rFonts w:ascii="Calibri" w:eastAsia="Calibri" w:hAnsi="Calibri" w:cs="Calibri"/>
          <w:noProof/>
          <w:lang w:val="uk-UA" w:eastAsia="uk-UA"/>
        </w:rPr>
        <w:lastRenderedPageBreak/>
        <mc:AlternateContent>
          <mc:Choice Requires="wpg">
            <w:drawing>
              <wp:anchor distT="0" distB="0" distL="114300" distR="114300" simplePos="0" relativeHeight="251667456" behindDoc="0" locked="0" layoutInCell="1" allowOverlap="1" wp14:anchorId="0CD7FD1C" wp14:editId="5515C6DB">
                <wp:simplePos x="0" y="0"/>
                <wp:positionH relativeFrom="margin">
                  <wp:align>left</wp:align>
                </wp:positionH>
                <wp:positionV relativeFrom="paragraph">
                  <wp:posOffset>10941</wp:posOffset>
                </wp:positionV>
                <wp:extent cx="4051844" cy="3697839"/>
                <wp:effectExtent l="0" t="0" r="6350" b="0"/>
                <wp:wrapNone/>
                <wp:docPr id="1" name="Group 1"/>
                <wp:cNvGraphicFramePr/>
                <a:graphic xmlns:a="http://schemas.openxmlformats.org/drawingml/2006/main">
                  <a:graphicData uri="http://schemas.microsoft.com/office/word/2010/wordprocessingGroup">
                    <wpg:wgp>
                      <wpg:cNvGrpSpPr/>
                      <wpg:grpSpPr>
                        <a:xfrm>
                          <a:off x="0" y="0"/>
                          <a:ext cx="4051844" cy="3697839"/>
                          <a:chOff x="-7620" y="19021"/>
                          <a:chExt cx="3316268" cy="3486481"/>
                        </a:xfrm>
                      </wpg:grpSpPr>
                      <wps:wsp>
                        <wps:cNvPr id="2" name="Text Box 2"/>
                        <wps:cNvSpPr txBox="1"/>
                        <wps:spPr>
                          <a:xfrm>
                            <a:off x="-4" y="19031"/>
                            <a:ext cx="725531" cy="851359"/>
                          </a:xfrm>
                          <a:prstGeom prst="rect">
                            <a:avLst/>
                          </a:prstGeom>
                          <a:solidFill>
                            <a:srgbClr val="5B9BD5">
                              <a:lumMod val="20000"/>
                              <a:lumOff val="80000"/>
                            </a:srgbClr>
                          </a:solidFill>
                          <a:ln w="6350">
                            <a:noFill/>
                          </a:ln>
                          <a:effectLst/>
                        </wps:spPr>
                        <wps:txbx>
                          <w:txbxContent>
                            <w:p w:rsidR="00D9402B" w:rsidRPr="00AC608F" w:rsidRDefault="00D9402B" w:rsidP="00DD07C1">
                              <w:pPr>
                                <w:spacing w:after="0" w:line="240" w:lineRule="auto"/>
                                <w:jc w:val="center"/>
                                <w:rPr>
                                  <w:rFonts w:asciiTheme="minorHAnsi" w:hAnsiTheme="minorHAnsi" w:cstheme="minorHAnsi"/>
                                  <w:b/>
                                  <w:sz w:val="14"/>
                                  <w:szCs w:val="14"/>
                                  <w:lang w:val="ru-RU"/>
                                </w:rPr>
                              </w:pPr>
                              <w:r w:rsidRPr="00AC608F">
                                <w:rPr>
                                  <w:rFonts w:asciiTheme="minorHAnsi" w:hAnsiTheme="minorHAnsi" w:cstheme="minorHAnsi"/>
                                  <w:b/>
                                  <w:sz w:val="14"/>
                                  <w:szCs w:val="14"/>
                                  <w:lang w:val="uk-UA"/>
                                </w:rPr>
                                <w:t>В мене є питання</w:t>
                              </w:r>
                              <w:r w:rsidRPr="00AC608F">
                                <w:rPr>
                                  <w:rFonts w:asciiTheme="minorHAnsi" w:hAnsiTheme="minorHAnsi" w:cstheme="minorHAnsi"/>
                                  <w:b/>
                                  <w:sz w:val="14"/>
                                  <w:szCs w:val="14"/>
                                  <w:lang w:val="ru-RU"/>
                                </w:rPr>
                                <w:t>,</w:t>
                              </w:r>
                            </w:p>
                            <w:p w:rsidR="00D9402B" w:rsidRPr="00AC608F" w:rsidRDefault="00D9402B" w:rsidP="00DD07C1">
                              <w:pPr>
                                <w:spacing w:after="0" w:line="240" w:lineRule="auto"/>
                                <w:jc w:val="center"/>
                                <w:rPr>
                                  <w:rFonts w:asciiTheme="minorHAnsi" w:hAnsiTheme="minorHAnsi" w:cstheme="minorHAnsi"/>
                                  <w:b/>
                                  <w:sz w:val="14"/>
                                  <w:szCs w:val="14"/>
                                  <w:lang w:val="ru-RU"/>
                                </w:rPr>
                              </w:pPr>
                              <w:r w:rsidRPr="00AC608F">
                                <w:rPr>
                                  <w:rFonts w:asciiTheme="minorHAnsi" w:hAnsiTheme="minorHAnsi" w:cstheme="minorHAnsi"/>
                                  <w:b/>
                                  <w:sz w:val="14"/>
                                  <w:szCs w:val="14"/>
                                  <w:lang w:val="ru-RU"/>
                                </w:rPr>
                                <w:t>проблема,</w:t>
                              </w:r>
                            </w:p>
                            <w:p w:rsidR="00D9402B" w:rsidRPr="00AC608F" w:rsidRDefault="00D9402B" w:rsidP="00DD07C1">
                              <w:pPr>
                                <w:spacing w:after="0" w:line="240" w:lineRule="auto"/>
                                <w:jc w:val="center"/>
                                <w:rPr>
                                  <w:rFonts w:asciiTheme="minorHAnsi" w:hAnsiTheme="minorHAnsi" w:cstheme="minorHAnsi"/>
                                  <w:b/>
                                  <w:sz w:val="14"/>
                                  <w:szCs w:val="14"/>
                                  <w:lang w:val="ru-RU"/>
                                </w:rPr>
                              </w:pPr>
                              <w:r w:rsidRPr="00AC608F">
                                <w:rPr>
                                  <w:rFonts w:asciiTheme="minorHAnsi" w:hAnsiTheme="minorHAnsi" w:cstheme="minorHAnsi"/>
                                  <w:b/>
                                  <w:sz w:val="14"/>
                                  <w:szCs w:val="14"/>
                                  <w:lang w:val="uk-UA"/>
                                </w:rPr>
                                <w:t>підозра</w:t>
                              </w:r>
                              <w:r w:rsidRPr="00AC608F">
                                <w:rPr>
                                  <w:rFonts w:asciiTheme="minorHAnsi" w:hAnsiTheme="minorHAnsi" w:cstheme="minorHAnsi"/>
                                  <w:b/>
                                  <w:sz w:val="14"/>
                                  <w:szCs w:val="14"/>
                                  <w:lang w:val="ru-RU"/>
                                </w:rPr>
                                <w:t>,</w:t>
                              </w:r>
                            </w:p>
                            <w:p w:rsidR="00D9402B" w:rsidRPr="00AC608F" w:rsidRDefault="00D9402B" w:rsidP="00DD07C1">
                              <w:pPr>
                                <w:spacing w:after="0" w:line="240" w:lineRule="auto"/>
                                <w:jc w:val="center"/>
                                <w:rPr>
                                  <w:rFonts w:asciiTheme="minorHAnsi" w:hAnsiTheme="minorHAnsi" w:cstheme="minorHAnsi"/>
                                  <w:b/>
                                  <w:sz w:val="14"/>
                                  <w:szCs w:val="14"/>
                                  <w:lang w:val="uk-UA"/>
                                </w:rPr>
                              </w:pPr>
                              <w:r w:rsidRPr="00AC608F">
                                <w:rPr>
                                  <w:rFonts w:asciiTheme="minorHAnsi" w:hAnsiTheme="minorHAnsi" w:cstheme="minorHAnsi"/>
                                  <w:b/>
                                  <w:sz w:val="14"/>
                                  <w:szCs w:val="14"/>
                                  <w:lang w:val="uk-UA"/>
                                </w:rPr>
                                <w:t xml:space="preserve">тому я </w:t>
                              </w:r>
                            </w:p>
                            <w:p w:rsidR="00D9402B" w:rsidRPr="00AC608F" w:rsidRDefault="00D9402B" w:rsidP="00DD07C1">
                              <w:pPr>
                                <w:spacing w:after="0" w:line="240" w:lineRule="auto"/>
                                <w:jc w:val="center"/>
                                <w:rPr>
                                  <w:rFonts w:asciiTheme="minorHAnsi" w:hAnsiTheme="minorHAnsi" w:cstheme="minorHAnsi"/>
                                  <w:b/>
                                  <w:sz w:val="14"/>
                                  <w:szCs w:val="14"/>
                                  <w:lang w:val="uk-UA"/>
                                </w:rPr>
                              </w:pPr>
                              <w:r w:rsidRPr="00AC608F">
                                <w:rPr>
                                  <w:rFonts w:asciiTheme="minorHAnsi" w:hAnsiTheme="minorHAnsi" w:cstheme="minorHAnsi"/>
                                  <w:b/>
                                  <w:sz w:val="14"/>
                                  <w:szCs w:val="14"/>
                                  <w:lang w:val="uk-UA"/>
                                </w:rPr>
                                <w:t xml:space="preserve">маю </w:t>
                              </w:r>
                            </w:p>
                            <w:p w:rsidR="00D9402B" w:rsidRPr="00AC608F" w:rsidRDefault="00D9402B" w:rsidP="00DD07C1">
                              <w:pPr>
                                <w:spacing w:after="0" w:line="240" w:lineRule="auto"/>
                                <w:jc w:val="center"/>
                                <w:rPr>
                                  <w:rFonts w:asciiTheme="minorHAnsi" w:hAnsiTheme="minorHAnsi" w:cstheme="minorHAnsi"/>
                                  <w:b/>
                                  <w:sz w:val="14"/>
                                  <w:szCs w:val="14"/>
                                  <w:lang w:val="uk-UA"/>
                                </w:rPr>
                              </w:pPr>
                              <w:r w:rsidRPr="00AC608F">
                                <w:rPr>
                                  <w:rFonts w:asciiTheme="minorHAnsi" w:hAnsiTheme="minorHAnsi" w:cstheme="minorHAnsi"/>
                                  <w:b/>
                                  <w:sz w:val="14"/>
                                  <w:szCs w:val="14"/>
                                  <w:lang w:val="uk-UA"/>
                                </w:rPr>
                                <w:t xml:space="preserve">про це </w:t>
                              </w:r>
                            </w:p>
                            <w:p w:rsidR="00D9402B" w:rsidRPr="00AC608F" w:rsidRDefault="00D9402B" w:rsidP="00DD07C1">
                              <w:pPr>
                                <w:spacing w:after="0" w:line="240" w:lineRule="auto"/>
                                <w:jc w:val="center"/>
                                <w:rPr>
                                  <w:rFonts w:asciiTheme="minorHAnsi" w:hAnsiTheme="minorHAnsi" w:cstheme="minorHAnsi"/>
                                  <w:b/>
                                  <w:sz w:val="16"/>
                                  <w:szCs w:val="16"/>
                                  <w:lang w:val="uk-UA"/>
                                </w:rPr>
                              </w:pPr>
                              <w:r w:rsidRPr="00AC608F">
                                <w:rPr>
                                  <w:rFonts w:asciiTheme="minorHAnsi" w:hAnsiTheme="minorHAnsi" w:cstheme="minorHAnsi"/>
                                  <w:b/>
                                  <w:sz w:val="14"/>
                                  <w:szCs w:val="14"/>
                                  <w:lang w:val="uk-UA"/>
                                </w:rPr>
                                <w:t>повідомити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 name="Text Box 2"/>
                        <wps:cNvSpPr txBox="1"/>
                        <wps:spPr>
                          <a:xfrm>
                            <a:off x="960843" y="19021"/>
                            <a:ext cx="806088" cy="851359"/>
                          </a:xfrm>
                          <a:prstGeom prst="rect">
                            <a:avLst/>
                          </a:prstGeom>
                          <a:solidFill>
                            <a:srgbClr val="5B9BD5">
                              <a:lumMod val="20000"/>
                              <a:lumOff val="80000"/>
                            </a:srgbClr>
                          </a:solidFill>
                          <a:ln w="6350">
                            <a:noFill/>
                          </a:ln>
                          <a:effectLst/>
                        </wps:spPr>
                        <wps:txbx>
                          <w:txbxContent>
                            <w:p w:rsidR="00D9402B" w:rsidRDefault="00D9402B" w:rsidP="00DD07C1">
                              <w:pPr>
                                <w:pStyle w:val="NormalWeb"/>
                                <w:spacing w:after="0" w:line="256" w:lineRule="auto"/>
                                <w:jc w:val="center"/>
                                <w:rPr>
                                  <w:rFonts w:asciiTheme="minorHAnsi" w:hAnsiTheme="minorHAnsi"/>
                                  <w:b/>
                                  <w:sz w:val="16"/>
                                  <w:szCs w:val="16"/>
                                  <w:lang w:val="uk-UA"/>
                                </w:rPr>
                              </w:pPr>
                              <w:r>
                                <w:rPr>
                                  <w:rFonts w:asciiTheme="minorHAnsi" w:hAnsiTheme="minorHAnsi"/>
                                  <w:b/>
                                  <w:sz w:val="16"/>
                                  <w:szCs w:val="16"/>
                                  <w:lang w:val="uk-UA"/>
                                </w:rPr>
                                <w:t xml:space="preserve">Чи можу </w:t>
                              </w:r>
                            </w:p>
                            <w:p w:rsidR="00D9402B" w:rsidRDefault="00D9402B" w:rsidP="00DD07C1">
                              <w:pPr>
                                <w:pStyle w:val="NormalWeb"/>
                                <w:spacing w:after="0" w:line="256" w:lineRule="auto"/>
                                <w:jc w:val="center"/>
                                <w:rPr>
                                  <w:rFonts w:asciiTheme="minorHAnsi" w:hAnsiTheme="minorHAnsi"/>
                                  <w:b/>
                                  <w:sz w:val="16"/>
                                  <w:szCs w:val="16"/>
                                  <w:lang w:val="uk-UA"/>
                                </w:rPr>
                              </w:pPr>
                              <w:r>
                                <w:rPr>
                                  <w:rFonts w:asciiTheme="minorHAnsi" w:hAnsiTheme="minorHAnsi"/>
                                  <w:b/>
                                  <w:sz w:val="16"/>
                                  <w:szCs w:val="16"/>
                                  <w:lang w:val="uk-UA"/>
                                </w:rPr>
                                <w:t xml:space="preserve">я її </w:t>
                              </w:r>
                            </w:p>
                            <w:p w:rsidR="00D9402B" w:rsidRPr="00A01719" w:rsidRDefault="00D9402B" w:rsidP="00DD07C1">
                              <w:pPr>
                                <w:pStyle w:val="NormalWeb"/>
                                <w:spacing w:after="0" w:line="256" w:lineRule="auto"/>
                                <w:jc w:val="center"/>
                                <w:rPr>
                                  <w:rFonts w:asciiTheme="minorHAnsi" w:hAnsiTheme="minorHAnsi"/>
                                  <w:b/>
                                  <w:sz w:val="16"/>
                                  <w:szCs w:val="16"/>
                                  <w:lang w:val="ru-RU"/>
                                </w:rPr>
                              </w:pPr>
                              <w:r>
                                <w:rPr>
                                  <w:rFonts w:asciiTheme="minorHAnsi" w:hAnsiTheme="minorHAnsi"/>
                                  <w:b/>
                                  <w:sz w:val="16"/>
                                  <w:szCs w:val="16"/>
                                  <w:lang w:val="uk-UA"/>
                                </w:rPr>
                                <w:t>порушити в КМК</w:t>
                              </w:r>
                              <w:r w:rsidRPr="00A01719">
                                <w:rPr>
                                  <w:rFonts w:asciiTheme="minorHAnsi" w:hAnsiTheme="minorHAnsi"/>
                                  <w:b/>
                                  <w:sz w:val="16"/>
                                  <w:szCs w:val="16"/>
                                  <w:lang w:val="ru-RU"/>
                                </w:rPr>
                                <w:t>?</w:t>
                              </w:r>
                            </w:p>
                          </w:txbxContent>
                        </wps:txbx>
                        <wps:bodyPr rot="0" spcFirstLastPara="0" vert="horz" wrap="none" lIns="91440" tIns="45720" rIns="91440" bIns="45720" numCol="1" spcCol="0" rtlCol="0" fromWordArt="0" anchor="ctr" anchorCtr="0" forceAA="0" compatLnSpc="1">
                          <a:prstTxWarp prst="textNoShape">
                            <a:avLst/>
                          </a:prstTxWarp>
                          <a:noAutofit/>
                        </wps:bodyPr>
                      </wps:wsp>
                      <wps:wsp>
                        <wps:cNvPr id="4" name="Text Box 2"/>
                        <wps:cNvSpPr txBox="1"/>
                        <wps:spPr>
                          <a:xfrm>
                            <a:off x="1960491" y="27594"/>
                            <a:ext cx="1348157" cy="1335711"/>
                          </a:xfrm>
                          <a:prstGeom prst="rect">
                            <a:avLst/>
                          </a:prstGeom>
                          <a:solidFill>
                            <a:srgbClr val="5B9BD5">
                              <a:lumMod val="20000"/>
                              <a:lumOff val="80000"/>
                            </a:srgbClr>
                          </a:solidFill>
                          <a:ln w="6350">
                            <a:noFill/>
                          </a:ln>
                          <a:effectLst/>
                        </wps:spPr>
                        <wps:txbx>
                          <w:txbxContent>
                            <w:p w:rsidR="00D9402B" w:rsidRPr="00A01719" w:rsidRDefault="00D9402B" w:rsidP="00DD07C1">
                              <w:pPr>
                                <w:pStyle w:val="NormalWeb"/>
                                <w:spacing w:after="120" w:line="257" w:lineRule="auto"/>
                                <w:jc w:val="center"/>
                                <w:rPr>
                                  <w:rFonts w:asciiTheme="minorHAnsi" w:hAnsiTheme="minorHAnsi"/>
                                  <w:b/>
                                  <w:lang w:val="uk-UA"/>
                                </w:rPr>
                              </w:pPr>
                              <w:r>
                                <w:rPr>
                                  <w:rFonts w:asciiTheme="minorHAnsi" w:hAnsiTheme="minorHAnsi"/>
                                  <w:b/>
                                  <w:lang w:val="uk-UA"/>
                                </w:rPr>
                                <w:t>КМК</w:t>
                              </w:r>
                            </w:p>
                            <w:p w:rsidR="00D9402B" w:rsidRPr="00FA52D4" w:rsidRDefault="00D9402B" w:rsidP="00DD07C1">
                              <w:pPr>
                                <w:pStyle w:val="NormalWeb"/>
                                <w:numPr>
                                  <w:ilvl w:val="0"/>
                                  <w:numId w:val="59"/>
                                </w:numPr>
                                <w:spacing w:after="0" w:line="256" w:lineRule="auto"/>
                                <w:ind w:left="142" w:right="0" w:hanging="142"/>
                                <w:jc w:val="left"/>
                                <w:rPr>
                                  <w:rFonts w:asciiTheme="minorHAnsi" w:hAnsiTheme="minorHAnsi"/>
                                  <w:b/>
                                  <w:sz w:val="16"/>
                                  <w:szCs w:val="16"/>
                                  <w:lang w:val="en-GB"/>
                                </w:rPr>
                              </w:pPr>
                              <w:r>
                                <w:rPr>
                                  <w:rFonts w:asciiTheme="minorHAnsi" w:hAnsiTheme="minorHAnsi"/>
                                  <w:b/>
                                  <w:sz w:val="16"/>
                                  <w:szCs w:val="16"/>
                                  <w:lang w:val="uk-UA"/>
                                </w:rPr>
                                <w:t>Поруште питання на рівні</w:t>
                              </w:r>
                            </w:p>
                            <w:p w:rsidR="00D9402B" w:rsidRPr="00A01719" w:rsidRDefault="00D9402B" w:rsidP="00DD07C1">
                              <w:pPr>
                                <w:pStyle w:val="NormalWeb"/>
                                <w:spacing w:after="0" w:line="256" w:lineRule="auto"/>
                                <w:ind w:left="426"/>
                                <w:rPr>
                                  <w:rFonts w:asciiTheme="minorHAnsi" w:hAnsiTheme="minorHAnsi"/>
                                  <w:b/>
                                  <w:sz w:val="16"/>
                                  <w:szCs w:val="16"/>
                                  <w:lang w:val="uk-UA"/>
                                </w:rPr>
                              </w:pPr>
                              <w:r>
                                <w:rPr>
                                  <w:rFonts w:asciiTheme="minorHAnsi" w:hAnsiTheme="minorHAnsi"/>
                                  <w:b/>
                                  <w:sz w:val="16"/>
                                  <w:szCs w:val="16"/>
                                  <w:lang w:val="uk-UA"/>
                                </w:rPr>
                                <w:t>Комітету з етичних питань,</w:t>
                              </w:r>
                            </w:p>
                            <w:p w:rsidR="00D9402B" w:rsidRPr="00A01719" w:rsidRDefault="00D9402B" w:rsidP="00DD07C1">
                              <w:pPr>
                                <w:pStyle w:val="NormalWeb"/>
                                <w:spacing w:after="0" w:line="256" w:lineRule="auto"/>
                                <w:ind w:left="426"/>
                                <w:rPr>
                                  <w:rFonts w:asciiTheme="minorHAnsi" w:hAnsiTheme="minorHAnsi"/>
                                  <w:b/>
                                  <w:sz w:val="16"/>
                                  <w:szCs w:val="16"/>
                                  <w:lang w:val="uk-UA"/>
                                </w:rPr>
                              </w:pPr>
                              <w:r>
                                <w:rPr>
                                  <w:rFonts w:asciiTheme="minorHAnsi" w:hAnsiTheme="minorHAnsi"/>
                                  <w:b/>
                                  <w:sz w:val="16"/>
                                  <w:szCs w:val="16"/>
                                  <w:lang w:val="uk-UA"/>
                                </w:rPr>
                                <w:t>виконавчого Комітету,</w:t>
                              </w:r>
                            </w:p>
                            <w:p w:rsidR="00D9402B" w:rsidRPr="00A01719" w:rsidRDefault="00D9402B" w:rsidP="00DD07C1">
                              <w:pPr>
                                <w:pStyle w:val="NormalWeb"/>
                                <w:spacing w:after="0" w:line="256" w:lineRule="auto"/>
                                <w:ind w:left="426"/>
                                <w:rPr>
                                  <w:rFonts w:asciiTheme="minorHAnsi" w:hAnsiTheme="minorHAnsi"/>
                                  <w:b/>
                                  <w:sz w:val="16"/>
                                  <w:szCs w:val="16"/>
                                  <w:lang w:val="uk-UA"/>
                                </w:rPr>
                              </w:pPr>
                              <w:r>
                                <w:rPr>
                                  <w:rFonts w:asciiTheme="minorHAnsi" w:hAnsiTheme="minorHAnsi"/>
                                  <w:b/>
                                  <w:sz w:val="16"/>
                                  <w:szCs w:val="16"/>
                                  <w:lang w:val="uk-UA"/>
                                </w:rPr>
                                <w:t>Комітету з нагляду</w:t>
                              </w:r>
                            </w:p>
                            <w:p w:rsidR="00D9402B" w:rsidRDefault="00D9402B" w:rsidP="00DD07C1">
                              <w:pPr>
                                <w:pStyle w:val="NormalWeb"/>
                                <w:numPr>
                                  <w:ilvl w:val="0"/>
                                  <w:numId w:val="59"/>
                                </w:numPr>
                                <w:spacing w:before="120" w:after="0" w:line="257" w:lineRule="auto"/>
                                <w:ind w:left="142" w:right="0" w:hanging="142"/>
                                <w:jc w:val="left"/>
                                <w:rPr>
                                  <w:rFonts w:asciiTheme="minorHAnsi" w:hAnsiTheme="minorHAnsi"/>
                                  <w:b/>
                                  <w:sz w:val="16"/>
                                  <w:szCs w:val="16"/>
                                  <w:lang w:val="ru-RU"/>
                                </w:rPr>
                              </w:pPr>
                              <w:r>
                                <w:rPr>
                                  <w:rFonts w:asciiTheme="minorHAnsi" w:hAnsiTheme="minorHAnsi"/>
                                  <w:b/>
                                  <w:sz w:val="16"/>
                                  <w:szCs w:val="16"/>
                                  <w:lang w:val="uk-UA"/>
                                </w:rPr>
                                <w:t xml:space="preserve">Поруште питання </w:t>
                              </w:r>
                              <w:r w:rsidRPr="00A01719">
                                <w:rPr>
                                  <w:rFonts w:asciiTheme="minorHAnsi" w:hAnsiTheme="minorHAnsi"/>
                                  <w:b/>
                                  <w:sz w:val="16"/>
                                  <w:szCs w:val="16"/>
                                  <w:lang w:val="uk-UA"/>
                                </w:rPr>
                                <w:t>офіційно</w:t>
                              </w:r>
                              <w:r>
                                <w:rPr>
                                  <w:rFonts w:asciiTheme="minorHAnsi" w:hAnsiTheme="minorHAnsi"/>
                                  <w:b/>
                                  <w:sz w:val="16"/>
                                  <w:szCs w:val="16"/>
                                  <w:lang w:val="ru-RU"/>
                                </w:rPr>
                                <w:t xml:space="preserve"> </w:t>
                              </w:r>
                            </w:p>
                            <w:p w:rsidR="00D9402B" w:rsidRPr="00A01719" w:rsidRDefault="00D9402B" w:rsidP="00DD07C1">
                              <w:pPr>
                                <w:pStyle w:val="NormalWeb"/>
                                <w:spacing w:before="120" w:after="0" w:line="257" w:lineRule="auto"/>
                                <w:rPr>
                                  <w:rFonts w:asciiTheme="minorHAnsi" w:hAnsiTheme="minorHAnsi"/>
                                  <w:b/>
                                  <w:sz w:val="16"/>
                                  <w:szCs w:val="16"/>
                                  <w:lang w:val="ru-RU"/>
                                </w:rPr>
                              </w:pPr>
                              <w:r w:rsidRPr="00A01719">
                                <w:rPr>
                                  <w:rFonts w:asciiTheme="minorHAnsi" w:hAnsiTheme="minorHAnsi"/>
                                  <w:b/>
                                  <w:sz w:val="16"/>
                                  <w:szCs w:val="16"/>
                                  <w:lang w:val="uk-UA"/>
                                </w:rPr>
                                <w:t>на засіданні КМК</w:t>
                              </w:r>
                            </w:p>
                          </w:txbxContent>
                        </wps:txbx>
                        <wps:bodyPr rot="0" spcFirstLastPara="0" vert="horz" wrap="none" lIns="91440" tIns="45720" rIns="91440" bIns="45720" numCol="1" spcCol="0" rtlCol="0" fromWordArt="0" anchor="ctr" anchorCtr="0" forceAA="0" compatLnSpc="1">
                          <a:prstTxWarp prst="textNoShape">
                            <a:avLst/>
                          </a:prstTxWarp>
                          <a:noAutofit/>
                        </wps:bodyPr>
                      </wps:wsp>
                      <wps:wsp>
                        <wps:cNvPr id="5" name="Down Arrow 5"/>
                        <wps:cNvSpPr/>
                        <wps:spPr>
                          <a:xfrm>
                            <a:off x="855981" y="942109"/>
                            <a:ext cx="384284" cy="484273"/>
                          </a:xfrm>
                          <a:prstGeom prst="downArrow">
                            <a:avLst/>
                          </a:prstGeom>
                          <a:solidFill>
                            <a:srgbClr val="5B9BD5"/>
                          </a:solidFill>
                          <a:ln w="12700" cap="flat" cmpd="sng" algn="ctr">
                            <a:solidFill>
                              <a:srgbClr val="5B9BD5"/>
                            </a:solidFill>
                            <a:prstDash val="solid"/>
                            <a:miter lim="800000"/>
                          </a:ln>
                          <a:effectLst/>
                        </wps:spPr>
                        <wps:txbx>
                          <w:txbxContent>
                            <w:p w:rsidR="00D9402B" w:rsidRPr="00556B66" w:rsidRDefault="00D9402B" w:rsidP="00DD07C1">
                              <w:pPr>
                                <w:jc w:val="center"/>
                                <w:rPr>
                                  <w:b/>
                                  <w:color w:val="FFFFFF" w:themeColor="background1"/>
                                  <w:sz w:val="14"/>
                                  <w:szCs w:val="14"/>
                                </w:rPr>
                              </w:pPr>
                              <w:r>
                                <w:rPr>
                                  <w:b/>
                                  <w:color w:val="FFFFFF" w:themeColor="background1"/>
                                  <w:sz w:val="14"/>
                                  <w:szCs w:val="14"/>
                                </w:rPr>
                                <w:t>Так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Down Arrow 6"/>
                        <wps:cNvSpPr/>
                        <wps:spPr>
                          <a:xfrm>
                            <a:off x="1305662" y="941947"/>
                            <a:ext cx="352958" cy="492125"/>
                          </a:xfrm>
                          <a:prstGeom prst="downArrow">
                            <a:avLst/>
                          </a:prstGeom>
                          <a:solidFill>
                            <a:srgbClr val="5B9BD5"/>
                          </a:solidFill>
                          <a:ln w="12700" cap="flat" cmpd="sng" algn="ctr">
                            <a:solidFill>
                              <a:srgbClr val="5B9BD5"/>
                            </a:solidFill>
                            <a:prstDash val="solid"/>
                            <a:miter lim="800000"/>
                          </a:ln>
                          <a:effectLst/>
                        </wps:spPr>
                        <wps:txbx>
                          <w:txbxContent>
                            <w:p w:rsidR="00D9402B" w:rsidRPr="0040423C" w:rsidRDefault="00D9402B" w:rsidP="0040423C">
                              <w:pPr>
                                <w:jc w:val="center"/>
                                <w:rPr>
                                  <w:b/>
                                  <w:color w:val="FFFFFF" w:themeColor="background1"/>
                                  <w:sz w:val="14"/>
                                  <w:szCs w:val="14"/>
                                </w:rPr>
                              </w:pPr>
                              <w:r w:rsidRPr="0040423C">
                                <w:rPr>
                                  <w:b/>
                                  <w:color w:val="FFFFFF" w:themeColor="background1"/>
                                  <w:sz w:val="14"/>
                                  <w:szCs w:val="14"/>
                                </w:rPr>
                                <w:t>Ні</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 name="Text Box 2"/>
                        <wps:cNvSpPr txBox="1"/>
                        <wps:spPr>
                          <a:xfrm>
                            <a:off x="-7620" y="1547137"/>
                            <a:ext cx="2804417" cy="1958365"/>
                          </a:xfrm>
                          <a:prstGeom prst="rect">
                            <a:avLst/>
                          </a:prstGeom>
                          <a:solidFill>
                            <a:srgbClr val="5B9BD5">
                              <a:lumMod val="20000"/>
                              <a:lumOff val="80000"/>
                            </a:srgbClr>
                          </a:solidFill>
                          <a:ln w="6350">
                            <a:noFill/>
                          </a:ln>
                          <a:effectLst/>
                        </wps:spPr>
                        <wps:txbx>
                          <w:txbxContent>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47"/>
                                <w:gridCol w:w="2551"/>
                              </w:tblGrid>
                              <w:tr w:rsidR="00D9402B" w:rsidTr="00ED5038">
                                <w:tc>
                                  <w:tcPr>
                                    <w:tcW w:w="2547" w:type="dxa"/>
                                  </w:tcPr>
                                  <w:p w:rsidR="00D9402B" w:rsidRPr="00A01719" w:rsidRDefault="00D9402B" w:rsidP="00ED5038">
                                    <w:pPr>
                                      <w:pStyle w:val="NormalWeb"/>
                                      <w:spacing w:after="0" w:line="256" w:lineRule="auto"/>
                                      <w:jc w:val="center"/>
                                      <w:rPr>
                                        <w:rFonts w:asciiTheme="minorHAnsi" w:hAnsiTheme="minorHAnsi"/>
                                        <w:b/>
                                        <w:sz w:val="32"/>
                                        <w:szCs w:val="32"/>
                                        <w:lang w:val="uk-UA"/>
                                      </w:rPr>
                                    </w:pPr>
                                    <w:r>
                                      <w:rPr>
                                        <w:rFonts w:asciiTheme="minorHAnsi" w:hAnsiTheme="minorHAnsi"/>
                                        <w:b/>
                                        <w:sz w:val="32"/>
                                        <w:szCs w:val="32"/>
                                        <w:lang w:val="uk-UA"/>
                                      </w:rPr>
                                      <w:t>Глобальний фонд</w:t>
                                    </w:r>
                                  </w:p>
                                </w:tc>
                                <w:tc>
                                  <w:tcPr>
                                    <w:tcW w:w="2551" w:type="dxa"/>
                                  </w:tcPr>
                                  <w:p w:rsidR="00D9402B" w:rsidRDefault="00D9402B" w:rsidP="00ED5038">
                                    <w:pPr>
                                      <w:pStyle w:val="NormalWeb"/>
                                      <w:spacing w:after="0" w:line="256" w:lineRule="auto"/>
                                      <w:jc w:val="center"/>
                                    </w:pPr>
                                  </w:p>
                                </w:tc>
                              </w:tr>
                              <w:tr w:rsidR="00D9402B" w:rsidRPr="00AA358C" w:rsidTr="00ED5038">
                                <w:tc>
                                  <w:tcPr>
                                    <w:tcW w:w="2547" w:type="dxa"/>
                                  </w:tcPr>
                                  <w:p w:rsidR="00D9402B" w:rsidRDefault="00D9402B" w:rsidP="00AC608F">
                                    <w:pPr>
                                      <w:pStyle w:val="NormalWeb"/>
                                      <w:spacing w:after="0" w:line="256" w:lineRule="auto"/>
                                      <w:jc w:val="left"/>
                                      <w:rPr>
                                        <w:rFonts w:asciiTheme="minorHAnsi" w:hAnsiTheme="minorHAnsi"/>
                                        <w:b/>
                                        <w:sz w:val="18"/>
                                        <w:szCs w:val="18"/>
                                        <w:lang w:val="uk-UA"/>
                                      </w:rPr>
                                    </w:pPr>
                                    <w:r w:rsidRPr="00AC608F">
                                      <w:rPr>
                                        <w:rFonts w:asciiTheme="minorHAnsi" w:hAnsiTheme="minorHAnsi"/>
                                        <w:b/>
                                        <w:sz w:val="18"/>
                                        <w:szCs w:val="18"/>
                                        <w:lang w:val="uk-UA"/>
                                      </w:rPr>
                                      <w:t>Загальні консультації</w:t>
                                    </w:r>
                                  </w:p>
                                  <w:p w:rsidR="00D9402B" w:rsidRPr="00E3352D" w:rsidRDefault="00D9402B" w:rsidP="00AC608F">
                                    <w:pPr>
                                      <w:pStyle w:val="NormalWeb"/>
                                      <w:spacing w:after="0" w:line="256" w:lineRule="auto"/>
                                      <w:jc w:val="left"/>
                                      <w:rPr>
                                        <w:rFonts w:asciiTheme="minorHAnsi" w:hAnsiTheme="minorHAnsi"/>
                                        <w:b/>
                                        <w:sz w:val="16"/>
                                        <w:szCs w:val="16"/>
                                        <w:lang w:val="en-GB"/>
                                      </w:rPr>
                                    </w:pPr>
                                    <w:r>
                                      <w:rPr>
                                        <w:rFonts w:asciiTheme="minorHAnsi" w:hAnsiTheme="minorHAnsi"/>
                                        <w:b/>
                                        <w:sz w:val="16"/>
                                        <w:szCs w:val="16"/>
                                        <w:lang w:val="en-GB"/>
                                      </w:rPr>
                                      <w:t>Ваш</w:t>
                                    </w:r>
                                    <w:r w:rsidRPr="00E3352D">
                                      <w:rPr>
                                        <w:rFonts w:asciiTheme="minorHAnsi" w:hAnsiTheme="minorHAnsi"/>
                                        <w:b/>
                                        <w:sz w:val="16"/>
                                        <w:szCs w:val="16"/>
                                        <w:lang w:val="en-GB"/>
                                      </w:rPr>
                                      <w:t xml:space="preserve"> </w:t>
                                    </w:r>
                                    <w:r>
                                      <w:rPr>
                                        <w:rFonts w:asciiTheme="minorHAnsi" w:hAnsiTheme="minorHAnsi"/>
                                        <w:b/>
                                        <w:sz w:val="16"/>
                                        <w:szCs w:val="16"/>
                                        <w:lang w:val="uk-UA"/>
                                      </w:rPr>
                                      <w:t>портфоліо-менеджер</w:t>
                                    </w:r>
                                  </w:p>
                                  <w:p w:rsidR="00D9402B" w:rsidRPr="00A01719" w:rsidRDefault="00D9402B" w:rsidP="00105590">
                                    <w:pPr>
                                      <w:pStyle w:val="NormalWeb"/>
                                      <w:numPr>
                                        <w:ilvl w:val="0"/>
                                        <w:numId w:val="60"/>
                                      </w:numPr>
                                      <w:spacing w:after="0" w:line="256" w:lineRule="auto"/>
                                      <w:ind w:left="137" w:right="0" w:hanging="137"/>
                                      <w:jc w:val="left"/>
                                      <w:rPr>
                                        <w:rFonts w:asciiTheme="minorHAnsi" w:hAnsiTheme="minorHAnsi"/>
                                        <w:b/>
                                        <w:sz w:val="16"/>
                                        <w:szCs w:val="16"/>
                                        <w:lang w:val="ru-RU"/>
                                      </w:rPr>
                                    </w:pPr>
                                    <w:r>
                                      <w:rPr>
                                        <w:rFonts w:asciiTheme="minorHAnsi" w:hAnsiTheme="minorHAnsi"/>
                                        <w:b/>
                                        <w:sz w:val="16"/>
                                        <w:szCs w:val="16"/>
                                        <w:lang w:val="uk-UA"/>
                                      </w:rPr>
                                      <w:t>Хаб КМК:</w:t>
                                    </w:r>
                                    <w:r w:rsidRPr="00A01719">
                                      <w:rPr>
                                        <w:rFonts w:asciiTheme="minorHAnsi" w:hAnsiTheme="minorHAnsi"/>
                                        <w:b/>
                                        <w:sz w:val="16"/>
                                        <w:szCs w:val="16"/>
                                        <w:lang w:val="ru-RU"/>
                                      </w:rPr>
                                      <w:t xml:space="preserve"> </w:t>
                                    </w:r>
                                    <w:r w:rsidRPr="00E3352D">
                                      <w:rPr>
                                        <w:rFonts w:asciiTheme="minorHAnsi" w:hAnsiTheme="minorHAnsi"/>
                                        <w:b/>
                                        <w:sz w:val="16"/>
                                        <w:szCs w:val="16"/>
                                        <w:lang w:val="en-GB"/>
                                      </w:rPr>
                                      <w:t>ccm</w:t>
                                    </w:r>
                                    <w:r w:rsidRPr="00A01719">
                                      <w:rPr>
                                        <w:rFonts w:asciiTheme="minorHAnsi" w:hAnsiTheme="minorHAnsi"/>
                                        <w:b/>
                                        <w:sz w:val="16"/>
                                        <w:szCs w:val="16"/>
                                        <w:lang w:val="ru-RU"/>
                                      </w:rPr>
                                      <w:t>@</w:t>
                                    </w:r>
                                    <w:r w:rsidRPr="00E3352D">
                                      <w:rPr>
                                        <w:rFonts w:asciiTheme="minorHAnsi" w:hAnsiTheme="minorHAnsi"/>
                                        <w:b/>
                                        <w:sz w:val="16"/>
                                        <w:szCs w:val="16"/>
                                        <w:lang w:val="en-GB"/>
                                      </w:rPr>
                                      <w:t>theglobalfund</w:t>
                                    </w:r>
                                    <w:r w:rsidRPr="00A01719">
                                      <w:rPr>
                                        <w:rFonts w:asciiTheme="minorHAnsi" w:hAnsiTheme="minorHAnsi"/>
                                        <w:b/>
                                        <w:sz w:val="16"/>
                                        <w:szCs w:val="16"/>
                                        <w:lang w:val="ru-RU"/>
                                      </w:rPr>
                                      <w:t>.</w:t>
                                    </w:r>
                                    <w:r w:rsidRPr="00E3352D">
                                      <w:rPr>
                                        <w:rFonts w:asciiTheme="minorHAnsi" w:hAnsiTheme="minorHAnsi"/>
                                        <w:b/>
                                        <w:sz w:val="16"/>
                                        <w:szCs w:val="16"/>
                                        <w:lang w:val="en-GB"/>
                                      </w:rPr>
                                      <w:t>org</w:t>
                                    </w:r>
                                  </w:p>
                                  <w:p w:rsidR="00D9402B" w:rsidRPr="00A01719" w:rsidRDefault="00D9402B" w:rsidP="00ED5038">
                                    <w:pPr>
                                      <w:pStyle w:val="NormalWeb"/>
                                      <w:spacing w:after="0" w:line="256" w:lineRule="auto"/>
                                      <w:rPr>
                                        <w:rFonts w:asciiTheme="minorHAnsi" w:hAnsiTheme="minorHAnsi"/>
                                        <w:b/>
                                        <w:sz w:val="18"/>
                                        <w:szCs w:val="18"/>
                                        <w:lang w:val="ru-RU"/>
                                      </w:rPr>
                                    </w:pPr>
                                  </w:p>
                                  <w:p w:rsidR="00D9402B" w:rsidRPr="00E3352D" w:rsidRDefault="00D9402B" w:rsidP="00ED5038">
                                    <w:pPr>
                                      <w:pStyle w:val="NormalWeb"/>
                                      <w:spacing w:after="0" w:line="256" w:lineRule="auto"/>
                                      <w:rPr>
                                        <w:rFonts w:asciiTheme="minorHAnsi" w:hAnsiTheme="minorHAnsi"/>
                                        <w:b/>
                                        <w:sz w:val="22"/>
                                        <w:szCs w:val="22"/>
                                        <w:lang w:val="en-GB"/>
                                      </w:rPr>
                                    </w:pPr>
                                    <w:r>
                                      <w:rPr>
                                        <w:rFonts w:asciiTheme="minorHAnsi" w:hAnsiTheme="minorHAnsi"/>
                                        <w:b/>
                                        <w:sz w:val="22"/>
                                        <w:szCs w:val="22"/>
                                        <w:lang w:val="uk-UA"/>
                                      </w:rPr>
                                      <w:t>Конфіденційні консультації</w:t>
                                    </w:r>
                                    <w:r w:rsidRPr="00E3352D">
                                      <w:rPr>
                                        <w:rFonts w:asciiTheme="minorHAnsi" w:hAnsiTheme="minorHAnsi"/>
                                        <w:b/>
                                        <w:sz w:val="22"/>
                                        <w:szCs w:val="22"/>
                                        <w:lang w:val="en-GB"/>
                                      </w:rPr>
                                      <w:t>:</w:t>
                                    </w:r>
                                  </w:p>
                                  <w:p w:rsidR="00D9402B" w:rsidRPr="00E3352D" w:rsidRDefault="00D9402B" w:rsidP="00105590">
                                    <w:pPr>
                                      <w:pStyle w:val="NormalWeb"/>
                                      <w:numPr>
                                        <w:ilvl w:val="0"/>
                                        <w:numId w:val="61"/>
                                      </w:numPr>
                                      <w:spacing w:after="0" w:line="256" w:lineRule="auto"/>
                                      <w:ind w:left="137" w:right="0" w:hanging="137"/>
                                      <w:jc w:val="left"/>
                                      <w:rPr>
                                        <w:rFonts w:asciiTheme="minorHAnsi" w:hAnsiTheme="minorHAnsi"/>
                                        <w:b/>
                                        <w:sz w:val="16"/>
                                        <w:szCs w:val="16"/>
                                        <w:lang w:val="en-GB"/>
                                      </w:rPr>
                                    </w:pPr>
                                    <w:r>
                                      <w:rPr>
                                        <w:rFonts w:asciiTheme="minorHAnsi" w:hAnsiTheme="minorHAnsi"/>
                                        <w:b/>
                                        <w:sz w:val="16"/>
                                        <w:szCs w:val="16"/>
                                        <w:lang w:val="uk-UA"/>
                                      </w:rPr>
                                      <w:t>Спеціаліст з питань професійної етики</w:t>
                                    </w:r>
                                  </w:p>
                                  <w:p w:rsidR="00D9402B" w:rsidRPr="00EE402F" w:rsidRDefault="004D5F3C" w:rsidP="00ED5038">
                                    <w:pPr>
                                      <w:pStyle w:val="NormalWeb"/>
                                      <w:spacing w:after="0" w:line="256" w:lineRule="auto"/>
                                      <w:ind w:left="279"/>
                                      <w:rPr>
                                        <w:rFonts w:asciiTheme="minorHAnsi" w:hAnsiTheme="minorHAnsi"/>
                                        <w:sz w:val="18"/>
                                        <w:szCs w:val="18"/>
                                        <w:lang w:val="en-GB"/>
                                      </w:rPr>
                                    </w:pPr>
                                    <w:hyperlink r:id="rId68" w:history="1">
                                      <w:r w:rsidR="00D9402B" w:rsidRPr="00E3352D">
                                        <w:rPr>
                                          <w:rStyle w:val="Hyperlink"/>
                                          <w:rFonts w:asciiTheme="minorHAnsi" w:hAnsiTheme="minorHAnsi"/>
                                          <w:b/>
                                          <w:sz w:val="16"/>
                                          <w:szCs w:val="16"/>
                                          <w:lang w:val="en-GB"/>
                                        </w:rPr>
                                        <w:t>ethics@theglobalfund.org</w:t>
                                      </w:r>
                                    </w:hyperlink>
                                    <w:r w:rsidR="00D9402B">
                                      <w:rPr>
                                        <w:rFonts w:asciiTheme="minorHAnsi" w:hAnsiTheme="minorHAnsi"/>
                                        <w:sz w:val="18"/>
                                        <w:szCs w:val="18"/>
                                        <w:lang w:val="en-GB"/>
                                      </w:rPr>
                                      <w:t xml:space="preserve"> </w:t>
                                    </w:r>
                                  </w:p>
                                </w:tc>
                                <w:tc>
                                  <w:tcPr>
                                    <w:tcW w:w="2551" w:type="dxa"/>
                                  </w:tcPr>
                                  <w:p w:rsidR="00D9402B" w:rsidRDefault="00D9402B" w:rsidP="00ED5038">
                                    <w:pPr>
                                      <w:pStyle w:val="NormalWeb"/>
                                      <w:spacing w:after="0" w:line="256" w:lineRule="auto"/>
                                      <w:jc w:val="center"/>
                                    </w:pPr>
                                    <w:r>
                                      <w:rPr>
                                        <w:rFonts w:asciiTheme="minorHAnsi" w:hAnsiTheme="minorHAnsi"/>
                                        <w:b/>
                                        <w:sz w:val="22"/>
                                        <w:szCs w:val="22"/>
                                        <w:lang w:val="uk-UA"/>
                                      </w:rPr>
                                      <w:t>Для повідомлень про правопорушення</w:t>
                                    </w:r>
                                    <w:r>
                                      <w:t>:</w:t>
                                    </w:r>
                                  </w:p>
                                  <w:p w:rsidR="00D9402B" w:rsidRDefault="00D9402B" w:rsidP="00ED5038">
                                    <w:pPr>
                                      <w:pStyle w:val="NormalWeb"/>
                                      <w:spacing w:after="0" w:line="256" w:lineRule="auto"/>
                                      <w:jc w:val="center"/>
                                    </w:pPr>
                                    <w:r>
                                      <w:rPr>
                                        <w:noProof/>
                                        <w:lang w:val="uk-UA" w:eastAsia="uk-UA"/>
                                      </w:rPr>
                                      <w:drawing>
                                        <wp:inline distT="0" distB="0" distL="0" distR="0" wp14:anchorId="0DF82541" wp14:editId="03B9F5E0">
                                          <wp:extent cx="927735" cy="671430"/>
                                          <wp:effectExtent l="0" t="0" r="571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941583" cy="681453"/>
                                                  </a:xfrm>
                                                  <a:prstGeom prst="rect">
                                                    <a:avLst/>
                                                  </a:prstGeom>
                                                </pic:spPr>
                                              </pic:pic>
                                            </a:graphicData>
                                          </a:graphic>
                                        </wp:inline>
                                      </w:drawing>
                                    </w:r>
                                  </w:p>
                                  <w:p w:rsidR="00D9402B" w:rsidRPr="00A01719" w:rsidRDefault="00D9402B" w:rsidP="00ED5038">
                                    <w:pPr>
                                      <w:pStyle w:val="NormalWeb"/>
                                      <w:spacing w:after="0" w:line="256" w:lineRule="auto"/>
                                      <w:rPr>
                                        <w:rFonts w:asciiTheme="minorHAnsi" w:hAnsiTheme="minorHAnsi"/>
                                        <w:b/>
                                        <w:sz w:val="16"/>
                                        <w:szCs w:val="16"/>
                                      </w:rPr>
                                    </w:pPr>
                                    <w:r>
                                      <w:rPr>
                                        <w:rFonts w:asciiTheme="minorHAnsi" w:hAnsiTheme="minorHAnsi"/>
                                        <w:b/>
                                        <w:sz w:val="16"/>
                                        <w:szCs w:val="16"/>
                                        <w:lang w:val="uk-UA"/>
                                      </w:rPr>
                                      <w:t>Гаряча лінія ОГІ для надання конфіденційної інформації</w:t>
                                    </w:r>
                                    <w:r w:rsidRPr="00A01719">
                                      <w:rPr>
                                        <w:rFonts w:asciiTheme="minorHAnsi" w:hAnsiTheme="minorHAnsi"/>
                                        <w:b/>
                                        <w:sz w:val="16"/>
                                        <w:szCs w:val="16"/>
                                      </w:rPr>
                                      <w:t> :</w:t>
                                    </w:r>
                                  </w:p>
                                  <w:p w:rsidR="00D9402B" w:rsidRPr="00BF0554" w:rsidRDefault="00D9402B" w:rsidP="00ED5038">
                                    <w:pPr>
                                      <w:pStyle w:val="NormalWeb"/>
                                      <w:spacing w:after="0" w:line="256" w:lineRule="auto"/>
                                      <w:rPr>
                                        <w:rFonts w:asciiTheme="minorHAnsi" w:hAnsiTheme="minorHAnsi"/>
                                        <w:b/>
                                        <w:sz w:val="16"/>
                                        <w:szCs w:val="16"/>
                                        <w:lang w:val="ru-RU"/>
                                      </w:rPr>
                                    </w:pPr>
                                    <w:r w:rsidRPr="00E3352D">
                                      <w:rPr>
                                        <w:rFonts w:asciiTheme="minorHAnsi" w:hAnsiTheme="minorHAnsi"/>
                                        <w:b/>
                                        <w:sz w:val="16"/>
                                        <w:szCs w:val="16"/>
                                        <w:lang w:val="en-GB"/>
                                      </w:rPr>
                                      <w:t>http</w:t>
                                    </w:r>
                                    <w:r w:rsidRPr="00BF0554">
                                      <w:rPr>
                                        <w:rFonts w:asciiTheme="minorHAnsi" w:hAnsiTheme="minorHAnsi"/>
                                        <w:b/>
                                        <w:sz w:val="16"/>
                                        <w:szCs w:val="16"/>
                                        <w:lang w:val="ru-RU"/>
                                      </w:rPr>
                                      <w:t>://</w:t>
                                    </w:r>
                                    <w:r w:rsidRPr="00E3352D">
                                      <w:rPr>
                                        <w:rFonts w:asciiTheme="minorHAnsi" w:hAnsiTheme="minorHAnsi"/>
                                        <w:b/>
                                        <w:sz w:val="16"/>
                                        <w:szCs w:val="16"/>
                                        <w:lang w:val="en-GB"/>
                                      </w:rPr>
                                      <w:t>www</w:t>
                                    </w:r>
                                    <w:r w:rsidRPr="00BF0554">
                                      <w:rPr>
                                        <w:rFonts w:asciiTheme="minorHAnsi" w:hAnsiTheme="minorHAnsi"/>
                                        <w:b/>
                                        <w:sz w:val="16"/>
                                        <w:szCs w:val="16"/>
                                        <w:lang w:val="ru-RU"/>
                                      </w:rPr>
                                      <w:t>.</w:t>
                                    </w:r>
                                    <w:r w:rsidRPr="00E3352D">
                                      <w:rPr>
                                        <w:rFonts w:asciiTheme="minorHAnsi" w:hAnsiTheme="minorHAnsi"/>
                                        <w:b/>
                                        <w:sz w:val="16"/>
                                        <w:szCs w:val="16"/>
                                        <w:lang w:val="en-GB"/>
                                      </w:rPr>
                                      <w:t>ispeakoutnow</w:t>
                                    </w:r>
                                    <w:r w:rsidRPr="00BF0554">
                                      <w:rPr>
                                        <w:rFonts w:asciiTheme="minorHAnsi" w:hAnsiTheme="minorHAnsi"/>
                                        <w:b/>
                                        <w:sz w:val="16"/>
                                        <w:szCs w:val="16"/>
                                        <w:lang w:val="ru-RU"/>
                                      </w:rPr>
                                      <w:t>.</w:t>
                                    </w:r>
                                    <w:r w:rsidRPr="00E3352D">
                                      <w:rPr>
                                        <w:rFonts w:asciiTheme="minorHAnsi" w:hAnsiTheme="minorHAnsi"/>
                                        <w:b/>
                                        <w:sz w:val="16"/>
                                        <w:szCs w:val="16"/>
                                        <w:lang w:val="en-GB"/>
                                      </w:rPr>
                                      <w:t>org</w:t>
                                    </w:r>
                                  </w:p>
                                  <w:p w:rsidR="00D9402B" w:rsidRPr="00BF0554" w:rsidRDefault="00D9402B" w:rsidP="00ED5038">
                                    <w:pPr>
                                      <w:pStyle w:val="NormalWeb"/>
                                      <w:spacing w:after="0" w:line="256" w:lineRule="auto"/>
                                      <w:rPr>
                                        <w:rFonts w:asciiTheme="minorHAnsi" w:hAnsiTheme="minorHAnsi"/>
                                        <w:b/>
                                        <w:sz w:val="16"/>
                                        <w:szCs w:val="16"/>
                                        <w:lang w:val="ru-RU"/>
                                      </w:rPr>
                                    </w:pPr>
                                    <w:r w:rsidRPr="00BF0554">
                                      <w:rPr>
                                        <w:rFonts w:asciiTheme="minorHAnsi" w:hAnsiTheme="minorHAnsi"/>
                                        <w:b/>
                                        <w:sz w:val="16"/>
                                        <w:szCs w:val="16"/>
                                        <w:lang w:val="ru-RU"/>
                                      </w:rPr>
                                      <w:t>+1</w:t>
                                    </w:r>
                                    <w:r>
                                      <w:rPr>
                                        <w:rFonts w:asciiTheme="minorHAnsi" w:hAnsiTheme="minorHAnsi"/>
                                        <w:b/>
                                        <w:sz w:val="16"/>
                                        <w:szCs w:val="16"/>
                                        <w:lang w:val="en-GB"/>
                                      </w:rPr>
                                      <w:t> </w:t>
                                    </w:r>
                                    <w:r w:rsidRPr="00BF0554">
                                      <w:rPr>
                                        <w:rFonts w:asciiTheme="minorHAnsi" w:hAnsiTheme="minorHAnsi"/>
                                        <w:b/>
                                        <w:sz w:val="16"/>
                                        <w:szCs w:val="16"/>
                                        <w:lang w:val="ru-RU"/>
                                      </w:rPr>
                                      <w:t>704</w:t>
                                    </w:r>
                                    <w:r>
                                      <w:rPr>
                                        <w:rFonts w:asciiTheme="minorHAnsi" w:hAnsiTheme="minorHAnsi"/>
                                        <w:b/>
                                        <w:sz w:val="16"/>
                                        <w:szCs w:val="16"/>
                                        <w:lang w:val="en-GB"/>
                                      </w:rPr>
                                      <w:t> </w:t>
                                    </w:r>
                                    <w:r w:rsidRPr="00BF0554">
                                      <w:rPr>
                                        <w:rFonts w:asciiTheme="minorHAnsi" w:hAnsiTheme="minorHAnsi"/>
                                        <w:b/>
                                        <w:sz w:val="16"/>
                                        <w:szCs w:val="16"/>
                                        <w:lang w:val="ru-RU"/>
                                      </w:rPr>
                                      <w:t>541 6918 (</w:t>
                                    </w:r>
                                    <w:r>
                                      <w:rPr>
                                        <w:rFonts w:asciiTheme="minorHAnsi" w:hAnsiTheme="minorHAnsi"/>
                                        <w:b/>
                                        <w:sz w:val="16"/>
                                        <w:szCs w:val="16"/>
                                        <w:lang w:val="uk-UA"/>
                                      </w:rPr>
                                      <w:t>безкоштовно</w:t>
                                    </w:r>
                                    <w:r w:rsidRPr="00BF0554">
                                      <w:rPr>
                                        <w:rFonts w:asciiTheme="minorHAnsi" w:hAnsiTheme="minorHAnsi"/>
                                        <w:b/>
                                        <w:sz w:val="16"/>
                                        <w:szCs w:val="16"/>
                                        <w:lang w:val="ru-RU"/>
                                      </w:rPr>
                                      <w:t>)</w:t>
                                    </w:r>
                                  </w:p>
                                </w:tc>
                              </w:tr>
                            </w:tbl>
                            <w:p w:rsidR="00D9402B" w:rsidRPr="00BF0554" w:rsidRDefault="00D9402B" w:rsidP="00DD07C1">
                              <w:pPr>
                                <w:pStyle w:val="NormalWeb"/>
                                <w:spacing w:after="0" w:line="256" w:lineRule="auto"/>
                                <w:jc w:val="center"/>
                                <w:rPr>
                                  <w:lang w:val="ru-RU"/>
                                </w:rPr>
                              </w:pPr>
                            </w:p>
                          </w:txbxContent>
                        </wps:txbx>
                        <wps:bodyPr rot="0" spcFirstLastPara="0"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D7FD1C" id="Group 1" o:spid="_x0000_s1123" style="position:absolute;left:0;text-align:left;margin-left:0;margin-top:.85pt;width:319.05pt;height:291.15pt;z-index:251667456;mso-position-horizontal:left;mso-position-horizontal-relative:margin;mso-position-vertical-relative:text;mso-width-relative:margin;mso-height-relative:margin" coordorigin="-76,190" coordsize="33162,3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">
                <v:shapetype id="_x0000_t202" coordsize="21600,21600" o:spt="202" path="m,l,21600r21600,l21600,xe">
                  <v:stroke joinstyle="miter"/>
                  <v:path gradientshapeok="t" o:connecttype="rect"/>
                </v:shapetype>
                <v:shape id="Text Box 2" o:spid="_x0000_s1124" type="#_x0000_t202" style="position:absolute;top:190;width:7255;height:85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QqsEA&#10;AADaAAAADwAAAGRycy9kb3ducmV2LnhtbESPQYvCMBSE74L/ITzBm6YqLNI1ioiCN7G64PHRPJtq&#10;81KbqNVfvxEW9jjMzDfMbNHaSjyo8aVjBaNhAoI4d7rkQsHxsBlMQfiArLFyTApe5GEx73ZmmGr3&#10;5D09slCICGGfogITQp1K6XNDFv3Q1cTRO7vGYoiyKaRu8BnhtpLjJPmSFkuOCwZrWhnKr9ndKjjZ&#10;083uzOpnfcHjZldeL5Np9laq32uX3yACteE//NfeagVj+FyJN0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DkKrBAAAA2gAAAA8AAAAAAAAAAAAAAAAAmAIAAGRycy9kb3du&#10;cmV2LnhtbFBLBQYAAAAABAAEAPUAAACGAwAAAAA=&#10;" fillcolor="#deebf7" stroked="f" strokeweight=".5pt">
                  <v:textbox>
                    <w:txbxContent>
                      <w:p w:rsidR="00D9402B" w:rsidRPr="00AC608F" w:rsidRDefault="00D9402B" w:rsidP="00DD07C1">
                        <w:pPr>
                          <w:spacing w:after="0" w:line="240" w:lineRule="auto"/>
                          <w:jc w:val="center"/>
                          <w:rPr>
                            <w:rFonts w:asciiTheme="minorHAnsi" w:hAnsiTheme="minorHAnsi" w:cstheme="minorHAnsi"/>
                            <w:b/>
                            <w:sz w:val="14"/>
                            <w:szCs w:val="14"/>
                            <w:lang w:val="ru-RU"/>
                          </w:rPr>
                        </w:pPr>
                        <w:r w:rsidRPr="00AC608F">
                          <w:rPr>
                            <w:rFonts w:asciiTheme="minorHAnsi" w:hAnsiTheme="minorHAnsi" w:cstheme="minorHAnsi"/>
                            <w:b/>
                            <w:sz w:val="14"/>
                            <w:szCs w:val="14"/>
                            <w:lang w:val="uk-UA"/>
                          </w:rPr>
                          <w:t>В мене є питання</w:t>
                        </w:r>
                        <w:r w:rsidRPr="00AC608F">
                          <w:rPr>
                            <w:rFonts w:asciiTheme="minorHAnsi" w:hAnsiTheme="minorHAnsi" w:cstheme="minorHAnsi"/>
                            <w:b/>
                            <w:sz w:val="14"/>
                            <w:szCs w:val="14"/>
                            <w:lang w:val="ru-RU"/>
                          </w:rPr>
                          <w:t>,</w:t>
                        </w:r>
                      </w:p>
                      <w:p w:rsidR="00D9402B" w:rsidRPr="00AC608F" w:rsidRDefault="00D9402B" w:rsidP="00DD07C1">
                        <w:pPr>
                          <w:spacing w:after="0" w:line="240" w:lineRule="auto"/>
                          <w:jc w:val="center"/>
                          <w:rPr>
                            <w:rFonts w:asciiTheme="minorHAnsi" w:hAnsiTheme="minorHAnsi" w:cstheme="minorHAnsi"/>
                            <w:b/>
                            <w:sz w:val="14"/>
                            <w:szCs w:val="14"/>
                            <w:lang w:val="ru-RU"/>
                          </w:rPr>
                        </w:pPr>
                        <w:r w:rsidRPr="00AC608F">
                          <w:rPr>
                            <w:rFonts w:asciiTheme="minorHAnsi" w:hAnsiTheme="minorHAnsi" w:cstheme="minorHAnsi"/>
                            <w:b/>
                            <w:sz w:val="14"/>
                            <w:szCs w:val="14"/>
                            <w:lang w:val="ru-RU"/>
                          </w:rPr>
                          <w:t>проблема,</w:t>
                        </w:r>
                      </w:p>
                      <w:p w:rsidR="00D9402B" w:rsidRPr="00AC608F" w:rsidRDefault="00D9402B" w:rsidP="00DD07C1">
                        <w:pPr>
                          <w:spacing w:after="0" w:line="240" w:lineRule="auto"/>
                          <w:jc w:val="center"/>
                          <w:rPr>
                            <w:rFonts w:asciiTheme="minorHAnsi" w:hAnsiTheme="minorHAnsi" w:cstheme="minorHAnsi"/>
                            <w:b/>
                            <w:sz w:val="14"/>
                            <w:szCs w:val="14"/>
                            <w:lang w:val="ru-RU"/>
                          </w:rPr>
                        </w:pPr>
                        <w:r w:rsidRPr="00AC608F">
                          <w:rPr>
                            <w:rFonts w:asciiTheme="minorHAnsi" w:hAnsiTheme="minorHAnsi" w:cstheme="minorHAnsi"/>
                            <w:b/>
                            <w:sz w:val="14"/>
                            <w:szCs w:val="14"/>
                            <w:lang w:val="uk-UA"/>
                          </w:rPr>
                          <w:t>підозра</w:t>
                        </w:r>
                        <w:r w:rsidRPr="00AC608F">
                          <w:rPr>
                            <w:rFonts w:asciiTheme="minorHAnsi" w:hAnsiTheme="minorHAnsi" w:cstheme="minorHAnsi"/>
                            <w:b/>
                            <w:sz w:val="14"/>
                            <w:szCs w:val="14"/>
                            <w:lang w:val="ru-RU"/>
                          </w:rPr>
                          <w:t>,</w:t>
                        </w:r>
                      </w:p>
                      <w:p w:rsidR="00D9402B" w:rsidRPr="00AC608F" w:rsidRDefault="00D9402B" w:rsidP="00DD07C1">
                        <w:pPr>
                          <w:spacing w:after="0" w:line="240" w:lineRule="auto"/>
                          <w:jc w:val="center"/>
                          <w:rPr>
                            <w:rFonts w:asciiTheme="minorHAnsi" w:hAnsiTheme="minorHAnsi" w:cstheme="minorHAnsi"/>
                            <w:b/>
                            <w:sz w:val="14"/>
                            <w:szCs w:val="14"/>
                            <w:lang w:val="uk-UA"/>
                          </w:rPr>
                        </w:pPr>
                        <w:r w:rsidRPr="00AC608F">
                          <w:rPr>
                            <w:rFonts w:asciiTheme="minorHAnsi" w:hAnsiTheme="minorHAnsi" w:cstheme="minorHAnsi"/>
                            <w:b/>
                            <w:sz w:val="14"/>
                            <w:szCs w:val="14"/>
                            <w:lang w:val="uk-UA"/>
                          </w:rPr>
                          <w:t xml:space="preserve">тому я </w:t>
                        </w:r>
                      </w:p>
                      <w:p w:rsidR="00D9402B" w:rsidRPr="00AC608F" w:rsidRDefault="00D9402B" w:rsidP="00DD07C1">
                        <w:pPr>
                          <w:spacing w:after="0" w:line="240" w:lineRule="auto"/>
                          <w:jc w:val="center"/>
                          <w:rPr>
                            <w:rFonts w:asciiTheme="minorHAnsi" w:hAnsiTheme="minorHAnsi" w:cstheme="minorHAnsi"/>
                            <w:b/>
                            <w:sz w:val="14"/>
                            <w:szCs w:val="14"/>
                            <w:lang w:val="uk-UA"/>
                          </w:rPr>
                        </w:pPr>
                        <w:r w:rsidRPr="00AC608F">
                          <w:rPr>
                            <w:rFonts w:asciiTheme="minorHAnsi" w:hAnsiTheme="minorHAnsi" w:cstheme="minorHAnsi"/>
                            <w:b/>
                            <w:sz w:val="14"/>
                            <w:szCs w:val="14"/>
                            <w:lang w:val="uk-UA"/>
                          </w:rPr>
                          <w:t xml:space="preserve">маю </w:t>
                        </w:r>
                      </w:p>
                      <w:p w:rsidR="00D9402B" w:rsidRPr="00AC608F" w:rsidRDefault="00D9402B" w:rsidP="00DD07C1">
                        <w:pPr>
                          <w:spacing w:after="0" w:line="240" w:lineRule="auto"/>
                          <w:jc w:val="center"/>
                          <w:rPr>
                            <w:rFonts w:asciiTheme="minorHAnsi" w:hAnsiTheme="minorHAnsi" w:cstheme="minorHAnsi"/>
                            <w:b/>
                            <w:sz w:val="14"/>
                            <w:szCs w:val="14"/>
                            <w:lang w:val="uk-UA"/>
                          </w:rPr>
                        </w:pPr>
                        <w:r w:rsidRPr="00AC608F">
                          <w:rPr>
                            <w:rFonts w:asciiTheme="minorHAnsi" w:hAnsiTheme="minorHAnsi" w:cstheme="minorHAnsi"/>
                            <w:b/>
                            <w:sz w:val="14"/>
                            <w:szCs w:val="14"/>
                            <w:lang w:val="uk-UA"/>
                          </w:rPr>
                          <w:t xml:space="preserve">про це </w:t>
                        </w:r>
                      </w:p>
                      <w:p w:rsidR="00D9402B" w:rsidRPr="00AC608F" w:rsidRDefault="00D9402B" w:rsidP="00DD07C1">
                        <w:pPr>
                          <w:spacing w:after="0" w:line="240" w:lineRule="auto"/>
                          <w:jc w:val="center"/>
                          <w:rPr>
                            <w:rFonts w:asciiTheme="minorHAnsi" w:hAnsiTheme="minorHAnsi" w:cstheme="minorHAnsi"/>
                            <w:b/>
                            <w:sz w:val="16"/>
                            <w:szCs w:val="16"/>
                            <w:lang w:val="uk-UA"/>
                          </w:rPr>
                        </w:pPr>
                        <w:r w:rsidRPr="00AC608F">
                          <w:rPr>
                            <w:rFonts w:asciiTheme="minorHAnsi" w:hAnsiTheme="minorHAnsi" w:cstheme="minorHAnsi"/>
                            <w:b/>
                            <w:sz w:val="14"/>
                            <w:szCs w:val="14"/>
                            <w:lang w:val="uk-UA"/>
                          </w:rPr>
                          <w:t>повідомити</w:t>
                        </w:r>
                      </w:p>
                    </w:txbxContent>
                  </v:textbox>
                </v:shape>
                <v:shape id="Text Box 2" o:spid="_x0000_s1125" type="#_x0000_t202" style="position:absolute;left:9608;top:190;width:8061;height:851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ooo8AA&#10;AADaAAAADwAAAGRycy9kb3ducmV2LnhtbESPzYoCMRCE78K+Q+gFb5rZFURmjbIIghcVfx6gnbQz&#10;wyadIcmO8e2NIHgsquorar5M1oiefGgdK/gaFyCIK6dbrhWcT+vRDESIyBqNY1JwpwDLxcdgjqV2&#10;Nz5Qf4y1yBAOJSpoYuxKKUPVkMUwdh1x9q7OW4xZ+lpqj7cMt0Z+F8VUWmw5LzTY0aqh6u/4bxWY&#10;/lpte9emi/G7/apLk+1mzUoNP9PvD4hIKb7Dr/ZGK5jA80q+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ooo8AAAADaAAAADwAAAAAAAAAAAAAAAACYAgAAZHJzL2Rvd25y&#10;ZXYueG1sUEsFBgAAAAAEAAQA9QAAAIUDAAAAAA==&#10;" fillcolor="#deebf7" stroked="f" strokeweight=".5pt">
                  <v:textbox>
                    <w:txbxContent>
                      <w:p w:rsidR="00D9402B" w:rsidRDefault="00D9402B" w:rsidP="00DD07C1">
                        <w:pPr>
                          <w:pStyle w:val="NormalWeb"/>
                          <w:spacing w:after="0" w:line="256" w:lineRule="auto"/>
                          <w:jc w:val="center"/>
                          <w:rPr>
                            <w:rFonts w:asciiTheme="minorHAnsi" w:hAnsiTheme="minorHAnsi"/>
                            <w:b/>
                            <w:sz w:val="16"/>
                            <w:szCs w:val="16"/>
                            <w:lang w:val="uk-UA"/>
                          </w:rPr>
                        </w:pPr>
                        <w:r>
                          <w:rPr>
                            <w:rFonts w:asciiTheme="minorHAnsi" w:hAnsiTheme="minorHAnsi"/>
                            <w:b/>
                            <w:sz w:val="16"/>
                            <w:szCs w:val="16"/>
                            <w:lang w:val="uk-UA"/>
                          </w:rPr>
                          <w:t xml:space="preserve">Чи можу </w:t>
                        </w:r>
                      </w:p>
                      <w:p w:rsidR="00D9402B" w:rsidRDefault="00D9402B" w:rsidP="00DD07C1">
                        <w:pPr>
                          <w:pStyle w:val="NormalWeb"/>
                          <w:spacing w:after="0" w:line="256" w:lineRule="auto"/>
                          <w:jc w:val="center"/>
                          <w:rPr>
                            <w:rFonts w:asciiTheme="minorHAnsi" w:hAnsiTheme="minorHAnsi"/>
                            <w:b/>
                            <w:sz w:val="16"/>
                            <w:szCs w:val="16"/>
                            <w:lang w:val="uk-UA"/>
                          </w:rPr>
                        </w:pPr>
                        <w:r>
                          <w:rPr>
                            <w:rFonts w:asciiTheme="minorHAnsi" w:hAnsiTheme="minorHAnsi"/>
                            <w:b/>
                            <w:sz w:val="16"/>
                            <w:szCs w:val="16"/>
                            <w:lang w:val="uk-UA"/>
                          </w:rPr>
                          <w:t xml:space="preserve">я її </w:t>
                        </w:r>
                      </w:p>
                      <w:p w:rsidR="00D9402B" w:rsidRPr="00A01719" w:rsidRDefault="00D9402B" w:rsidP="00DD07C1">
                        <w:pPr>
                          <w:pStyle w:val="NormalWeb"/>
                          <w:spacing w:after="0" w:line="256" w:lineRule="auto"/>
                          <w:jc w:val="center"/>
                          <w:rPr>
                            <w:rFonts w:asciiTheme="minorHAnsi" w:hAnsiTheme="minorHAnsi"/>
                            <w:b/>
                            <w:sz w:val="16"/>
                            <w:szCs w:val="16"/>
                            <w:lang w:val="ru-RU"/>
                          </w:rPr>
                        </w:pPr>
                        <w:r>
                          <w:rPr>
                            <w:rFonts w:asciiTheme="minorHAnsi" w:hAnsiTheme="minorHAnsi"/>
                            <w:b/>
                            <w:sz w:val="16"/>
                            <w:szCs w:val="16"/>
                            <w:lang w:val="uk-UA"/>
                          </w:rPr>
                          <w:t>порушити в КМК</w:t>
                        </w:r>
                        <w:r w:rsidRPr="00A01719">
                          <w:rPr>
                            <w:rFonts w:asciiTheme="minorHAnsi" w:hAnsiTheme="minorHAnsi"/>
                            <w:b/>
                            <w:sz w:val="16"/>
                            <w:szCs w:val="16"/>
                            <w:lang w:val="ru-RU"/>
                          </w:rPr>
                          <w:t>?</w:t>
                        </w:r>
                      </w:p>
                    </w:txbxContent>
                  </v:textbox>
                </v:shape>
                <v:shape id="Text Box 2" o:spid="_x0000_s1126" type="#_x0000_t202" style="position:absolute;left:19604;top:275;width:13482;height:1335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w18EA&#10;AADaAAAADwAAAGRycy9kb3ducmV2LnhtbESP0WoCMRRE3wv9h3ALvtWsVaSsZhcRBF+saPsBt5vr&#10;7mJysyTpmv59UxB8HGbmDLOukzViJB96xwpm0wIEceN0z62Cr8/d6zuIEJE1Gsek4JcC1NXz0xpL&#10;7W58ovEcW5EhHEpU0MU4lFKGpiOLYeoG4uxdnLcYs/St1B5vGW6NfCuKpbTYc17ocKBtR831/GMV&#10;mPHSHEbXp2/jP47bIc0P+x0rNXlJmxWISCk+wvf2XitYwP+VfANk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zsNfBAAAA2gAAAA8AAAAAAAAAAAAAAAAAmAIAAGRycy9kb3du&#10;cmV2LnhtbFBLBQYAAAAABAAEAPUAAACGAwAAAAA=&#10;" fillcolor="#deebf7" stroked="f" strokeweight=".5pt">
                  <v:textbox>
                    <w:txbxContent>
                      <w:p w:rsidR="00D9402B" w:rsidRPr="00A01719" w:rsidRDefault="00D9402B" w:rsidP="00DD07C1">
                        <w:pPr>
                          <w:pStyle w:val="NormalWeb"/>
                          <w:spacing w:after="120" w:line="257" w:lineRule="auto"/>
                          <w:jc w:val="center"/>
                          <w:rPr>
                            <w:rFonts w:asciiTheme="minorHAnsi" w:hAnsiTheme="minorHAnsi"/>
                            <w:b/>
                            <w:lang w:val="uk-UA"/>
                          </w:rPr>
                        </w:pPr>
                        <w:r>
                          <w:rPr>
                            <w:rFonts w:asciiTheme="minorHAnsi" w:hAnsiTheme="minorHAnsi"/>
                            <w:b/>
                            <w:lang w:val="uk-UA"/>
                          </w:rPr>
                          <w:t>КМК</w:t>
                        </w:r>
                      </w:p>
                      <w:p w:rsidR="00D9402B" w:rsidRPr="00FA52D4" w:rsidRDefault="00D9402B" w:rsidP="00DD07C1">
                        <w:pPr>
                          <w:pStyle w:val="NormalWeb"/>
                          <w:numPr>
                            <w:ilvl w:val="0"/>
                            <w:numId w:val="59"/>
                          </w:numPr>
                          <w:spacing w:after="0" w:line="256" w:lineRule="auto"/>
                          <w:ind w:left="142" w:right="0" w:hanging="142"/>
                          <w:jc w:val="left"/>
                          <w:rPr>
                            <w:rFonts w:asciiTheme="minorHAnsi" w:hAnsiTheme="minorHAnsi"/>
                            <w:b/>
                            <w:sz w:val="16"/>
                            <w:szCs w:val="16"/>
                            <w:lang w:val="en-GB"/>
                          </w:rPr>
                        </w:pPr>
                        <w:r>
                          <w:rPr>
                            <w:rFonts w:asciiTheme="minorHAnsi" w:hAnsiTheme="minorHAnsi"/>
                            <w:b/>
                            <w:sz w:val="16"/>
                            <w:szCs w:val="16"/>
                            <w:lang w:val="uk-UA"/>
                          </w:rPr>
                          <w:t>Поруште питання на рівні</w:t>
                        </w:r>
                      </w:p>
                      <w:p w:rsidR="00D9402B" w:rsidRPr="00A01719" w:rsidRDefault="00D9402B" w:rsidP="00DD07C1">
                        <w:pPr>
                          <w:pStyle w:val="NormalWeb"/>
                          <w:spacing w:after="0" w:line="256" w:lineRule="auto"/>
                          <w:ind w:left="426"/>
                          <w:rPr>
                            <w:rFonts w:asciiTheme="minorHAnsi" w:hAnsiTheme="minorHAnsi"/>
                            <w:b/>
                            <w:sz w:val="16"/>
                            <w:szCs w:val="16"/>
                            <w:lang w:val="uk-UA"/>
                          </w:rPr>
                        </w:pPr>
                        <w:r>
                          <w:rPr>
                            <w:rFonts w:asciiTheme="minorHAnsi" w:hAnsiTheme="minorHAnsi"/>
                            <w:b/>
                            <w:sz w:val="16"/>
                            <w:szCs w:val="16"/>
                            <w:lang w:val="uk-UA"/>
                          </w:rPr>
                          <w:t>Комітету з етичних питань,</w:t>
                        </w:r>
                      </w:p>
                      <w:p w:rsidR="00D9402B" w:rsidRPr="00A01719" w:rsidRDefault="00D9402B" w:rsidP="00DD07C1">
                        <w:pPr>
                          <w:pStyle w:val="NormalWeb"/>
                          <w:spacing w:after="0" w:line="256" w:lineRule="auto"/>
                          <w:ind w:left="426"/>
                          <w:rPr>
                            <w:rFonts w:asciiTheme="minorHAnsi" w:hAnsiTheme="minorHAnsi"/>
                            <w:b/>
                            <w:sz w:val="16"/>
                            <w:szCs w:val="16"/>
                            <w:lang w:val="uk-UA"/>
                          </w:rPr>
                        </w:pPr>
                        <w:r>
                          <w:rPr>
                            <w:rFonts w:asciiTheme="minorHAnsi" w:hAnsiTheme="minorHAnsi"/>
                            <w:b/>
                            <w:sz w:val="16"/>
                            <w:szCs w:val="16"/>
                            <w:lang w:val="uk-UA"/>
                          </w:rPr>
                          <w:t>виконавчого Комітету,</w:t>
                        </w:r>
                      </w:p>
                      <w:p w:rsidR="00D9402B" w:rsidRPr="00A01719" w:rsidRDefault="00D9402B" w:rsidP="00DD07C1">
                        <w:pPr>
                          <w:pStyle w:val="NormalWeb"/>
                          <w:spacing w:after="0" w:line="256" w:lineRule="auto"/>
                          <w:ind w:left="426"/>
                          <w:rPr>
                            <w:rFonts w:asciiTheme="minorHAnsi" w:hAnsiTheme="minorHAnsi"/>
                            <w:b/>
                            <w:sz w:val="16"/>
                            <w:szCs w:val="16"/>
                            <w:lang w:val="uk-UA"/>
                          </w:rPr>
                        </w:pPr>
                        <w:r>
                          <w:rPr>
                            <w:rFonts w:asciiTheme="minorHAnsi" w:hAnsiTheme="minorHAnsi"/>
                            <w:b/>
                            <w:sz w:val="16"/>
                            <w:szCs w:val="16"/>
                            <w:lang w:val="uk-UA"/>
                          </w:rPr>
                          <w:t>Комітету з нагляду</w:t>
                        </w:r>
                      </w:p>
                      <w:p w:rsidR="00D9402B" w:rsidRDefault="00D9402B" w:rsidP="00DD07C1">
                        <w:pPr>
                          <w:pStyle w:val="NormalWeb"/>
                          <w:numPr>
                            <w:ilvl w:val="0"/>
                            <w:numId w:val="59"/>
                          </w:numPr>
                          <w:spacing w:before="120" w:after="0" w:line="257" w:lineRule="auto"/>
                          <w:ind w:left="142" w:right="0" w:hanging="142"/>
                          <w:jc w:val="left"/>
                          <w:rPr>
                            <w:rFonts w:asciiTheme="minorHAnsi" w:hAnsiTheme="minorHAnsi"/>
                            <w:b/>
                            <w:sz w:val="16"/>
                            <w:szCs w:val="16"/>
                            <w:lang w:val="ru-RU"/>
                          </w:rPr>
                        </w:pPr>
                        <w:r>
                          <w:rPr>
                            <w:rFonts w:asciiTheme="minorHAnsi" w:hAnsiTheme="minorHAnsi"/>
                            <w:b/>
                            <w:sz w:val="16"/>
                            <w:szCs w:val="16"/>
                            <w:lang w:val="uk-UA"/>
                          </w:rPr>
                          <w:t xml:space="preserve">Поруште питання </w:t>
                        </w:r>
                        <w:r w:rsidRPr="00A01719">
                          <w:rPr>
                            <w:rFonts w:asciiTheme="minorHAnsi" w:hAnsiTheme="minorHAnsi"/>
                            <w:b/>
                            <w:sz w:val="16"/>
                            <w:szCs w:val="16"/>
                            <w:lang w:val="uk-UA"/>
                          </w:rPr>
                          <w:t>офіційно</w:t>
                        </w:r>
                        <w:r>
                          <w:rPr>
                            <w:rFonts w:asciiTheme="minorHAnsi" w:hAnsiTheme="minorHAnsi"/>
                            <w:b/>
                            <w:sz w:val="16"/>
                            <w:szCs w:val="16"/>
                            <w:lang w:val="ru-RU"/>
                          </w:rPr>
                          <w:t xml:space="preserve"> </w:t>
                        </w:r>
                      </w:p>
                      <w:p w:rsidR="00D9402B" w:rsidRPr="00A01719" w:rsidRDefault="00D9402B" w:rsidP="00DD07C1">
                        <w:pPr>
                          <w:pStyle w:val="NormalWeb"/>
                          <w:spacing w:before="120" w:after="0" w:line="257" w:lineRule="auto"/>
                          <w:rPr>
                            <w:rFonts w:asciiTheme="minorHAnsi" w:hAnsiTheme="minorHAnsi"/>
                            <w:b/>
                            <w:sz w:val="16"/>
                            <w:szCs w:val="16"/>
                            <w:lang w:val="ru-RU"/>
                          </w:rPr>
                        </w:pPr>
                        <w:r w:rsidRPr="00A01719">
                          <w:rPr>
                            <w:rFonts w:asciiTheme="minorHAnsi" w:hAnsiTheme="minorHAnsi"/>
                            <w:b/>
                            <w:sz w:val="16"/>
                            <w:szCs w:val="16"/>
                            <w:lang w:val="uk-UA"/>
                          </w:rPr>
                          <w:t>на засіданні КМК</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127" type="#_x0000_t67" style="position:absolute;left:8559;top:9421;width:3843;height:4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4oMIA&#10;AADaAAAADwAAAGRycy9kb3ducmV2LnhtbESPQWvCQBSE70L/w/IKvemmQjWkriLFSm+SxIPHZ/Z1&#10;E8y+Ddmtpv56VxA8DjPzDbNYDbYVZ+p941jB+yQBQVw53bBRsC+/xykIH5A1to5JwT95WC1fRgvM&#10;tLtwTuciGBEh7DNUUIfQZVL6qiaLfuI64uj9ut5iiLI3Uvd4iXDbymmSzKTFhuNCjR191VSdij8b&#10;Kck8zQ+7UHqz2eZHsy3Sw7VR6u11WH+CCDSEZ/jR/tEKPuB+Jd4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SfigwgAAANoAAAAPAAAAAAAAAAAAAAAAAJgCAABkcnMvZG93&#10;bnJldi54bWxQSwUGAAAAAAQABAD1AAAAhwMAAAAA&#10;" adj="13030" fillcolor="#5b9bd5" strokecolor="#5b9bd5" strokeweight="1pt">
                  <v:textbox inset="0,0,0,0">
                    <w:txbxContent>
                      <w:p w:rsidR="00D9402B" w:rsidRPr="00556B66" w:rsidRDefault="00D9402B" w:rsidP="00DD07C1">
                        <w:pPr>
                          <w:jc w:val="center"/>
                          <w:rPr>
                            <w:b/>
                            <w:color w:val="FFFFFF" w:themeColor="background1"/>
                            <w:sz w:val="14"/>
                            <w:szCs w:val="14"/>
                          </w:rPr>
                        </w:pPr>
                        <w:r>
                          <w:rPr>
                            <w:b/>
                            <w:color w:val="FFFFFF" w:themeColor="background1"/>
                            <w:sz w:val="14"/>
                            <w:szCs w:val="14"/>
                          </w:rPr>
                          <w:t>Так</w:t>
                        </w:r>
                      </w:p>
                    </w:txbxContent>
                  </v:textbox>
                </v:shape>
                <v:shape id="Down Arrow 6" o:spid="_x0000_s1128" type="#_x0000_t67" style="position:absolute;left:13056;top:9419;width:3530;height:4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gh8UA&#10;AADaAAAADwAAAGRycy9kb3ducmV2LnhtbESPS2vCQBSF90L/w3AL3YhOqpC2MaNIocVFUZq6cXeb&#10;ueZh5k6aGTX9944guDycx8dJF71pxIk6V1lW8DyOQBDnVldcKNj+fIxeQTiPrLGxTAr+ycFi/jBI&#10;MdH2zN90ynwhwgi7BBWU3reJlC4vyaAb25Y4eHvbGfRBdoXUHZ7DuGnkJIpiabDiQCixpfeS8kN2&#10;NAHyMtx8fsW7XX2sf53/exvydLJW6umxX85AeOr9PXxrr7SCGK5Xwg2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qmCHxQAAANoAAAAPAAAAAAAAAAAAAAAAAJgCAABkcnMv&#10;ZG93bnJldi54bWxQSwUGAAAAAAQABAD1AAAAigMAAAAA&#10;" adj="13854" fillcolor="#5b9bd5" strokecolor="#5b9bd5" strokeweight="1pt">
                  <v:textbox inset="0,0,0,0">
                    <w:txbxContent>
                      <w:p w:rsidR="00D9402B" w:rsidRPr="0040423C" w:rsidRDefault="00D9402B" w:rsidP="0040423C">
                        <w:pPr>
                          <w:jc w:val="center"/>
                          <w:rPr>
                            <w:b/>
                            <w:color w:val="FFFFFF" w:themeColor="background1"/>
                            <w:sz w:val="14"/>
                            <w:szCs w:val="14"/>
                          </w:rPr>
                        </w:pPr>
                        <w:r w:rsidRPr="0040423C">
                          <w:rPr>
                            <w:b/>
                            <w:color w:val="FFFFFF" w:themeColor="background1"/>
                            <w:sz w:val="14"/>
                            <w:szCs w:val="14"/>
                          </w:rPr>
                          <w:t>Ні</w:t>
                        </w:r>
                      </w:p>
                    </w:txbxContent>
                  </v:textbox>
                </v:shape>
                <v:shape id="Text Box 2" o:spid="_x0000_s1129" type="#_x0000_t202" style="position:absolute;left:-76;top:15471;width:28043;height:19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zMsMA&#10;AADaAAAADwAAAGRycy9kb3ducmV2LnhtbESPQWvCQBSE7wX/w/KE3urGFlqJrkFEoTcxteDxkX1m&#10;Y7JvY3abpP76bqHQ4zAz3zCrbLSN6KnzlWMF81kCgrhwuuJSwelj/7QA4QOyxsYxKfgmD9l68rDC&#10;VLuBj9TnoRQRwj5FBSaENpXSF4Ys+plriaN3cZ3FEGVXSt3hEOG2kc9J8iotVhwXDLa0NVTU+ZdV&#10;cLbnmz2Y7efuiqf9oaqvL4v8rtTjdNwsQQQaw3/4r/2uFbzB75V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QzMsMAAADaAAAADwAAAAAAAAAAAAAAAACYAgAAZHJzL2Rv&#10;d25yZXYueG1sUEsFBgAAAAAEAAQA9QAAAIgDAAAAAA==&#10;" fillcolor="#deebf7" stroked="f" strokeweight=".5pt">
                  <v:textbox>
                    <w:txbxContent>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47"/>
                          <w:gridCol w:w="2551"/>
                        </w:tblGrid>
                        <w:tr w:rsidR="00D9402B" w:rsidTr="00ED5038">
                          <w:tc>
                            <w:tcPr>
                              <w:tcW w:w="2547" w:type="dxa"/>
                            </w:tcPr>
                            <w:p w:rsidR="00D9402B" w:rsidRPr="00A01719" w:rsidRDefault="00D9402B" w:rsidP="00ED5038">
                              <w:pPr>
                                <w:pStyle w:val="NormalWeb"/>
                                <w:spacing w:after="0" w:line="256" w:lineRule="auto"/>
                                <w:jc w:val="center"/>
                                <w:rPr>
                                  <w:rFonts w:asciiTheme="minorHAnsi" w:hAnsiTheme="minorHAnsi"/>
                                  <w:b/>
                                  <w:sz w:val="32"/>
                                  <w:szCs w:val="32"/>
                                  <w:lang w:val="uk-UA"/>
                                </w:rPr>
                              </w:pPr>
                              <w:r>
                                <w:rPr>
                                  <w:rFonts w:asciiTheme="minorHAnsi" w:hAnsiTheme="minorHAnsi"/>
                                  <w:b/>
                                  <w:sz w:val="32"/>
                                  <w:szCs w:val="32"/>
                                  <w:lang w:val="uk-UA"/>
                                </w:rPr>
                                <w:t>Глобальний фонд</w:t>
                              </w:r>
                            </w:p>
                          </w:tc>
                          <w:tc>
                            <w:tcPr>
                              <w:tcW w:w="2551" w:type="dxa"/>
                            </w:tcPr>
                            <w:p w:rsidR="00D9402B" w:rsidRDefault="00D9402B" w:rsidP="00ED5038">
                              <w:pPr>
                                <w:pStyle w:val="NormalWeb"/>
                                <w:spacing w:after="0" w:line="256" w:lineRule="auto"/>
                                <w:jc w:val="center"/>
                              </w:pPr>
                            </w:p>
                          </w:tc>
                        </w:tr>
                        <w:tr w:rsidR="00D9402B" w:rsidRPr="00AA358C" w:rsidTr="00ED5038">
                          <w:tc>
                            <w:tcPr>
                              <w:tcW w:w="2547" w:type="dxa"/>
                            </w:tcPr>
                            <w:p w:rsidR="00D9402B" w:rsidRDefault="00D9402B" w:rsidP="00AC608F">
                              <w:pPr>
                                <w:pStyle w:val="NormalWeb"/>
                                <w:spacing w:after="0" w:line="256" w:lineRule="auto"/>
                                <w:jc w:val="left"/>
                                <w:rPr>
                                  <w:rFonts w:asciiTheme="minorHAnsi" w:hAnsiTheme="minorHAnsi"/>
                                  <w:b/>
                                  <w:sz w:val="18"/>
                                  <w:szCs w:val="18"/>
                                  <w:lang w:val="uk-UA"/>
                                </w:rPr>
                              </w:pPr>
                              <w:r w:rsidRPr="00AC608F">
                                <w:rPr>
                                  <w:rFonts w:asciiTheme="minorHAnsi" w:hAnsiTheme="minorHAnsi"/>
                                  <w:b/>
                                  <w:sz w:val="18"/>
                                  <w:szCs w:val="18"/>
                                  <w:lang w:val="uk-UA"/>
                                </w:rPr>
                                <w:t>Загальні консультації</w:t>
                              </w:r>
                            </w:p>
                            <w:p w:rsidR="00D9402B" w:rsidRPr="00E3352D" w:rsidRDefault="00D9402B" w:rsidP="00AC608F">
                              <w:pPr>
                                <w:pStyle w:val="NormalWeb"/>
                                <w:spacing w:after="0" w:line="256" w:lineRule="auto"/>
                                <w:jc w:val="left"/>
                                <w:rPr>
                                  <w:rFonts w:asciiTheme="minorHAnsi" w:hAnsiTheme="minorHAnsi"/>
                                  <w:b/>
                                  <w:sz w:val="16"/>
                                  <w:szCs w:val="16"/>
                                  <w:lang w:val="en-GB"/>
                                </w:rPr>
                              </w:pPr>
                              <w:r>
                                <w:rPr>
                                  <w:rFonts w:asciiTheme="minorHAnsi" w:hAnsiTheme="minorHAnsi"/>
                                  <w:b/>
                                  <w:sz w:val="16"/>
                                  <w:szCs w:val="16"/>
                                  <w:lang w:val="en-GB"/>
                                </w:rPr>
                                <w:t>Ваш</w:t>
                              </w:r>
                              <w:r w:rsidRPr="00E3352D">
                                <w:rPr>
                                  <w:rFonts w:asciiTheme="minorHAnsi" w:hAnsiTheme="minorHAnsi"/>
                                  <w:b/>
                                  <w:sz w:val="16"/>
                                  <w:szCs w:val="16"/>
                                  <w:lang w:val="en-GB"/>
                                </w:rPr>
                                <w:t xml:space="preserve"> </w:t>
                              </w:r>
                              <w:r>
                                <w:rPr>
                                  <w:rFonts w:asciiTheme="minorHAnsi" w:hAnsiTheme="minorHAnsi"/>
                                  <w:b/>
                                  <w:sz w:val="16"/>
                                  <w:szCs w:val="16"/>
                                  <w:lang w:val="uk-UA"/>
                                </w:rPr>
                                <w:t>портфоліо-менеджер</w:t>
                              </w:r>
                            </w:p>
                            <w:p w:rsidR="00D9402B" w:rsidRPr="00A01719" w:rsidRDefault="00D9402B" w:rsidP="00105590">
                              <w:pPr>
                                <w:pStyle w:val="NormalWeb"/>
                                <w:numPr>
                                  <w:ilvl w:val="0"/>
                                  <w:numId w:val="60"/>
                                </w:numPr>
                                <w:spacing w:after="0" w:line="256" w:lineRule="auto"/>
                                <w:ind w:left="137" w:right="0" w:hanging="137"/>
                                <w:jc w:val="left"/>
                                <w:rPr>
                                  <w:rFonts w:asciiTheme="minorHAnsi" w:hAnsiTheme="minorHAnsi"/>
                                  <w:b/>
                                  <w:sz w:val="16"/>
                                  <w:szCs w:val="16"/>
                                  <w:lang w:val="ru-RU"/>
                                </w:rPr>
                              </w:pPr>
                              <w:r>
                                <w:rPr>
                                  <w:rFonts w:asciiTheme="minorHAnsi" w:hAnsiTheme="minorHAnsi"/>
                                  <w:b/>
                                  <w:sz w:val="16"/>
                                  <w:szCs w:val="16"/>
                                  <w:lang w:val="uk-UA"/>
                                </w:rPr>
                                <w:t>Хаб КМК:</w:t>
                              </w:r>
                              <w:r w:rsidRPr="00A01719">
                                <w:rPr>
                                  <w:rFonts w:asciiTheme="minorHAnsi" w:hAnsiTheme="minorHAnsi"/>
                                  <w:b/>
                                  <w:sz w:val="16"/>
                                  <w:szCs w:val="16"/>
                                  <w:lang w:val="ru-RU"/>
                                </w:rPr>
                                <w:t xml:space="preserve"> </w:t>
                              </w:r>
                              <w:r w:rsidRPr="00E3352D">
                                <w:rPr>
                                  <w:rFonts w:asciiTheme="minorHAnsi" w:hAnsiTheme="minorHAnsi"/>
                                  <w:b/>
                                  <w:sz w:val="16"/>
                                  <w:szCs w:val="16"/>
                                  <w:lang w:val="en-GB"/>
                                </w:rPr>
                                <w:t>ccm</w:t>
                              </w:r>
                              <w:r w:rsidRPr="00A01719">
                                <w:rPr>
                                  <w:rFonts w:asciiTheme="minorHAnsi" w:hAnsiTheme="minorHAnsi"/>
                                  <w:b/>
                                  <w:sz w:val="16"/>
                                  <w:szCs w:val="16"/>
                                  <w:lang w:val="ru-RU"/>
                                </w:rPr>
                                <w:t>@</w:t>
                              </w:r>
                              <w:r w:rsidRPr="00E3352D">
                                <w:rPr>
                                  <w:rFonts w:asciiTheme="minorHAnsi" w:hAnsiTheme="minorHAnsi"/>
                                  <w:b/>
                                  <w:sz w:val="16"/>
                                  <w:szCs w:val="16"/>
                                  <w:lang w:val="en-GB"/>
                                </w:rPr>
                                <w:t>theglobalfund</w:t>
                              </w:r>
                              <w:r w:rsidRPr="00A01719">
                                <w:rPr>
                                  <w:rFonts w:asciiTheme="minorHAnsi" w:hAnsiTheme="minorHAnsi"/>
                                  <w:b/>
                                  <w:sz w:val="16"/>
                                  <w:szCs w:val="16"/>
                                  <w:lang w:val="ru-RU"/>
                                </w:rPr>
                                <w:t>.</w:t>
                              </w:r>
                              <w:r w:rsidRPr="00E3352D">
                                <w:rPr>
                                  <w:rFonts w:asciiTheme="minorHAnsi" w:hAnsiTheme="minorHAnsi"/>
                                  <w:b/>
                                  <w:sz w:val="16"/>
                                  <w:szCs w:val="16"/>
                                  <w:lang w:val="en-GB"/>
                                </w:rPr>
                                <w:t>org</w:t>
                              </w:r>
                            </w:p>
                            <w:p w:rsidR="00D9402B" w:rsidRPr="00A01719" w:rsidRDefault="00D9402B" w:rsidP="00ED5038">
                              <w:pPr>
                                <w:pStyle w:val="NormalWeb"/>
                                <w:spacing w:after="0" w:line="256" w:lineRule="auto"/>
                                <w:rPr>
                                  <w:rFonts w:asciiTheme="minorHAnsi" w:hAnsiTheme="minorHAnsi"/>
                                  <w:b/>
                                  <w:sz w:val="18"/>
                                  <w:szCs w:val="18"/>
                                  <w:lang w:val="ru-RU"/>
                                </w:rPr>
                              </w:pPr>
                            </w:p>
                            <w:p w:rsidR="00D9402B" w:rsidRPr="00E3352D" w:rsidRDefault="00D9402B" w:rsidP="00ED5038">
                              <w:pPr>
                                <w:pStyle w:val="NormalWeb"/>
                                <w:spacing w:after="0" w:line="256" w:lineRule="auto"/>
                                <w:rPr>
                                  <w:rFonts w:asciiTheme="minorHAnsi" w:hAnsiTheme="minorHAnsi"/>
                                  <w:b/>
                                  <w:sz w:val="22"/>
                                  <w:szCs w:val="22"/>
                                  <w:lang w:val="en-GB"/>
                                </w:rPr>
                              </w:pPr>
                              <w:r>
                                <w:rPr>
                                  <w:rFonts w:asciiTheme="minorHAnsi" w:hAnsiTheme="minorHAnsi"/>
                                  <w:b/>
                                  <w:sz w:val="22"/>
                                  <w:szCs w:val="22"/>
                                  <w:lang w:val="uk-UA"/>
                                </w:rPr>
                                <w:t>Конфіденційні консультації</w:t>
                              </w:r>
                              <w:r w:rsidRPr="00E3352D">
                                <w:rPr>
                                  <w:rFonts w:asciiTheme="minorHAnsi" w:hAnsiTheme="minorHAnsi"/>
                                  <w:b/>
                                  <w:sz w:val="22"/>
                                  <w:szCs w:val="22"/>
                                  <w:lang w:val="en-GB"/>
                                </w:rPr>
                                <w:t>:</w:t>
                              </w:r>
                            </w:p>
                            <w:p w:rsidR="00D9402B" w:rsidRPr="00E3352D" w:rsidRDefault="00D9402B" w:rsidP="00105590">
                              <w:pPr>
                                <w:pStyle w:val="NormalWeb"/>
                                <w:numPr>
                                  <w:ilvl w:val="0"/>
                                  <w:numId w:val="61"/>
                                </w:numPr>
                                <w:spacing w:after="0" w:line="256" w:lineRule="auto"/>
                                <w:ind w:left="137" w:right="0" w:hanging="137"/>
                                <w:jc w:val="left"/>
                                <w:rPr>
                                  <w:rFonts w:asciiTheme="minorHAnsi" w:hAnsiTheme="minorHAnsi"/>
                                  <w:b/>
                                  <w:sz w:val="16"/>
                                  <w:szCs w:val="16"/>
                                  <w:lang w:val="en-GB"/>
                                </w:rPr>
                              </w:pPr>
                              <w:r>
                                <w:rPr>
                                  <w:rFonts w:asciiTheme="minorHAnsi" w:hAnsiTheme="minorHAnsi"/>
                                  <w:b/>
                                  <w:sz w:val="16"/>
                                  <w:szCs w:val="16"/>
                                  <w:lang w:val="uk-UA"/>
                                </w:rPr>
                                <w:t>Спеціаліст з питань професійної етики</w:t>
                              </w:r>
                            </w:p>
                            <w:p w:rsidR="00D9402B" w:rsidRPr="00EE402F" w:rsidRDefault="004D5F3C" w:rsidP="00ED5038">
                              <w:pPr>
                                <w:pStyle w:val="NormalWeb"/>
                                <w:spacing w:after="0" w:line="256" w:lineRule="auto"/>
                                <w:ind w:left="279"/>
                                <w:rPr>
                                  <w:rFonts w:asciiTheme="minorHAnsi" w:hAnsiTheme="minorHAnsi"/>
                                  <w:sz w:val="18"/>
                                  <w:szCs w:val="18"/>
                                  <w:lang w:val="en-GB"/>
                                </w:rPr>
                              </w:pPr>
                              <w:hyperlink r:id="rId70" w:history="1">
                                <w:r w:rsidR="00D9402B" w:rsidRPr="00E3352D">
                                  <w:rPr>
                                    <w:rStyle w:val="Hyperlink"/>
                                    <w:rFonts w:asciiTheme="minorHAnsi" w:hAnsiTheme="minorHAnsi"/>
                                    <w:b/>
                                    <w:sz w:val="16"/>
                                    <w:szCs w:val="16"/>
                                    <w:lang w:val="en-GB"/>
                                  </w:rPr>
                                  <w:t>ethics@theglobalfund.org</w:t>
                                </w:r>
                              </w:hyperlink>
                              <w:r w:rsidR="00D9402B">
                                <w:rPr>
                                  <w:rFonts w:asciiTheme="minorHAnsi" w:hAnsiTheme="minorHAnsi"/>
                                  <w:sz w:val="18"/>
                                  <w:szCs w:val="18"/>
                                  <w:lang w:val="en-GB"/>
                                </w:rPr>
                                <w:t xml:space="preserve"> </w:t>
                              </w:r>
                            </w:p>
                          </w:tc>
                          <w:tc>
                            <w:tcPr>
                              <w:tcW w:w="2551" w:type="dxa"/>
                            </w:tcPr>
                            <w:p w:rsidR="00D9402B" w:rsidRDefault="00D9402B" w:rsidP="00ED5038">
                              <w:pPr>
                                <w:pStyle w:val="NormalWeb"/>
                                <w:spacing w:after="0" w:line="256" w:lineRule="auto"/>
                                <w:jc w:val="center"/>
                              </w:pPr>
                              <w:r>
                                <w:rPr>
                                  <w:rFonts w:asciiTheme="minorHAnsi" w:hAnsiTheme="minorHAnsi"/>
                                  <w:b/>
                                  <w:sz w:val="22"/>
                                  <w:szCs w:val="22"/>
                                  <w:lang w:val="uk-UA"/>
                                </w:rPr>
                                <w:t>Для повідомлень про правопорушення</w:t>
                              </w:r>
                              <w:r>
                                <w:t>:</w:t>
                              </w:r>
                            </w:p>
                            <w:p w:rsidR="00D9402B" w:rsidRDefault="00D9402B" w:rsidP="00ED5038">
                              <w:pPr>
                                <w:pStyle w:val="NormalWeb"/>
                                <w:spacing w:after="0" w:line="256" w:lineRule="auto"/>
                                <w:jc w:val="center"/>
                              </w:pPr>
                              <w:r>
                                <w:rPr>
                                  <w:noProof/>
                                  <w:lang w:val="uk-UA" w:eastAsia="uk-UA"/>
                                </w:rPr>
                                <w:drawing>
                                  <wp:inline distT="0" distB="0" distL="0" distR="0" wp14:anchorId="0DF82541" wp14:editId="03B9F5E0">
                                    <wp:extent cx="927735" cy="671430"/>
                                    <wp:effectExtent l="0" t="0" r="571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941583" cy="681453"/>
                                            </a:xfrm>
                                            <a:prstGeom prst="rect">
                                              <a:avLst/>
                                            </a:prstGeom>
                                          </pic:spPr>
                                        </pic:pic>
                                      </a:graphicData>
                                    </a:graphic>
                                  </wp:inline>
                                </w:drawing>
                              </w:r>
                            </w:p>
                            <w:p w:rsidR="00D9402B" w:rsidRPr="00A01719" w:rsidRDefault="00D9402B" w:rsidP="00ED5038">
                              <w:pPr>
                                <w:pStyle w:val="NormalWeb"/>
                                <w:spacing w:after="0" w:line="256" w:lineRule="auto"/>
                                <w:rPr>
                                  <w:rFonts w:asciiTheme="minorHAnsi" w:hAnsiTheme="minorHAnsi"/>
                                  <w:b/>
                                  <w:sz w:val="16"/>
                                  <w:szCs w:val="16"/>
                                </w:rPr>
                              </w:pPr>
                              <w:r>
                                <w:rPr>
                                  <w:rFonts w:asciiTheme="minorHAnsi" w:hAnsiTheme="minorHAnsi"/>
                                  <w:b/>
                                  <w:sz w:val="16"/>
                                  <w:szCs w:val="16"/>
                                  <w:lang w:val="uk-UA"/>
                                </w:rPr>
                                <w:t>Гаряча лінія ОГІ для надання конфіденційної інформації</w:t>
                              </w:r>
                              <w:r w:rsidRPr="00A01719">
                                <w:rPr>
                                  <w:rFonts w:asciiTheme="minorHAnsi" w:hAnsiTheme="minorHAnsi"/>
                                  <w:b/>
                                  <w:sz w:val="16"/>
                                  <w:szCs w:val="16"/>
                                </w:rPr>
                                <w:t> :</w:t>
                              </w:r>
                            </w:p>
                            <w:p w:rsidR="00D9402B" w:rsidRPr="00BF0554" w:rsidRDefault="00D9402B" w:rsidP="00ED5038">
                              <w:pPr>
                                <w:pStyle w:val="NormalWeb"/>
                                <w:spacing w:after="0" w:line="256" w:lineRule="auto"/>
                                <w:rPr>
                                  <w:rFonts w:asciiTheme="minorHAnsi" w:hAnsiTheme="minorHAnsi"/>
                                  <w:b/>
                                  <w:sz w:val="16"/>
                                  <w:szCs w:val="16"/>
                                  <w:lang w:val="ru-RU"/>
                                </w:rPr>
                              </w:pPr>
                              <w:r w:rsidRPr="00E3352D">
                                <w:rPr>
                                  <w:rFonts w:asciiTheme="minorHAnsi" w:hAnsiTheme="minorHAnsi"/>
                                  <w:b/>
                                  <w:sz w:val="16"/>
                                  <w:szCs w:val="16"/>
                                  <w:lang w:val="en-GB"/>
                                </w:rPr>
                                <w:t>http</w:t>
                              </w:r>
                              <w:r w:rsidRPr="00BF0554">
                                <w:rPr>
                                  <w:rFonts w:asciiTheme="minorHAnsi" w:hAnsiTheme="minorHAnsi"/>
                                  <w:b/>
                                  <w:sz w:val="16"/>
                                  <w:szCs w:val="16"/>
                                  <w:lang w:val="ru-RU"/>
                                </w:rPr>
                                <w:t>://</w:t>
                              </w:r>
                              <w:r w:rsidRPr="00E3352D">
                                <w:rPr>
                                  <w:rFonts w:asciiTheme="minorHAnsi" w:hAnsiTheme="minorHAnsi"/>
                                  <w:b/>
                                  <w:sz w:val="16"/>
                                  <w:szCs w:val="16"/>
                                  <w:lang w:val="en-GB"/>
                                </w:rPr>
                                <w:t>www</w:t>
                              </w:r>
                              <w:r w:rsidRPr="00BF0554">
                                <w:rPr>
                                  <w:rFonts w:asciiTheme="minorHAnsi" w:hAnsiTheme="minorHAnsi"/>
                                  <w:b/>
                                  <w:sz w:val="16"/>
                                  <w:szCs w:val="16"/>
                                  <w:lang w:val="ru-RU"/>
                                </w:rPr>
                                <w:t>.</w:t>
                              </w:r>
                              <w:r w:rsidRPr="00E3352D">
                                <w:rPr>
                                  <w:rFonts w:asciiTheme="minorHAnsi" w:hAnsiTheme="minorHAnsi"/>
                                  <w:b/>
                                  <w:sz w:val="16"/>
                                  <w:szCs w:val="16"/>
                                  <w:lang w:val="en-GB"/>
                                </w:rPr>
                                <w:t>ispeakoutnow</w:t>
                              </w:r>
                              <w:r w:rsidRPr="00BF0554">
                                <w:rPr>
                                  <w:rFonts w:asciiTheme="minorHAnsi" w:hAnsiTheme="minorHAnsi"/>
                                  <w:b/>
                                  <w:sz w:val="16"/>
                                  <w:szCs w:val="16"/>
                                  <w:lang w:val="ru-RU"/>
                                </w:rPr>
                                <w:t>.</w:t>
                              </w:r>
                              <w:r w:rsidRPr="00E3352D">
                                <w:rPr>
                                  <w:rFonts w:asciiTheme="minorHAnsi" w:hAnsiTheme="minorHAnsi"/>
                                  <w:b/>
                                  <w:sz w:val="16"/>
                                  <w:szCs w:val="16"/>
                                  <w:lang w:val="en-GB"/>
                                </w:rPr>
                                <w:t>org</w:t>
                              </w:r>
                            </w:p>
                            <w:p w:rsidR="00D9402B" w:rsidRPr="00BF0554" w:rsidRDefault="00D9402B" w:rsidP="00ED5038">
                              <w:pPr>
                                <w:pStyle w:val="NormalWeb"/>
                                <w:spacing w:after="0" w:line="256" w:lineRule="auto"/>
                                <w:rPr>
                                  <w:rFonts w:asciiTheme="minorHAnsi" w:hAnsiTheme="minorHAnsi"/>
                                  <w:b/>
                                  <w:sz w:val="16"/>
                                  <w:szCs w:val="16"/>
                                  <w:lang w:val="ru-RU"/>
                                </w:rPr>
                              </w:pPr>
                              <w:r w:rsidRPr="00BF0554">
                                <w:rPr>
                                  <w:rFonts w:asciiTheme="minorHAnsi" w:hAnsiTheme="minorHAnsi"/>
                                  <w:b/>
                                  <w:sz w:val="16"/>
                                  <w:szCs w:val="16"/>
                                  <w:lang w:val="ru-RU"/>
                                </w:rPr>
                                <w:t>+1</w:t>
                              </w:r>
                              <w:r>
                                <w:rPr>
                                  <w:rFonts w:asciiTheme="minorHAnsi" w:hAnsiTheme="minorHAnsi"/>
                                  <w:b/>
                                  <w:sz w:val="16"/>
                                  <w:szCs w:val="16"/>
                                  <w:lang w:val="en-GB"/>
                                </w:rPr>
                                <w:t> </w:t>
                              </w:r>
                              <w:r w:rsidRPr="00BF0554">
                                <w:rPr>
                                  <w:rFonts w:asciiTheme="minorHAnsi" w:hAnsiTheme="minorHAnsi"/>
                                  <w:b/>
                                  <w:sz w:val="16"/>
                                  <w:szCs w:val="16"/>
                                  <w:lang w:val="ru-RU"/>
                                </w:rPr>
                                <w:t>704</w:t>
                              </w:r>
                              <w:r>
                                <w:rPr>
                                  <w:rFonts w:asciiTheme="minorHAnsi" w:hAnsiTheme="minorHAnsi"/>
                                  <w:b/>
                                  <w:sz w:val="16"/>
                                  <w:szCs w:val="16"/>
                                  <w:lang w:val="en-GB"/>
                                </w:rPr>
                                <w:t> </w:t>
                              </w:r>
                              <w:r w:rsidRPr="00BF0554">
                                <w:rPr>
                                  <w:rFonts w:asciiTheme="minorHAnsi" w:hAnsiTheme="minorHAnsi"/>
                                  <w:b/>
                                  <w:sz w:val="16"/>
                                  <w:szCs w:val="16"/>
                                  <w:lang w:val="ru-RU"/>
                                </w:rPr>
                                <w:t>541 6918 (</w:t>
                              </w:r>
                              <w:r>
                                <w:rPr>
                                  <w:rFonts w:asciiTheme="minorHAnsi" w:hAnsiTheme="minorHAnsi"/>
                                  <w:b/>
                                  <w:sz w:val="16"/>
                                  <w:szCs w:val="16"/>
                                  <w:lang w:val="uk-UA"/>
                                </w:rPr>
                                <w:t>безкоштовно</w:t>
                              </w:r>
                              <w:r w:rsidRPr="00BF0554">
                                <w:rPr>
                                  <w:rFonts w:asciiTheme="minorHAnsi" w:hAnsiTheme="minorHAnsi"/>
                                  <w:b/>
                                  <w:sz w:val="16"/>
                                  <w:szCs w:val="16"/>
                                  <w:lang w:val="ru-RU"/>
                                </w:rPr>
                                <w:t>)</w:t>
                              </w:r>
                            </w:p>
                          </w:tc>
                        </w:tr>
                      </w:tbl>
                      <w:p w:rsidR="00D9402B" w:rsidRPr="00BF0554" w:rsidRDefault="00D9402B" w:rsidP="00DD07C1">
                        <w:pPr>
                          <w:pStyle w:val="NormalWeb"/>
                          <w:spacing w:after="0" w:line="256" w:lineRule="auto"/>
                          <w:jc w:val="center"/>
                          <w:rPr>
                            <w:lang w:val="ru-RU"/>
                          </w:rPr>
                        </w:pPr>
                      </w:p>
                    </w:txbxContent>
                  </v:textbox>
                </v:shape>
                <w10:wrap anchorx="margin"/>
              </v:group>
            </w:pict>
          </mc:Fallback>
        </mc:AlternateContent>
      </w:r>
    </w:p>
    <w:p w:rsidR="00DD07C1" w:rsidRPr="002907F9" w:rsidRDefault="00DD07C1" w:rsidP="00DD07C1">
      <w:pPr>
        <w:spacing w:after="175"/>
        <w:ind w:left="19" w:right="56"/>
        <w:rPr>
          <w:lang w:val="ru-RU"/>
        </w:rPr>
      </w:pPr>
    </w:p>
    <w:p w:rsidR="00DD07C1" w:rsidRPr="002907F9" w:rsidRDefault="00DD07C1" w:rsidP="00DD07C1">
      <w:pPr>
        <w:spacing w:after="175"/>
        <w:ind w:left="19" w:right="56"/>
        <w:rPr>
          <w:lang w:val="ru-RU"/>
        </w:rPr>
      </w:pPr>
    </w:p>
    <w:p w:rsidR="00DD07C1" w:rsidRPr="002907F9" w:rsidRDefault="00DD07C1" w:rsidP="00DD07C1">
      <w:pPr>
        <w:spacing w:after="175"/>
        <w:ind w:left="19" w:right="56"/>
        <w:rPr>
          <w:lang w:val="ru-RU"/>
        </w:rPr>
      </w:pPr>
    </w:p>
    <w:p w:rsidR="00DD07C1" w:rsidRPr="002907F9" w:rsidRDefault="00DD07C1" w:rsidP="00DD07C1">
      <w:pPr>
        <w:spacing w:after="175"/>
        <w:ind w:left="19" w:right="56"/>
        <w:rPr>
          <w:lang w:val="ru-RU"/>
        </w:rPr>
      </w:pPr>
    </w:p>
    <w:p w:rsidR="00DD07C1" w:rsidRDefault="00DD07C1" w:rsidP="00DD07C1">
      <w:pPr>
        <w:spacing w:after="175"/>
        <w:ind w:left="19" w:right="56"/>
        <w:rPr>
          <w:lang w:val="ru-RU"/>
        </w:rPr>
      </w:pPr>
    </w:p>
    <w:p w:rsidR="00DD07C1" w:rsidRDefault="00DD07C1" w:rsidP="00DD07C1">
      <w:pPr>
        <w:spacing w:after="175"/>
        <w:ind w:left="19" w:right="56"/>
        <w:rPr>
          <w:lang w:val="ru-RU"/>
        </w:rPr>
      </w:pPr>
    </w:p>
    <w:p w:rsidR="00DD07C1" w:rsidRDefault="00DD07C1" w:rsidP="00DD07C1">
      <w:pPr>
        <w:spacing w:after="175"/>
        <w:ind w:left="19" w:right="56"/>
        <w:rPr>
          <w:lang w:val="ru-RU"/>
        </w:rPr>
      </w:pPr>
    </w:p>
    <w:p w:rsidR="00DD07C1" w:rsidRDefault="00DD07C1" w:rsidP="00DD07C1">
      <w:pPr>
        <w:spacing w:after="175"/>
        <w:ind w:left="19" w:right="56"/>
        <w:rPr>
          <w:lang w:val="ru-RU"/>
        </w:rPr>
      </w:pPr>
    </w:p>
    <w:p w:rsidR="00DD07C1" w:rsidRDefault="00DD07C1" w:rsidP="00DD07C1">
      <w:pPr>
        <w:spacing w:after="175"/>
        <w:ind w:left="19" w:right="56"/>
        <w:rPr>
          <w:lang w:val="ru-RU"/>
        </w:rPr>
      </w:pPr>
    </w:p>
    <w:p w:rsidR="00DD07C1" w:rsidRDefault="00DD07C1" w:rsidP="00DD07C1">
      <w:pPr>
        <w:spacing w:after="175"/>
        <w:ind w:left="19" w:right="56"/>
        <w:rPr>
          <w:lang w:val="ru-RU"/>
        </w:rPr>
      </w:pPr>
    </w:p>
    <w:p w:rsidR="00DD07C1" w:rsidRDefault="00DD07C1" w:rsidP="00DD07C1">
      <w:pPr>
        <w:spacing w:after="175"/>
        <w:ind w:left="19" w:right="56"/>
        <w:rPr>
          <w:lang w:val="ru-RU"/>
        </w:rPr>
      </w:pPr>
    </w:p>
    <w:p w:rsidR="00DD07C1" w:rsidRDefault="00DD07C1" w:rsidP="00DD07C1">
      <w:pPr>
        <w:spacing w:after="175"/>
        <w:ind w:left="19" w:right="56"/>
        <w:rPr>
          <w:lang w:val="ru-RU"/>
        </w:rPr>
      </w:pPr>
    </w:p>
    <w:p w:rsidR="00A37955" w:rsidRDefault="00A37955" w:rsidP="00DD07C1">
      <w:pPr>
        <w:spacing w:after="175"/>
        <w:ind w:left="19" w:right="56"/>
        <w:rPr>
          <w:lang w:val="ru-RU"/>
        </w:rPr>
      </w:pPr>
    </w:p>
    <w:p w:rsidR="00A37955" w:rsidRPr="002907F9" w:rsidRDefault="00A37955" w:rsidP="00DD07C1">
      <w:pPr>
        <w:spacing w:after="175"/>
        <w:ind w:left="19" w:right="56"/>
        <w:rPr>
          <w:lang w:val="ru-RU"/>
        </w:rPr>
      </w:pPr>
    </w:p>
    <w:p w:rsidR="00DD07C1" w:rsidRPr="002907F9" w:rsidRDefault="00DD07C1" w:rsidP="00DD07C1">
      <w:pPr>
        <w:spacing w:after="157"/>
        <w:ind w:left="-5"/>
        <w:rPr>
          <w:lang w:val="en-GB"/>
        </w:rPr>
      </w:pPr>
      <w:r w:rsidRPr="002907F9">
        <w:rPr>
          <w:lang w:val="uk-UA"/>
        </w:rPr>
        <w:t>Практичні кроки</w:t>
      </w:r>
      <w:r w:rsidRPr="002907F9">
        <w:rPr>
          <w:lang w:val="en-GB"/>
        </w:rPr>
        <w:t>:</w:t>
      </w:r>
    </w:p>
    <w:p w:rsidR="00DD07C1" w:rsidRPr="002907F9" w:rsidRDefault="00DD07C1" w:rsidP="00DD07C1">
      <w:pPr>
        <w:numPr>
          <w:ilvl w:val="0"/>
          <w:numId w:val="62"/>
        </w:numPr>
        <w:spacing w:after="125" w:line="249" w:lineRule="auto"/>
        <w:ind w:right="139" w:hanging="286"/>
        <w:rPr>
          <w:lang w:val="ru-RU"/>
        </w:rPr>
      </w:pPr>
      <w:r w:rsidRPr="002907F9">
        <w:rPr>
          <w:lang w:val="uk-UA"/>
        </w:rPr>
        <w:t>У вас є</w:t>
      </w:r>
      <w:r w:rsidRPr="002907F9">
        <w:rPr>
          <w:lang w:val="ru-RU"/>
        </w:rPr>
        <w:t xml:space="preserve"> </w:t>
      </w:r>
      <w:r w:rsidRPr="002907F9">
        <w:rPr>
          <w:b/>
          <w:lang w:val="uk-UA"/>
        </w:rPr>
        <w:t>численні канали</w:t>
      </w:r>
      <w:r w:rsidRPr="002907F9">
        <w:rPr>
          <w:lang w:val="ru-RU"/>
        </w:rPr>
        <w:t xml:space="preserve"> </w:t>
      </w:r>
      <w:r w:rsidRPr="002907F9">
        <w:rPr>
          <w:lang w:val="uk-UA"/>
        </w:rPr>
        <w:t>для повідомлення інформації, які має КМК, незалежно від того, спілкуєтесь ви з приятелем, головою комітету або заступником голови, членом Виконавчого комітету або Секретаріатом КМК.</w:t>
      </w:r>
      <w:r w:rsidRPr="002907F9">
        <w:rPr>
          <w:lang w:val="ru-RU"/>
        </w:rPr>
        <w:t xml:space="preserve"> </w:t>
      </w:r>
      <w:r w:rsidRPr="002907F9">
        <w:rPr>
          <w:lang w:val="uk-UA"/>
        </w:rPr>
        <w:t>Ви можете також звернутися до Місцевого агенту фонду. Будь ласка, користуйтесь найбільш зручним для вас каналом</w:t>
      </w:r>
      <w:r w:rsidRPr="002907F9">
        <w:rPr>
          <w:lang w:val="ru-RU"/>
        </w:rPr>
        <w:t>.</w:t>
      </w:r>
    </w:p>
    <w:p w:rsidR="00DD07C1" w:rsidRPr="002907F9" w:rsidRDefault="00DD07C1" w:rsidP="00DD07C1">
      <w:pPr>
        <w:numPr>
          <w:ilvl w:val="0"/>
          <w:numId w:val="62"/>
        </w:numPr>
        <w:spacing w:after="125" w:line="249" w:lineRule="auto"/>
        <w:ind w:right="-3" w:hanging="286"/>
        <w:rPr>
          <w:lang w:val="ru-RU"/>
        </w:rPr>
      </w:pPr>
      <w:r w:rsidRPr="002907F9">
        <w:rPr>
          <w:lang w:val="uk-UA"/>
        </w:rPr>
        <w:t>Ви</w:t>
      </w:r>
      <w:r w:rsidRPr="002907F9">
        <w:rPr>
          <w:lang w:val="ru-RU"/>
        </w:rPr>
        <w:t xml:space="preserve"> </w:t>
      </w:r>
      <w:r w:rsidRPr="002907F9">
        <w:rPr>
          <w:b/>
          <w:lang w:val="uk-UA"/>
        </w:rPr>
        <w:t>повинні</w:t>
      </w:r>
      <w:r w:rsidRPr="002907F9">
        <w:rPr>
          <w:b/>
          <w:lang w:val="ru-RU"/>
        </w:rPr>
        <w:t xml:space="preserve"> </w:t>
      </w:r>
      <w:r w:rsidRPr="002907F9">
        <w:rPr>
          <w:lang w:val="uk-UA"/>
        </w:rPr>
        <w:t>проінформувати Глобальний фонд напряму:</w:t>
      </w:r>
      <w:r w:rsidRPr="002907F9">
        <w:rPr>
          <w:lang w:val="ru-RU"/>
        </w:rPr>
        <w:t xml:space="preserve"> (1) </w:t>
      </w:r>
      <w:r w:rsidRPr="002907F9">
        <w:rPr>
          <w:lang w:val="uk-UA"/>
        </w:rPr>
        <w:t>якщо у вас є підозра або вам відомо про заборонену дію</w:t>
      </w:r>
      <w:r w:rsidRPr="002907F9">
        <w:rPr>
          <w:lang w:val="ru-RU"/>
        </w:rPr>
        <w:t xml:space="preserve">; (2) </w:t>
      </w:r>
      <w:r w:rsidRPr="002907F9">
        <w:rPr>
          <w:lang w:val="uk-UA"/>
        </w:rPr>
        <w:t>якщо ви не можете про це говорити в КМК</w:t>
      </w:r>
      <w:r w:rsidRPr="002907F9">
        <w:rPr>
          <w:lang w:val="ru-RU"/>
        </w:rPr>
        <w:t xml:space="preserve"> </w:t>
      </w:r>
      <w:r w:rsidRPr="002907F9">
        <w:rPr>
          <w:lang w:val="uk-UA"/>
        </w:rPr>
        <w:t>або</w:t>
      </w:r>
      <w:r w:rsidRPr="002907F9">
        <w:rPr>
          <w:lang w:val="ru-RU"/>
        </w:rPr>
        <w:t xml:space="preserve"> (3) </w:t>
      </w:r>
      <w:r w:rsidRPr="002907F9">
        <w:rPr>
          <w:lang w:val="uk-UA"/>
        </w:rPr>
        <w:t>якщо зусилля, які ви прийняли на сьогодні, не принесли належних результатів</w:t>
      </w:r>
      <w:r w:rsidRPr="002907F9">
        <w:rPr>
          <w:lang w:val="ru-RU"/>
        </w:rPr>
        <w:t xml:space="preserve">. </w:t>
      </w:r>
      <w:r w:rsidRPr="002907F9">
        <w:rPr>
          <w:lang w:val="uk-UA"/>
        </w:rPr>
        <w:t>Ви можете звертатися до різних каналів Секретаріату Глобального фонду, таких як група експертів з питань країни, портфоліо-менеджер, хаб КМК, спеціаліст з етичних питань або ОГІ. Будь ласка, користуйтесь каналом найбільш зручним для вас каналом</w:t>
      </w:r>
      <w:r w:rsidRPr="002907F9">
        <w:rPr>
          <w:lang w:val="ru-RU"/>
        </w:rPr>
        <w:t>.</w:t>
      </w:r>
    </w:p>
    <w:p w:rsidR="00DD07C1" w:rsidRPr="002907F9" w:rsidRDefault="00DD07C1" w:rsidP="00DD07C1">
      <w:pPr>
        <w:numPr>
          <w:ilvl w:val="0"/>
          <w:numId w:val="62"/>
        </w:numPr>
        <w:spacing w:after="125" w:line="249" w:lineRule="auto"/>
        <w:ind w:right="-3" w:hanging="286"/>
        <w:rPr>
          <w:lang w:val="ru-RU"/>
        </w:rPr>
      </w:pPr>
      <w:r w:rsidRPr="002907F9">
        <w:rPr>
          <w:lang w:val="uk-UA"/>
        </w:rPr>
        <w:lastRenderedPageBreak/>
        <w:t>Якщо у вас є</w:t>
      </w:r>
      <w:r w:rsidRPr="002907F9">
        <w:rPr>
          <w:lang w:val="ru-RU"/>
        </w:rPr>
        <w:t xml:space="preserve"> </w:t>
      </w:r>
      <w:r w:rsidRPr="002907F9">
        <w:rPr>
          <w:b/>
          <w:lang w:val="uk-UA"/>
        </w:rPr>
        <w:t>побоювання стосовно помсти</w:t>
      </w:r>
      <w:r w:rsidRPr="002907F9">
        <w:rPr>
          <w:lang w:val="ru-RU"/>
        </w:rPr>
        <w:t xml:space="preserve"> </w:t>
      </w:r>
      <w:r w:rsidRPr="002907F9">
        <w:rPr>
          <w:lang w:val="uk-UA"/>
        </w:rPr>
        <w:t>або ви боїтесь за свою особисту безпеку чи безпеку своєї сім</w:t>
      </w:r>
      <w:r w:rsidRPr="002907F9">
        <w:rPr>
          <w:lang w:val="ru-RU"/>
        </w:rPr>
        <w:t>’</w:t>
      </w:r>
      <w:r w:rsidRPr="002907F9">
        <w:rPr>
          <w:lang w:val="uk-UA"/>
        </w:rPr>
        <w:t>ї</w:t>
      </w:r>
      <w:r w:rsidRPr="002907F9">
        <w:rPr>
          <w:lang w:val="ru-RU"/>
        </w:rPr>
        <w:t xml:space="preserve"> </w:t>
      </w:r>
      <w:r w:rsidRPr="002907F9">
        <w:rPr>
          <w:lang w:val="uk-UA"/>
        </w:rPr>
        <w:t>у зв</w:t>
      </w:r>
      <w:r w:rsidRPr="002907F9">
        <w:rPr>
          <w:lang w:val="ru-RU"/>
        </w:rPr>
        <w:t>’</w:t>
      </w:r>
      <w:r w:rsidRPr="002907F9">
        <w:rPr>
          <w:lang w:val="uk-UA"/>
        </w:rPr>
        <w:t>язку з наданням інформації</w:t>
      </w:r>
      <w:r w:rsidRPr="002907F9">
        <w:rPr>
          <w:lang w:val="ru-RU"/>
        </w:rPr>
        <w:t xml:space="preserve">, </w:t>
      </w:r>
      <w:r w:rsidRPr="002907F9">
        <w:rPr>
          <w:lang w:val="uk-UA"/>
        </w:rPr>
        <w:t>зробіть це конфіденційно</w:t>
      </w:r>
      <w:r w:rsidRPr="002907F9">
        <w:rPr>
          <w:lang w:val="ru-RU"/>
        </w:rPr>
        <w:t xml:space="preserve"> (наприклад, </w:t>
      </w:r>
      <w:r w:rsidRPr="002907F9">
        <w:rPr>
          <w:lang w:val="uk-UA"/>
        </w:rPr>
        <w:t>спеціалісту Глобального фонду з етичних питань</w:t>
      </w:r>
      <w:r w:rsidRPr="002907F9">
        <w:rPr>
          <w:lang w:val="ru-RU"/>
        </w:rPr>
        <w:t xml:space="preserve">) </w:t>
      </w:r>
      <w:r w:rsidRPr="002907F9">
        <w:rPr>
          <w:lang w:val="uk-UA"/>
        </w:rPr>
        <w:t>або по гарячій лінії Глобального фонду «Повідомляю зараз», завдяки якій можна надавати інформацію конфіденційно, анонімно, або вимагайте статусу інформатора</w:t>
      </w:r>
      <w:r w:rsidRPr="002907F9">
        <w:rPr>
          <w:lang w:val="ru-RU"/>
        </w:rPr>
        <w:t>.</w:t>
      </w:r>
    </w:p>
    <w:p w:rsidR="00DD07C1" w:rsidRPr="002907F9" w:rsidRDefault="00DD07C1" w:rsidP="00DD07C1">
      <w:pPr>
        <w:numPr>
          <w:ilvl w:val="0"/>
          <w:numId w:val="62"/>
        </w:numPr>
        <w:spacing w:after="92" w:line="249" w:lineRule="auto"/>
        <w:ind w:right="281" w:hanging="286"/>
        <w:rPr>
          <w:lang w:val="ru-RU"/>
        </w:rPr>
      </w:pPr>
      <w:r w:rsidRPr="002907F9">
        <w:rPr>
          <w:lang w:val="uk-UA"/>
        </w:rPr>
        <w:t>Кожен раз, коли ви з кимось спілкуєтесь</w:t>
      </w:r>
      <w:r w:rsidRPr="002907F9">
        <w:rPr>
          <w:lang w:val="ru-RU"/>
        </w:rPr>
        <w:t xml:space="preserve">, </w:t>
      </w:r>
      <w:r w:rsidRPr="002907F9">
        <w:rPr>
          <w:b/>
          <w:lang w:val="uk-UA"/>
        </w:rPr>
        <w:t>зазначайте</w:t>
      </w:r>
      <w:r w:rsidRPr="002907F9">
        <w:rPr>
          <w:lang w:val="ru-RU"/>
        </w:rPr>
        <w:t>:</w:t>
      </w:r>
    </w:p>
    <w:p w:rsidR="00DD07C1" w:rsidRPr="002907F9" w:rsidRDefault="00DD07C1" w:rsidP="00DD07C1">
      <w:pPr>
        <w:numPr>
          <w:ilvl w:val="1"/>
          <w:numId w:val="62"/>
        </w:numPr>
        <w:tabs>
          <w:tab w:val="left" w:pos="851"/>
          <w:tab w:val="left" w:pos="2977"/>
          <w:tab w:val="left" w:pos="3261"/>
        </w:tabs>
        <w:spacing w:after="11" w:line="331" w:lineRule="auto"/>
        <w:ind w:left="709" w:right="0"/>
        <w:rPr>
          <w:lang w:val="ru-RU"/>
        </w:rPr>
      </w:pPr>
      <w:r w:rsidRPr="002907F9">
        <w:rPr>
          <w:lang w:val="uk-UA"/>
        </w:rPr>
        <w:t>Що трапилось</w:t>
      </w:r>
      <w:r w:rsidRPr="002907F9">
        <w:rPr>
          <w:lang w:val="ru-RU"/>
        </w:rPr>
        <w:t xml:space="preserve">? </w:t>
      </w:r>
      <w:r w:rsidRPr="002907F9">
        <w:rPr>
          <w:lang w:val="ru-RU"/>
        </w:rPr>
        <w:tab/>
      </w:r>
      <w:r w:rsidRPr="002907F9">
        <w:rPr>
          <w:rFonts w:ascii="Wingdings" w:eastAsia="Wingdings" w:hAnsi="Wingdings" w:cs="Wingdings"/>
        </w:rPr>
        <w:t></w:t>
      </w:r>
      <w:r w:rsidRPr="002907F9">
        <w:rPr>
          <w:rFonts w:ascii="Arial" w:eastAsia="Arial" w:hAnsi="Arial" w:cs="Arial"/>
          <w:lang w:val="ru-RU"/>
        </w:rPr>
        <w:tab/>
      </w:r>
      <w:r w:rsidRPr="002907F9">
        <w:rPr>
          <w:lang w:val="uk-UA"/>
        </w:rPr>
        <w:t>Імена всіх учасників</w:t>
      </w:r>
    </w:p>
    <w:p w:rsidR="00DD07C1" w:rsidRPr="002907F9" w:rsidRDefault="00DD07C1" w:rsidP="00DD07C1">
      <w:pPr>
        <w:numPr>
          <w:ilvl w:val="1"/>
          <w:numId w:val="62"/>
        </w:numPr>
        <w:tabs>
          <w:tab w:val="left" w:pos="851"/>
          <w:tab w:val="left" w:pos="2977"/>
          <w:tab w:val="left" w:pos="3261"/>
        </w:tabs>
        <w:spacing w:after="11" w:line="331" w:lineRule="auto"/>
        <w:ind w:left="709" w:right="0"/>
        <w:rPr>
          <w:lang w:val="ru-RU"/>
        </w:rPr>
      </w:pPr>
      <w:r w:rsidRPr="002907F9">
        <w:rPr>
          <w:lang w:val="uk-UA"/>
        </w:rPr>
        <w:t>Де</w:t>
      </w:r>
      <w:r w:rsidRPr="002907F9">
        <w:rPr>
          <w:lang w:val="ru-RU"/>
        </w:rPr>
        <w:t xml:space="preserve">? </w:t>
      </w:r>
      <w:r w:rsidRPr="002907F9">
        <w:rPr>
          <w:lang w:val="ru-RU"/>
        </w:rPr>
        <w:tab/>
      </w:r>
      <w:r w:rsidRPr="002907F9">
        <w:rPr>
          <w:rFonts w:ascii="Wingdings" w:eastAsia="Wingdings" w:hAnsi="Wingdings" w:cs="Wingdings"/>
        </w:rPr>
        <w:t></w:t>
      </w:r>
      <w:r w:rsidRPr="002907F9">
        <w:rPr>
          <w:rFonts w:ascii="Arial" w:eastAsia="Arial" w:hAnsi="Arial" w:cs="Arial"/>
          <w:lang w:val="ru-RU"/>
        </w:rPr>
        <w:tab/>
      </w:r>
      <w:r w:rsidRPr="002907F9">
        <w:rPr>
          <w:lang w:val="uk-UA"/>
        </w:rPr>
        <w:t>Чому це є проблемою</w:t>
      </w:r>
      <w:r w:rsidRPr="002907F9">
        <w:rPr>
          <w:lang w:val="ru-RU"/>
        </w:rPr>
        <w:t>?</w:t>
      </w:r>
    </w:p>
    <w:p w:rsidR="00DD07C1" w:rsidRPr="002907F9" w:rsidRDefault="00DD07C1" w:rsidP="00DD07C1">
      <w:pPr>
        <w:numPr>
          <w:ilvl w:val="1"/>
          <w:numId w:val="62"/>
        </w:numPr>
        <w:tabs>
          <w:tab w:val="left" w:pos="851"/>
          <w:tab w:val="left" w:pos="2977"/>
          <w:tab w:val="left" w:pos="3261"/>
        </w:tabs>
        <w:spacing w:after="166" w:line="259" w:lineRule="auto"/>
        <w:ind w:left="709" w:right="4009"/>
        <w:rPr>
          <w:lang w:val="ru-RU"/>
        </w:rPr>
      </w:pPr>
      <w:r w:rsidRPr="002907F9">
        <w:rPr>
          <w:lang w:val="uk-UA"/>
        </w:rPr>
        <w:t>Коли?</w:t>
      </w:r>
      <w:r w:rsidRPr="002907F9">
        <w:rPr>
          <w:lang w:val="ru-RU"/>
        </w:rPr>
        <w:t xml:space="preserve"> </w:t>
      </w:r>
      <w:r w:rsidRPr="002907F9">
        <w:rPr>
          <w:lang w:val="ru-RU"/>
        </w:rPr>
        <w:tab/>
      </w:r>
      <w:r w:rsidRPr="002907F9">
        <w:rPr>
          <w:rFonts w:ascii="Wingdings" w:eastAsia="Wingdings" w:hAnsi="Wingdings" w:cs="Wingdings"/>
        </w:rPr>
        <w:t></w:t>
      </w:r>
      <w:r w:rsidRPr="002907F9">
        <w:rPr>
          <w:rFonts w:ascii="Arial" w:eastAsia="Arial" w:hAnsi="Arial" w:cs="Arial"/>
          <w:lang w:val="ru-RU"/>
        </w:rPr>
        <w:tab/>
      </w:r>
      <w:r w:rsidRPr="002907F9">
        <w:rPr>
          <w:lang w:val="uk-UA"/>
        </w:rPr>
        <w:t>Іншу інформацію</w:t>
      </w:r>
    </w:p>
    <w:p w:rsidR="00DD07C1" w:rsidRPr="002907F9" w:rsidRDefault="00DD07C1" w:rsidP="00DD07C1">
      <w:pPr>
        <w:numPr>
          <w:ilvl w:val="0"/>
          <w:numId w:val="62"/>
        </w:numPr>
        <w:spacing w:after="131" w:line="240" w:lineRule="auto"/>
        <w:ind w:left="284" w:right="0" w:hanging="284"/>
        <w:rPr>
          <w:lang w:val="ru-RU"/>
        </w:rPr>
      </w:pPr>
      <w:r w:rsidRPr="002907F9">
        <w:rPr>
          <w:b/>
          <w:lang w:val="uk-UA"/>
        </w:rPr>
        <w:t>Якщо можливо, робіть письмові записи того, що і кому ви сказали, коли це було та які відповіді отримано</w:t>
      </w:r>
      <w:r w:rsidRPr="002907F9">
        <w:rPr>
          <w:b/>
          <w:lang w:val="ru-RU"/>
        </w:rPr>
        <w:t>.</w:t>
      </w:r>
      <w:r w:rsidR="00E07088">
        <w:rPr>
          <w:b/>
          <w:lang w:val="ru-RU"/>
        </w:rPr>
        <w:t xml:space="preserve"> </w:t>
      </w:r>
      <w:r w:rsidRPr="002907F9">
        <w:rPr>
          <w:lang w:val="uk-UA"/>
        </w:rPr>
        <w:t>Це допоможе продемонструвати, що ви виконуєте свій обов</w:t>
      </w:r>
      <w:r w:rsidRPr="002907F9">
        <w:rPr>
          <w:lang w:val="ru-RU"/>
        </w:rPr>
        <w:t>’</w:t>
      </w:r>
      <w:r w:rsidRPr="002907F9">
        <w:rPr>
          <w:lang w:val="uk-UA"/>
        </w:rPr>
        <w:t>язок щодо звітування</w:t>
      </w:r>
      <w:r w:rsidRPr="002907F9">
        <w:rPr>
          <w:lang w:val="ru-RU"/>
        </w:rPr>
        <w:t>.</w:t>
      </w:r>
    </w:p>
    <w:p w:rsidR="00DD07C1" w:rsidRPr="002907F9" w:rsidRDefault="00DD07C1" w:rsidP="00DD07C1">
      <w:pPr>
        <w:numPr>
          <w:ilvl w:val="0"/>
          <w:numId w:val="62"/>
        </w:numPr>
        <w:spacing w:after="75" w:line="250" w:lineRule="auto"/>
        <w:ind w:left="284" w:right="0" w:hanging="284"/>
        <w:rPr>
          <w:lang w:val="ru-RU"/>
        </w:rPr>
      </w:pPr>
      <w:r w:rsidRPr="002907F9">
        <w:rPr>
          <w:b/>
          <w:lang w:val="uk-UA"/>
        </w:rPr>
        <w:t>Не припиняйте</w:t>
      </w:r>
      <w:r w:rsidRPr="002907F9">
        <w:rPr>
          <w:lang w:val="ru-RU"/>
        </w:rPr>
        <w:t xml:space="preserve"> </w:t>
      </w:r>
      <w:r w:rsidRPr="002907F9">
        <w:rPr>
          <w:lang w:val="uk-UA"/>
        </w:rPr>
        <w:t>повідомляти</w:t>
      </w:r>
      <w:r w:rsidRPr="002907F9">
        <w:rPr>
          <w:lang w:val="ru-RU"/>
        </w:rPr>
        <w:t xml:space="preserve">: </w:t>
      </w:r>
      <w:r w:rsidRPr="002907F9">
        <w:rPr>
          <w:lang w:val="uk-UA"/>
        </w:rPr>
        <w:t>якщо проблему не вирішено або вона повторюється, повідомляйте про неї через інший канал.</w:t>
      </w:r>
    </w:p>
    <w:p w:rsidR="00DD07C1" w:rsidRPr="007129AC" w:rsidRDefault="00DD07C1" w:rsidP="00DD07C1">
      <w:pPr>
        <w:spacing w:after="0" w:line="259" w:lineRule="auto"/>
        <w:ind w:left="0" w:right="0" w:firstLine="0"/>
        <w:jc w:val="left"/>
        <w:rPr>
          <w:lang w:val="ru-RU"/>
        </w:rPr>
      </w:pPr>
      <w:r w:rsidRPr="00ED5038">
        <w:rPr>
          <w:rFonts w:ascii="Calibri" w:eastAsia="Calibri" w:hAnsi="Calibri" w:cs="Calibri"/>
          <w:i/>
          <w:sz w:val="18"/>
          <w:lang w:val="ru-RU"/>
        </w:rPr>
        <w:t xml:space="preserve"> </w:t>
      </w:r>
    </w:p>
    <w:p w:rsidR="00B77B78" w:rsidRPr="00DD07C1" w:rsidRDefault="00B77B78" w:rsidP="00B77B78">
      <w:pPr>
        <w:pStyle w:val="BodyText"/>
        <w:rPr>
          <w:lang w:val="ru-RU"/>
        </w:rPr>
      </w:pPr>
    </w:p>
    <w:p w:rsidR="00B77B78" w:rsidRDefault="00B77B78" w:rsidP="00B77B78">
      <w:pPr>
        <w:spacing w:after="0" w:line="259" w:lineRule="auto"/>
        <w:ind w:left="-5" w:right="0"/>
        <w:jc w:val="left"/>
        <w:rPr>
          <w:lang w:val="uk-UA"/>
        </w:rPr>
      </w:pPr>
    </w:p>
    <w:p w:rsidR="00E27299" w:rsidRDefault="00E27299" w:rsidP="00B77B78">
      <w:pPr>
        <w:spacing w:after="37" w:line="257" w:lineRule="auto"/>
        <w:ind w:left="-5" w:right="0"/>
        <w:jc w:val="left"/>
        <w:rPr>
          <w:b/>
          <w:sz w:val="28"/>
          <w:lang w:val="uk-UA"/>
        </w:rPr>
        <w:sectPr w:rsidR="00E27299" w:rsidSect="00E27299">
          <w:pgSz w:w="16838" w:h="11906" w:orient="landscape"/>
          <w:pgMar w:top="1355" w:right="1701" w:bottom="1426" w:left="1477" w:header="720" w:footer="1139" w:gutter="0"/>
          <w:cols w:space="720"/>
          <w:titlePg/>
          <w:docGrid w:linePitch="299"/>
        </w:sectPr>
      </w:pPr>
    </w:p>
    <w:p w:rsidR="00B77B78" w:rsidRPr="00A51386" w:rsidRDefault="00B77B78" w:rsidP="00B77B78">
      <w:pPr>
        <w:spacing w:after="37" w:line="257" w:lineRule="auto"/>
        <w:ind w:left="-5" w:right="0"/>
        <w:jc w:val="left"/>
        <w:rPr>
          <w:lang w:val="en-GB"/>
        </w:rPr>
      </w:pPr>
      <w:r>
        <w:rPr>
          <w:b/>
          <w:sz w:val="28"/>
          <w:lang w:val="uk-UA"/>
        </w:rPr>
        <w:lastRenderedPageBreak/>
        <w:t>Додаток</w:t>
      </w:r>
      <w:r w:rsidRPr="00A51386">
        <w:rPr>
          <w:b/>
          <w:sz w:val="28"/>
          <w:lang w:val="en-GB"/>
        </w:rPr>
        <w:t xml:space="preserve"> 5:</w:t>
      </w:r>
      <w:r w:rsidR="00E07088">
        <w:rPr>
          <w:b/>
          <w:sz w:val="28"/>
          <w:lang w:val="en-GB"/>
        </w:rPr>
        <w:t xml:space="preserve"> </w:t>
      </w:r>
      <w:r w:rsidR="00D9402B">
        <w:rPr>
          <w:b/>
          <w:sz w:val="28"/>
          <w:lang w:val="uk-UA"/>
        </w:rPr>
        <w:t>Імплементаці</w:t>
      </w:r>
      <w:r>
        <w:rPr>
          <w:b/>
          <w:sz w:val="28"/>
          <w:lang w:val="uk-UA"/>
        </w:rPr>
        <w:t>я Кодексу поведінки</w:t>
      </w:r>
      <w:r w:rsidRPr="00A51386">
        <w:rPr>
          <w:b/>
          <w:sz w:val="28"/>
          <w:lang w:val="en-GB"/>
        </w:rPr>
        <w:t xml:space="preserve"> </w:t>
      </w:r>
    </w:p>
    <w:p w:rsidR="00B77B78" w:rsidRPr="00A51386" w:rsidRDefault="00B77B78" w:rsidP="00B77B78">
      <w:pPr>
        <w:spacing w:after="0" w:line="259" w:lineRule="auto"/>
        <w:ind w:left="0" w:right="0" w:firstLine="0"/>
        <w:jc w:val="left"/>
        <w:rPr>
          <w:lang w:val="en-GB"/>
        </w:rPr>
      </w:pPr>
    </w:p>
    <w:p w:rsidR="00B77B78" w:rsidRPr="00FE5A29" w:rsidRDefault="00B77B78" w:rsidP="00B77B78">
      <w:pPr>
        <w:numPr>
          <w:ilvl w:val="2"/>
          <w:numId w:val="43"/>
        </w:numPr>
        <w:spacing w:after="128" w:line="265" w:lineRule="auto"/>
        <w:ind w:right="0" w:hanging="360"/>
        <w:jc w:val="left"/>
        <w:rPr>
          <w:b/>
          <w:lang w:val="ru-RU"/>
        </w:rPr>
      </w:pPr>
      <w:r w:rsidRPr="00FE5A29">
        <w:rPr>
          <w:b/>
          <w:lang w:val="ru-RU"/>
        </w:rPr>
        <w:t>Чому Глобальний фонд вирішив розробити К</w:t>
      </w:r>
      <w:r>
        <w:rPr>
          <w:b/>
          <w:lang w:val="ru-RU"/>
        </w:rPr>
        <w:t>одекс поведінки для членів КМК?</w:t>
      </w:r>
    </w:p>
    <w:p w:rsidR="00B77B78" w:rsidRPr="000A2516" w:rsidRDefault="00B77B78" w:rsidP="00B77B78">
      <w:pPr>
        <w:spacing w:after="176"/>
        <w:ind w:left="19" w:right="56"/>
        <w:rPr>
          <w:lang w:val="ru-RU"/>
        </w:rPr>
      </w:pPr>
      <w:r w:rsidRPr="000A2516">
        <w:rPr>
          <w:lang w:val="ru-RU"/>
        </w:rPr>
        <w:t>У 2015 році Правління Глобального фонду затвердило «Загальні принципи професійної етики та доброчесної поведінки», згідно з якими всі члени екосистеми Глобального фонду мають дотримуватися Кодексу поведінки. Вже є Кодекси поведінки для Правління, персоналу Глобального фонду, виконавців і навіть постачальників. КМК відіграє вирішальну роль у питаннях управління та нагляду за програмною діяльністю Глобального фонду, тому важливо, щоб члени КМК демонстрували високі етичні стандарти – такі стандарти</w:t>
      </w:r>
      <w:r>
        <w:rPr>
          <w:lang w:val="ru-RU"/>
        </w:rPr>
        <w:t xml:space="preserve"> визначені в Кодексі поведінки.</w:t>
      </w:r>
    </w:p>
    <w:p w:rsidR="00B77B78" w:rsidRPr="007F24BD" w:rsidRDefault="00B77B78" w:rsidP="00B77B78">
      <w:pPr>
        <w:spacing w:after="176"/>
        <w:ind w:left="19" w:right="56"/>
        <w:rPr>
          <w:lang w:val="uk-UA"/>
        </w:rPr>
      </w:pPr>
    </w:p>
    <w:p w:rsidR="00B77B78" w:rsidRPr="00D9402B" w:rsidRDefault="00B77B78" w:rsidP="00B77B78">
      <w:pPr>
        <w:numPr>
          <w:ilvl w:val="2"/>
          <w:numId w:val="43"/>
        </w:numPr>
        <w:spacing w:after="127" w:line="265" w:lineRule="auto"/>
        <w:ind w:right="0" w:hanging="360"/>
        <w:jc w:val="left"/>
        <w:rPr>
          <w:lang w:val="ru-RU"/>
        </w:rPr>
      </w:pPr>
      <w:r>
        <w:rPr>
          <w:b/>
          <w:lang w:val="uk-UA"/>
        </w:rPr>
        <w:t xml:space="preserve">Кодекс поведінки було </w:t>
      </w:r>
      <w:r w:rsidR="00D9402B">
        <w:rPr>
          <w:b/>
          <w:lang w:val="uk-UA"/>
        </w:rPr>
        <w:t>передано</w:t>
      </w:r>
      <w:r>
        <w:rPr>
          <w:b/>
          <w:lang w:val="uk-UA"/>
        </w:rPr>
        <w:t xml:space="preserve"> Правлінню у 2017 році. Що трапилося після цього?</w:t>
      </w:r>
    </w:p>
    <w:p w:rsidR="00B77B78" w:rsidRPr="00E07088" w:rsidRDefault="00D9402B" w:rsidP="00B77B78">
      <w:pPr>
        <w:spacing w:after="169"/>
        <w:ind w:left="19" w:right="56"/>
        <w:rPr>
          <w:rFonts w:ascii="Calibri" w:eastAsia="Calibri" w:hAnsi="Calibri" w:cs="Calibri"/>
          <w:lang w:val="ru-RU"/>
        </w:rPr>
      </w:pPr>
      <w:r>
        <w:rPr>
          <w:lang w:val="ru-RU"/>
        </w:rPr>
        <w:t>КПЕУ</w:t>
      </w:r>
      <w:r w:rsidR="00B77B78" w:rsidRPr="008278FA">
        <w:rPr>
          <w:lang w:val="ru-RU"/>
        </w:rPr>
        <w:t xml:space="preserve"> </w:t>
      </w:r>
      <w:r w:rsidR="00B77B78">
        <w:rPr>
          <w:lang w:val="uk-UA"/>
        </w:rPr>
        <w:t xml:space="preserve">одностайно затвердив Кодекс етичної поведінки для членів КМК у березні 2017 року документом </w:t>
      </w:r>
      <w:r>
        <w:rPr>
          <w:b/>
          <w:lang w:val="en-US"/>
        </w:rPr>
        <w:t>GF</w:t>
      </w:r>
      <w:r w:rsidR="00B77B78" w:rsidRPr="008278FA">
        <w:rPr>
          <w:b/>
          <w:lang w:val="ru-RU"/>
        </w:rPr>
        <w:t>/</w:t>
      </w:r>
      <w:r w:rsidR="00B77B78" w:rsidRPr="00A51386">
        <w:rPr>
          <w:b/>
          <w:lang w:val="en-GB"/>
        </w:rPr>
        <w:t>EGC</w:t>
      </w:r>
      <w:r w:rsidR="00B77B78" w:rsidRPr="008278FA">
        <w:rPr>
          <w:b/>
          <w:lang w:val="ru-RU"/>
        </w:rPr>
        <w:t>03/</w:t>
      </w:r>
      <w:r w:rsidR="00B77B78" w:rsidRPr="00A51386">
        <w:rPr>
          <w:b/>
          <w:lang w:val="en-GB"/>
        </w:rPr>
        <w:t>DP</w:t>
      </w:r>
      <w:r w:rsidR="00B77B78" w:rsidRPr="008278FA">
        <w:rPr>
          <w:b/>
          <w:lang w:val="ru-RU"/>
        </w:rPr>
        <w:t>03.</w:t>
      </w:r>
      <w:r w:rsidR="00B77B78" w:rsidRPr="008278FA">
        <w:rPr>
          <w:lang w:val="ru-RU"/>
        </w:rPr>
        <w:t xml:space="preserve"> </w:t>
      </w:r>
      <w:r w:rsidR="00B77B78">
        <w:rPr>
          <w:lang w:val="uk-UA"/>
        </w:rPr>
        <w:t xml:space="preserve">У травні 2017 року Правління рекомендувало включити Кодекс поведінки до більш масштабного проекту </w:t>
      </w:r>
      <w:r>
        <w:rPr>
          <w:lang w:val="uk-UA"/>
        </w:rPr>
        <w:t>з еволюції</w:t>
      </w:r>
      <w:r w:rsidR="00B77B78">
        <w:rPr>
          <w:lang w:val="uk-UA"/>
        </w:rPr>
        <w:t xml:space="preserve"> КМК, що дозволило би консультуватися з КМК</w:t>
      </w:r>
      <w:r>
        <w:rPr>
          <w:lang w:val="uk-UA"/>
        </w:rPr>
        <w:t xml:space="preserve"> стосовно змісту Кодексу, його імплементації</w:t>
      </w:r>
      <w:r w:rsidR="00B77B78">
        <w:rPr>
          <w:lang w:val="uk-UA"/>
        </w:rPr>
        <w:t xml:space="preserve"> та забезпечення </w:t>
      </w:r>
      <w:r>
        <w:rPr>
          <w:lang w:val="uk-UA"/>
        </w:rPr>
        <w:t>імплементації</w:t>
      </w:r>
      <w:r w:rsidR="00B77B78" w:rsidRPr="00B77B78">
        <w:rPr>
          <w:lang w:val="ru-RU"/>
        </w:rPr>
        <w:t xml:space="preserve">, </w:t>
      </w:r>
      <w:r>
        <w:rPr>
          <w:lang w:val="uk-UA"/>
        </w:rPr>
        <w:t>а також представляти</w:t>
      </w:r>
      <w:r w:rsidR="00B77B78">
        <w:rPr>
          <w:lang w:val="uk-UA"/>
        </w:rPr>
        <w:t xml:space="preserve"> Кодекс в рамках комплексного пакету</w:t>
      </w:r>
      <w:r w:rsidR="00B77B78" w:rsidRPr="00ED5038">
        <w:rPr>
          <w:lang w:val="ru-RU"/>
        </w:rPr>
        <w:t>.</w:t>
      </w:r>
      <w:r w:rsidR="00E07088">
        <w:rPr>
          <w:lang w:val="ru-RU"/>
        </w:rPr>
        <w:t xml:space="preserve"> </w:t>
      </w:r>
      <w:r w:rsidR="00B77B78">
        <w:rPr>
          <w:lang w:val="uk-UA"/>
        </w:rPr>
        <w:t>Це було у</w:t>
      </w:r>
      <w:r w:rsidR="00B77B78" w:rsidRPr="009149C6">
        <w:rPr>
          <w:lang w:val="ru-RU"/>
        </w:rPr>
        <w:t xml:space="preserve"> 2017</w:t>
      </w:r>
      <w:r w:rsidR="00B77B78">
        <w:rPr>
          <w:lang w:val="uk-UA"/>
        </w:rPr>
        <w:t xml:space="preserve"> році</w:t>
      </w:r>
      <w:r w:rsidR="00B77B78" w:rsidRPr="009149C6">
        <w:rPr>
          <w:lang w:val="ru-RU"/>
        </w:rPr>
        <w:t>.</w:t>
      </w:r>
      <w:r w:rsidR="00E07088">
        <w:rPr>
          <w:lang w:val="ru-RU"/>
        </w:rPr>
        <w:t xml:space="preserve"> </w:t>
      </w:r>
      <w:r w:rsidR="00B77B78">
        <w:rPr>
          <w:lang w:val="uk-UA"/>
        </w:rPr>
        <w:t xml:space="preserve">Як результат, </w:t>
      </w:r>
      <w:r w:rsidR="00BE5E29">
        <w:rPr>
          <w:lang w:val="uk-UA"/>
        </w:rPr>
        <w:t>сформовано пакет, який включає</w:t>
      </w:r>
      <w:r w:rsidR="00B77B78">
        <w:rPr>
          <w:lang w:val="uk-UA"/>
        </w:rPr>
        <w:t xml:space="preserve"> Кодекс</w:t>
      </w:r>
      <w:r w:rsidR="00BE5E29">
        <w:rPr>
          <w:lang w:val="uk-UA"/>
        </w:rPr>
        <w:t>, скориговану</w:t>
      </w:r>
      <w:r w:rsidR="00B77B78">
        <w:rPr>
          <w:lang w:val="uk-UA"/>
        </w:rPr>
        <w:t xml:space="preserve"> </w:t>
      </w:r>
      <w:r w:rsidR="00BE5E29">
        <w:rPr>
          <w:lang w:val="uk-UA"/>
        </w:rPr>
        <w:t>кваліфікаційну вимогу</w:t>
      </w:r>
      <w:r>
        <w:rPr>
          <w:lang w:val="uk-UA"/>
        </w:rPr>
        <w:t xml:space="preserve"> 6</w:t>
      </w:r>
      <w:r w:rsidR="00B77B78" w:rsidRPr="009149C6">
        <w:rPr>
          <w:lang w:val="ru-RU"/>
        </w:rPr>
        <w:t xml:space="preserve"> </w:t>
      </w:r>
      <w:r w:rsidR="00BE5E29">
        <w:rPr>
          <w:lang w:val="uk-UA"/>
        </w:rPr>
        <w:t>і критерії</w:t>
      </w:r>
      <w:r w:rsidR="00B77B78">
        <w:rPr>
          <w:lang w:val="uk-UA"/>
        </w:rPr>
        <w:t xml:space="preserve"> відповідності</w:t>
      </w:r>
      <w:r w:rsidR="00B77B78" w:rsidRPr="009149C6">
        <w:rPr>
          <w:lang w:val="ru-RU"/>
        </w:rPr>
        <w:t xml:space="preserve">, </w:t>
      </w:r>
      <w:r w:rsidR="00B77B78">
        <w:rPr>
          <w:lang w:val="uk-UA"/>
        </w:rPr>
        <w:t xml:space="preserve">а також сценарії </w:t>
      </w:r>
      <w:r w:rsidR="0098167B">
        <w:rPr>
          <w:lang w:val="uk-UA"/>
        </w:rPr>
        <w:t xml:space="preserve">впровадження та </w:t>
      </w:r>
      <w:r>
        <w:rPr>
          <w:lang w:val="uk-UA"/>
        </w:rPr>
        <w:t>імплементації</w:t>
      </w:r>
      <w:r w:rsidR="00B77B78">
        <w:rPr>
          <w:lang w:val="uk-UA"/>
        </w:rPr>
        <w:t xml:space="preserve"> з відповідним бюджетом.</w:t>
      </w:r>
      <w:r w:rsidR="00B77B78" w:rsidRPr="009149C6">
        <w:rPr>
          <w:lang w:val="ru-RU"/>
        </w:rPr>
        <w:t xml:space="preserve"> </w:t>
      </w:r>
      <w:r w:rsidR="00B77B78">
        <w:rPr>
          <w:lang w:val="uk-UA"/>
        </w:rPr>
        <w:t>Оскільки в результаті консультацій в Кодекс поведінки суттєві зміни не вносились,</w:t>
      </w:r>
      <w:r w:rsidR="00E07088">
        <w:rPr>
          <w:lang w:val="uk-UA"/>
        </w:rPr>
        <w:t xml:space="preserve"> </w:t>
      </w:r>
      <w:r w:rsidR="00B77B78">
        <w:rPr>
          <w:lang w:val="uk-UA"/>
        </w:rPr>
        <w:t xml:space="preserve">версію, схвалену </w:t>
      </w:r>
      <w:r w:rsidR="0098167B">
        <w:rPr>
          <w:lang w:val="uk-UA"/>
        </w:rPr>
        <w:t>КПЕУ</w:t>
      </w:r>
      <w:r w:rsidR="00B77B78">
        <w:rPr>
          <w:lang w:val="uk-UA"/>
        </w:rPr>
        <w:t xml:space="preserve">, можна передавати Правлінню на голосування разом із рештою </w:t>
      </w:r>
      <w:r w:rsidR="0098167B">
        <w:rPr>
          <w:lang w:val="uk-UA"/>
        </w:rPr>
        <w:t>документів п</w:t>
      </w:r>
      <w:r w:rsidR="00B77B78">
        <w:rPr>
          <w:lang w:val="uk-UA"/>
        </w:rPr>
        <w:t xml:space="preserve">роекту </w:t>
      </w:r>
      <w:r>
        <w:rPr>
          <w:lang w:val="uk-UA"/>
        </w:rPr>
        <w:t>з еволюції</w:t>
      </w:r>
      <w:r w:rsidR="00B77B78">
        <w:rPr>
          <w:lang w:val="uk-UA"/>
        </w:rPr>
        <w:t xml:space="preserve"> КМК</w:t>
      </w:r>
      <w:r w:rsidR="00B77B78" w:rsidRPr="00E07088">
        <w:rPr>
          <w:lang w:val="ru-RU"/>
        </w:rPr>
        <w:t>.</w:t>
      </w:r>
    </w:p>
    <w:p w:rsidR="00B77B78" w:rsidRPr="00E07088" w:rsidRDefault="00B77B78" w:rsidP="00B77B78">
      <w:pPr>
        <w:spacing w:after="169"/>
        <w:ind w:left="19" w:right="56"/>
        <w:rPr>
          <w:lang w:val="ru-RU"/>
        </w:rPr>
      </w:pPr>
    </w:p>
    <w:p w:rsidR="00B77B78" w:rsidRPr="009718D4" w:rsidRDefault="00B77B78" w:rsidP="00B77B78">
      <w:pPr>
        <w:numPr>
          <w:ilvl w:val="2"/>
          <w:numId w:val="43"/>
        </w:numPr>
        <w:spacing w:after="128" w:line="265" w:lineRule="auto"/>
        <w:ind w:right="0" w:hanging="360"/>
        <w:jc w:val="left"/>
        <w:rPr>
          <w:lang w:val="ru-RU"/>
        </w:rPr>
      </w:pPr>
      <w:r>
        <w:rPr>
          <w:b/>
          <w:lang w:val="uk-UA"/>
        </w:rPr>
        <w:t>Підписуючись під Кодексом поведінки</w:t>
      </w:r>
      <w:r w:rsidRPr="009718D4">
        <w:rPr>
          <w:b/>
          <w:lang w:val="ru-RU"/>
        </w:rPr>
        <w:t xml:space="preserve">, </w:t>
      </w:r>
      <w:r>
        <w:rPr>
          <w:b/>
          <w:lang w:val="uk-UA"/>
        </w:rPr>
        <w:t>які зобов</w:t>
      </w:r>
      <w:r w:rsidR="00AD4945">
        <w:rPr>
          <w:lang w:val="uk-UA"/>
        </w:rPr>
        <w:t>'</w:t>
      </w:r>
      <w:r>
        <w:rPr>
          <w:b/>
          <w:lang w:val="uk-UA"/>
        </w:rPr>
        <w:t>язання беруть на себе члени КМК та персонал Секретаріату</w:t>
      </w:r>
      <w:r>
        <w:rPr>
          <w:b/>
          <w:lang w:val="ru-RU"/>
        </w:rPr>
        <w:t>?</w:t>
      </w:r>
    </w:p>
    <w:p w:rsidR="00B77B78" w:rsidRPr="006B2B06" w:rsidRDefault="00B77B78" w:rsidP="00B77B78">
      <w:pPr>
        <w:spacing w:after="120" w:line="247" w:lineRule="auto"/>
        <w:ind w:left="11" w:right="40" w:hanging="11"/>
        <w:rPr>
          <w:lang w:val="ru-RU"/>
        </w:rPr>
      </w:pPr>
      <w:r>
        <w:rPr>
          <w:lang w:val="uk-UA"/>
        </w:rPr>
        <w:t>Як лідери спільноти, яка займається охороною здоров'я, вони зобов'язуються діяти за найвищими стандартами професійної етики та доброчесної поведінки. Це означає, що вони повинні</w:t>
      </w:r>
      <w:r w:rsidRPr="00BB79DF">
        <w:rPr>
          <w:lang w:val="uk-UA"/>
        </w:rPr>
        <w:t xml:space="preserve"> (1) </w:t>
      </w:r>
      <w:r>
        <w:rPr>
          <w:lang w:val="uk-UA"/>
        </w:rPr>
        <w:t>піклуватися про інтереси</w:t>
      </w:r>
      <w:r w:rsidRPr="00F271A7">
        <w:rPr>
          <w:lang w:val="uk-UA"/>
        </w:rPr>
        <w:t xml:space="preserve"> </w:t>
      </w:r>
      <w:r>
        <w:rPr>
          <w:lang w:val="uk-UA"/>
        </w:rPr>
        <w:t>громадян як члени КМК</w:t>
      </w:r>
      <w:r w:rsidRPr="00BB79DF">
        <w:rPr>
          <w:lang w:val="uk-UA"/>
        </w:rPr>
        <w:t xml:space="preserve">, (2) </w:t>
      </w:r>
      <w:r>
        <w:rPr>
          <w:lang w:val="uk-UA"/>
        </w:rPr>
        <w:t>нести відповідальність за свої вчинки</w:t>
      </w:r>
      <w:r w:rsidRPr="00BB79DF">
        <w:rPr>
          <w:lang w:val="uk-UA"/>
        </w:rPr>
        <w:t xml:space="preserve">, (3) </w:t>
      </w:r>
      <w:r>
        <w:rPr>
          <w:lang w:val="uk-UA"/>
        </w:rPr>
        <w:t>забезпечувати прозорість спілкування</w:t>
      </w:r>
      <w:r w:rsidRPr="00BB79DF">
        <w:rPr>
          <w:lang w:val="uk-UA"/>
        </w:rPr>
        <w:t xml:space="preserve">, (4) </w:t>
      </w:r>
      <w:r>
        <w:rPr>
          <w:lang w:val="uk-UA"/>
        </w:rPr>
        <w:t>діяти чесно</w:t>
      </w:r>
      <w:r w:rsidRPr="00BB79DF">
        <w:rPr>
          <w:lang w:val="uk-UA"/>
        </w:rPr>
        <w:t>.</w:t>
      </w:r>
      <w:r w:rsidR="00E07088">
        <w:rPr>
          <w:lang w:val="uk-UA"/>
        </w:rPr>
        <w:t xml:space="preserve"> </w:t>
      </w:r>
      <w:r>
        <w:rPr>
          <w:lang w:val="uk-UA"/>
        </w:rPr>
        <w:t>Ці цінності є у всіх Кодексах Глобального фонду. Кодекс пояснює, що означає кожна з них у контексті КМК</w:t>
      </w:r>
      <w:r>
        <w:rPr>
          <w:lang w:val="ru-RU"/>
        </w:rPr>
        <w:t>.</w:t>
      </w:r>
    </w:p>
    <w:p w:rsidR="00B77B78" w:rsidRPr="00451255" w:rsidRDefault="00B77B78" w:rsidP="00B77B78">
      <w:pPr>
        <w:spacing w:after="397"/>
        <w:ind w:right="42"/>
        <w:rPr>
          <w:lang w:val="uk-UA"/>
        </w:rPr>
      </w:pPr>
      <w:r>
        <w:rPr>
          <w:lang w:val="uk-UA"/>
        </w:rPr>
        <w:t>Підписанти також зобов'язуються забезпечувати виконання тих самих стандартів іншими членами КМК, виконавцями і персоналом Секретаріату Глобального фонду. Отже, якщо вони побачать якусь проблему або у них виникне якесь питання, вони зобов</w:t>
      </w:r>
      <w:r w:rsidRPr="006B2B06">
        <w:rPr>
          <w:lang w:val="uk-UA"/>
        </w:rPr>
        <w:t>’</w:t>
      </w:r>
      <w:r w:rsidR="008B63FE">
        <w:rPr>
          <w:lang w:val="uk-UA"/>
        </w:rPr>
        <w:t>язані про них повідомити спочатку КМК та</w:t>
      </w:r>
      <w:r>
        <w:rPr>
          <w:lang w:val="uk-UA"/>
        </w:rPr>
        <w:t xml:space="preserve">, якщо питання не вирішено, Глобальному фонду. </w:t>
      </w:r>
      <w:r w:rsidR="008B63FE">
        <w:rPr>
          <w:lang w:val="uk-UA"/>
        </w:rPr>
        <w:t>У разі серйозних порушень, таких</w:t>
      </w:r>
      <w:r>
        <w:rPr>
          <w:lang w:val="uk-UA"/>
        </w:rPr>
        <w:t xml:space="preserve"> як шахрайство чи корупція, пов</w:t>
      </w:r>
      <w:r w:rsidRPr="00451255">
        <w:rPr>
          <w:lang w:val="uk-UA"/>
        </w:rPr>
        <w:t>’</w:t>
      </w:r>
      <w:r w:rsidR="008B63FE">
        <w:rPr>
          <w:lang w:val="uk-UA"/>
        </w:rPr>
        <w:t>язаних</w:t>
      </w:r>
      <w:r>
        <w:rPr>
          <w:lang w:val="uk-UA"/>
        </w:rPr>
        <w:t xml:space="preserve"> з грантами Глобального фонду, вони підтверджують свій </w:t>
      </w:r>
      <w:r w:rsidRPr="00451255">
        <w:rPr>
          <w:lang w:val="uk-UA"/>
        </w:rPr>
        <w:t>обов'яз</w:t>
      </w:r>
      <w:r>
        <w:rPr>
          <w:lang w:val="uk-UA"/>
        </w:rPr>
        <w:t>ок повідомити про них</w:t>
      </w:r>
      <w:r w:rsidR="00E07088">
        <w:rPr>
          <w:lang w:val="uk-UA"/>
        </w:rPr>
        <w:t xml:space="preserve"> </w:t>
      </w:r>
      <w:r>
        <w:rPr>
          <w:lang w:val="uk-UA"/>
        </w:rPr>
        <w:t>Глобальному фонду</w:t>
      </w:r>
      <w:r w:rsidRPr="00451255">
        <w:rPr>
          <w:lang w:val="uk-UA"/>
        </w:rPr>
        <w:t>. Цей обов'язок стосується кожного</w:t>
      </w:r>
      <w:r>
        <w:rPr>
          <w:lang w:val="uk-UA"/>
        </w:rPr>
        <w:t>, хто належить до екосистеми Глобального фонду.</w:t>
      </w:r>
    </w:p>
    <w:p w:rsidR="00B77B78" w:rsidRPr="009718D4" w:rsidRDefault="00B77B78" w:rsidP="00B77B78">
      <w:pPr>
        <w:numPr>
          <w:ilvl w:val="2"/>
          <w:numId w:val="43"/>
        </w:numPr>
        <w:spacing w:after="128" w:line="265" w:lineRule="auto"/>
        <w:ind w:right="0" w:hanging="360"/>
        <w:jc w:val="left"/>
        <w:rPr>
          <w:b/>
          <w:lang w:val="uk-UA"/>
        </w:rPr>
      </w:pPr>
      <w:r w:rsidRPr="009718D4">
        <w:rPr>
          <w:b/>
          <w:lang w:val="uk-UA"/>
        </w:rPr>
        <w:t>Як стосується запропонована модель диференціації етичних вимог?</w:t>
      </w:r>
    </w:p>
    <w:p w:rsidR="00B77B78" w:rsidRPr="00387B20" w:rsidRDefault="00B77B78" w:rsidP="00B77B78">
      <w:pPr>
        <w:spacing w:after="120" w:line="264" w:lineRule="auto"/>
        <w:ind w:left="17" w:right="57" w:firstLine="0"/>
        <w:rPr>
          <w:lang w:val="uk-UA"/>
        </w:rPr>
      </w:pPr>
      <w:r>
        <w:rPr>
          <w:lang w:val="uk-UA"/>
        </w:rPr>
        <w:t xml:space="preserve">Змін у вимогах до </w:t>
      </w:r>
      <w:r w:rsidR="008B63FE">
        <w:rPr>
          <w:lang w:val="uk-UA"/>
        </w:rPr>
        <w:t xml:space="preserve">запобігання та </w:t>
      </w:r>
      <w:r>
        <w:rPr>
          <w:lang w:val="uk-UA"/>
        </w:rPr>
        <w:t>врегулювання конфлікту і</w:t>
      </w:r>
      <w:r w:rsidR="0097047B">
        <w:rPr>
          <w:lang w:val="uk-UA"/>
        </w:rPr>
        <w:t xml:space="preserve">нтересів, встановлених в чинному керівництві з роботи </w:t>
      </w:r>
      <w:r>
        <w:rPr>
          <w:lang w:val="uk-UA"/>
        </w:rPr>
        <w:t xml:space="preserve">КМК, а саме у </w:t>
      </w:r>
      <w:r w:rsidR="0097047B">
        <w:rPr>
          <w:lang w:val="uk-UA"/>
        </w:rPr>
        <w:t xml:space="preserve">кваліфікаційній </w:t>
      </w:r>
      <w:r>
        <w:rPr>
          <w:lang w:val="uk-UA"/>
        </w:rPr>
        <w:t>вимозі 6, немає.</w:t>
      </w:r>
      <w:r w:rsidR="00E07088">
        <w:rPr>
          <w:lang w:val="uk-UA"/>
        </w:rPr>
        <w:t xml:space="preserve"> </w:t>
      </w:r>
      <w:r>
        <w:rPr>
          <w:lang w:val="uk-UA"/>
        </w:rPr>
        <w:t>Глобальний фонд вживатиме заходів для того, щоб всі нові вимоги були обов</w:t>
      </w:r>
      <w:r w:rsidRPr="00387B20">
        <w:rPr>
          <w:lang w:val="uk-UA"/>
        </w:rPr>
        <w:t>’</w:t>
      </w:r>
      <w:r>
        <w:rPr>
          <w:lang w:val="uk-UA"/>
        </w:rPr>
        <w:t>язковими для виконання КМК</w:t>
      </w:r>
      <w:r w:rsidR="0097047B">
        <w:rPr>
          <w:lang w:val="uk-UA"/>
        </w:rPr>
        <w:t>, які забезпечують стандартне управління,</w:t>
      </w:r>
      <w:r>
        <w:rPr>
          <w:lang w:val="uk-UA"/>
        </w:rPr>
        <w:t xml:space="preserve"> і КМК, </w:t>
      </w:r>
      <w:r w:rsidR="0097047B">
        <w:rPr>
          <w:lang w:val="uk-UA"/>
        </w:rPr>
        <w:t>які</w:t>
      </w:r>
      <w:r>
        <w:rPr>
          <w:lang w:val="uk-UA"/>
        </w:rPr>
        <w:t xml:space="preserve"> працюють у складних умовах</w:t>
      </w:r>
      <w:r w:rsidRPr="00387B20">
        <w:rPr>
          <w:lang w:val="uk-UA"/>
        </w:rPr>
        <w:t xml:space="preserve">; </w:t>
      </w:r>
      <w:r>
        <w:rPr>
          <w:lang w:val="uk-UA"/>
        </w:rPr>
        <w:t xml:space="preserve">такі вимоги будуть рекомендовані КМК, які готуються до </w:t>
      </w:r>
      <w:r w:rsidR="0097047B">
        <w:rPr>
          <w:lang w:val="uk-UA"/>
        </w:rPr>
        <w:t>переходу</w:t>
      </w:r>
      <w:r>
        <w:rPr>
          <w:lang w:val="uk-UA"/>
        </w:rPr>
        <w:t>.</w:t>
      </w:r>
    </w:p>
    <w:p w:rsidR="00B77B78" w:rsidRPr="00387B20" w:rsidRDefault="00B77B78" w:rsidP="00B77B78">
      <w:pPr>
        <w:spacing w:after="120" w:line="264" w:lineRule="auto"/>
        <w:ind w:left="17" w:right="57" w:firstLine="0"/>
        <w:jc w:val="left"/>
        <w:rPr>
          <w:lang w:val="uk-UA"/>
        </w:rPr>
      </w:pPr>
    </w:p>
    <w:p w:rsidR="00B77B78" w:rsidRPr="00FE5A29" w:rsidRDefault="00B77B78" w:rsidP="00B77B78">
      <w:pPr>
        <w:spacing w:after="129" w:line="265" w:lineRule="auto"/>
        <w:ind w:left="370" w:right="0"/>
        <w:jc w:val="left"/>
        <w:rPr>
          <w:lang w:val="ru-RU"/>
        </w:rPr>
      </w:pPr>
      <w:r w:rsidRPr="00FE5A29">
        <w:rPr>
          <w:b/>
          <w:lang w:val="ru-RU"/>
        </w:rPr>
        <w:t>5.</w:t>
      </w:r>
      <w:r w:rsidRPr="00FE5A29">
        <w:rPr>
          <w:rFonts w:ascii="Arial" w:eastAsia="Arial" w:hAnsi="Arial" w:cs="Arial"/>
          <w:b/>
          <w:lang w:val="ru-RU"/>
        </w:rPr>
        <w:t xml:space="preserve"> </w:t>
      </w:r>
      <w:r>
        <w:rPr>
          <w:b/>
          <w:lang w:val="uk-UA"/>
        </w:rPr>
        <w:t>Як КМК рекомендують впроваджувати Кодекс поведінки</w:t>
      </w:r>
      <w:r>
        <w:rPr>
          <w:b/>
          <w:lang w:val="ru-RU"/>
        </w:rPr>
        <w:t>?</w:t>
      </w:r>
    </w:p>
    <w:p w:rsidR="00B77B78" w:rsidRPr="00FE5A29" w:rsidRDefault="00B77B78" w:rsidP="00B77B78">
      <w:pPr>
        <w:spacing w:after="174"/>
        <w:ind w:left="19" w:right="56"/>
        <w:rPr>
          <w:lang w:val="ru-RU"/>
        </w:rPr>
      </w:pPr>
      <w:r>
        <w:rPr>
          <w:lang w:val="uk-UA"/>
        </w:rPr>
        <w:t>КМК рекомендують Глобальному фонду застосувати наступні механізми для введення Кодексу поведінки в дію</w:t>
      </w:r>
      <w:r>
        <w:rPr>
          <w:lang w:val="ru-RU"/>
        </w:rPr>
        <w:t>.</w:t>
      </w:r>
    </w:p>
    <w:p w:rsidR="00B77B78" w:rsidRPr="00FE5A29" w:rsidRDefault="00B77B78" w:rsidP="00B77B78">
      <w:pPr>
        <w:numPr>
          <w:ilvl w:val="2"/>
          <w:numId w:val="44"/>
        </w:numPr>
        <w:spacing w:after="176"/>
        <w:ind w:right="56" w:hanging="612"/>
        <w:rPr>
          <w:lang w:val="uk-UA"/>
        </w:rPr>
      </w:pPr>
      <w:r>
        <w:rPr>
          <w:b/>
          <w:lang w:val="uk-UA"/>
        </w:rPr>
        <w:t>Тренінг</w:t>
      </w:r>
      <w:r w:rsidRPr="000A2516">
        <w:rPr>
          <w:b/>
          <w:lang w:val="ru-RU"/>
        </w:rPr>
        <w:t xml:space="preserve">: </w:t>
      </w:r>
      <w:r>
        <w:rPr>
          <w:lang w:val="uk-UA"/>
        </w:rPr>
        <w:t>проведення навчання для членів КМК та співробітників Секретаріату</w:t>
      </w:r>
      <w:r w:rsidR="00B6159C">
        <w:rPr>
          <w:lang w:val="uk-UA"/>
        </w:rPr>
        <w:t xml:space="preserve"> КМК з питань Кодексу поведінки, запобігання та врегулювання </w:t>
      </w:r>
      <w:r>
        <w:rPr>
          <w:lang w:val="uk-UA"/>
        </w:rPr>
        <w:t>конфлікт</w:t>
      </w:r>
      <w:r w:rsidR="00B6159C">
        <w:rPr>
          <w:lang w:val="uk-UA"/>
        </w:rPr>
        <w:t>у</w:t>
      </w:r>
      <w:r>
        <w:rPr>
          <w:lang w:val="uk-UA"/>
        </w:rPr>
        <w:t xml:space="preserve"> інтересів. Розробка тренінгу з урахуванням місцевої мови та поганого Інтернет-зв</w:t>
      </w:r>
      <w:r w:rsidRPr="00451255">
        <w:rPr>
          <w:lang w:val="uk-UA"/>
        </w:rPr>
        <w:t>’</w:t>
      </w:r>
      <w:r>
        <w:rPr>
          <w:lang w:val="uk-UA"/>
        </w:rPr>
        <w:t>язку.</w:t>
      </w:r>
    </w:p>
    <w:p w:rsidR="00B77B78" w:rsidRPr="00FE5A29" w:rsidRDefault="00B77B78" w:rsidP="00B77B78">
      <w:pPr>
        <w:numPr>
          <w:ilvl w:val="2"/>
          <w:numId w:val="44"/>
        </w:numPr>
        <w:spacing w:after="176"/>
        <w:ind w:right="56" w:hanging="612"/>
        <w:rPr>
          <w:lang w:val="ru-RU"/>
        </w:rPr>
      </w:pPr>
      <w:r>
        <w:rPr>
          <w:b/>
          <w:lang w:val="uk-UA"/>
        </w:rPr>
        <w:t>Засвідчення</w:t>
      </w:r>
      <w:r w:rsidRPr="00451255">
        <w:rPr>
          <w:b/>
          <w:lang w:val="ru-RU"/>
        </w:rPr>
        <w:t xml:space="preserve">: </w:t>
      </w:r>
      <w:r>
        <w:rPr>
          <w:lang w:val="uk-UA"/>
        </w:rPr>
        <w:t>після проходження тренінгу члени КМК повинні підписати документ про те, що Вони ознайомились, зрозуміли та зобов'язуються дотримуватися Кодексу</w:t>
      </w:r>
      <w:r>
        <w:rPr>
          <w:lang w:val="ru-RU"/>
        </w:rPr>
        <w:t>.</w:t>
      </w:r>
    </w:p>
    <w:p w:rsidR="00B77B78" w:rsidRPr="00FE5A29" w:rsidRDefault="0097047B" w:rsidP="00B77B78">
      <w:pPr>
        <w:numPr>
          <w:ilvl w:val="2"/>
          <w:numId w:val="44"/>
        </w:numPr>
        <w:spacing w:after="175"/>
        <w:ind w:right="56" w:hanging="612"/>
        <w:rPr>
          <w:lang w:val="ru-RU"/>
        </w:rPr>
      </w:pPr>
      <w:r>
        <w:rPr>
          <w:b/>
          <w:lang w:val="uk-UA"/>
        </w:rPr>
        <w:t>Призначення координаційної групи</w:t>
      </w:r>
      <w:r w:rsidR="00B77B78">
        <w:rPr>
          <w:b/>
          <w:lang w:val="uk-UA"/>
        </w:rPr>
        <w:t xml:space="preserve"> з питань етики</w:t>
      </w:r>
      <w:r w:rsidR="00B77B78" w:rsidRPr="00451255">
        <w:rPr>
          <w:b/>
          <w:lang w:val="ru-RU"/>
        </w:rPr>
        <w:t>:</w:t>
      </w:r>
      <w:r w:rsidR="00B77B78" w:rsidRPr="00451255">
        <w:rPr>
          <w:lang w:val="ru-RU"/>
        </w:rPr>
        <w:t xml:space="preserve"> </w:t>
      </w:r>
      <w:r w:rsidR="00B77B78">
        <w:rPr>
          <w:lang w:val="uk-UA"/>
        </w:rPr>
        <w:t xml:space="preserve">КМК мають призначити </w:t>
      </w:r>
      <w:r w:rsidR="00C056DD">
        <w:rPr>
          <w:lang w:val="uk-UA"/>
        </w:rPr>
        <w:t>групу або особу, яка</w:t>
      </w:r>
      <w:r w:rsidR="00B77B78">
        <w:rPr>
          <w:lang w:val="uk-UA"/>
        </w:rPr>
        <w:t xml:space="preserve"> здійснюватиме нагляд за виконанням Кодексу поведінки, </w:t>
      </w:r>
      <w:r w:rsidR="00C056DD">
        <w:rPr>
          <w:lang w:val="uk-UA"/>
        </w:rPr>
        <w:t>запобіганням та врегулюванням конфлікту</w:t>
      </w:r>
      <w:r w:rsidR="00B77B78">
        <w:rPr>
          <w:lang w:val="uk-UA"/>
        </w:rPr>
        <w:t xml:space="preserve"> інтересів</w:t>
      </w:r>
      <w:r w:rsidR="00B77B78">
        <w:rPr>
          <w:lang w:val="ru-RU"/>
        </w:rPr>
        <w:t>.</w:t>
      </w:r>
    </w:p>
    <w:p w:rsidR="00B77B78" w:rsidRPr="00FE5A29" w:rsidRDefault="00B77B78" w:rsidP="00B77B78">
      <w:pPr>
        <w:numPr>
          <w:ilvl w:val="2"/>
          <w:numId w:val="44"/>
        </w:numPr>
        <w:spacing w:after="144"/>
        <w:ind w:right="56" w:hanging="612"/>
        <w:rPr>
          <w:lang w:val="ru-RU"/>
        </w:rPr>
      </w:pPr>
      <w:r>
        <w:rPr>
          <w:b/>
          <w:lang w:val="uk-UA"/>
        </w:rPr>
        <w:t xml:space="preserve">Включення до </w:t>
      </w:r>
      <w:r w:rsidR="00820902">
        <w:rPr>
          <w:b/>
          <w:lang w:val="uk-UA"/>
        </w:rPr>
        <w:t>кваліфікаційної вимоги 6</w:t>
      </w:r>
      <w:r>
        <w:rPr>
          <w:b/>
          <w:lang w:val="ru-RU"/>
        </w:rPr>
        <w:t xml:space="preserve">: </w:t>
      </w:r>
      <w:r>
        <w:rPr>
          <w:lang w:val="uk-UA"/>
        </w:rPr>
        <w:t xml:space="preserve">слід включити вищезазначені вимоги до Керівництва з роботи КМК шляхом розширення </w:t>
      </w:r>
      <w:r w:rsidR="00EE6D85">
        <w:rPr>
          <w:lang w:val="uk-UA"/>
        </w:rPr>
        <w:t>кваліфікаційних вимог</w:t>
      </w:r>
      <w:r>
        <w:rPr>
          <w:lang w:val="uk-UA"/>
        </w:rPr>
        <w:t xml:space="preserve">, які наразі стосуються </w:t>
      </w:r>
      <w:r w:rsidR="00B6159C">
        <w:rPr>
          <w:lang w:val="uk-UA"/>
        </w:rPr>
        <w:t>запобігання та врегулювання конфлікту</w:t>
      </w:r>
      <w:r>
        <w:rPr>
          <w:lang w:val="uk-UA"/>
        </w:rPr>
        <w:t xml:space="preserve"> інтересів, визначивши вимогу, яка розглядає питання етики з більш широкої перспективи</w:t>
      </w:r>
      <w:r>
        <w:rPr>
          <w:lang w:val="ru-RU"/>
        </w:rPr>
        <w:t>.</w:t>
      </w:r>
    </w:p>
    <w:p w:rsidR="00B77B78" w:rsidRPr="008E000E" w:rsidRDefault="00B77B78" w:rsidP="00B77B78">
      <w:pPr>
        <w:spacing w:after="129" w:line="265" w:lineRule="auto"/>
        <w:ind w:left="370" w:right="0"/>
        <w:jc w:val="left"/>
        <w:rPr>
          <w:lang w:val="ru-RU"/>
        </w:rPr>
      </w:pPr>
      <w:r w:rsidRPr="008E000E">
        <w:rPr>
          <w:b/>
          <w:lang w:val="ru-RU"/>
        </w:rPr>
        <w:t>6.</w:t>
      </w:r>
      <w:r w:rsidRPr="008E000E">
        <w:rPr>
          <w:rFonts w:ascii="Arial" w:eastAsia="Arial" w:hAnsi="Arial" w:cs="Arial"/>
          <w:b/>
          <w:lang w:val="ru-RU"/>
        </w:rPr>
        <w:t xml:space="preserve"> </w:t>
      </w:r>
      <w:r>
        <w:rPr>
          <w:b/>
          <w:lang w:val="uk-UA"/>
        </w:rPr>
        <w:t xml:space="preserve">Як буде посилено систему </w:t>
      </w:r>
      <w:r w:rsidR="00B6159C" w:rsidRPr="00B6159C">
        <w:rPr>
          <w:b/>
          <w:lang w:val="uk-UA"/>
        </w:rPr>
        <w:t>запобігання та врегулювання конфлікту інтересів</w:t>
      </w:r>
      <w:r w:rsidRPr="00B6159C">
        <w:rPr>
          <w:b/>
          <w:lang w:val="ru-RU"/>
        </w:rPr>
        <w:t>?</w:t>
      </w:r>
    </w:p>
    <w:p w:rsidR="00B77B78" w:rsidRPr="000A2516" w:rsidRDefault="00B6159C" w:rsidP="00B77B78">
      <w:pPr>
        <w:spacing w:after="144"/>
        <w:ind w:left="19" w:right="56"/>
        <w:rPr>
          <w:lang w:val="ru-RU"/>
        </w:rPr>
      </w:pPr>
      <w:r>
        <w:rPr>
          <w:lang w:val="ru-RU"/>
        </w:rPr>
        <w:t>З</w:t>
      </w:r>
      <w:r>
        <w:rPr>
          <w:lang w:val="uk-UA"/>
        </w:rPr>
        <w:t>апобігання та врегулювання конфлікту інтересів</w:t>
      </w:r>
      <w:r w:rsidR="00B77B78" w:rsidRPr="00B6159C">
        <w:rPr>
          <w:lang w:val="uk-UA"/>
        </w:rPr>
        <w:t xml:space="preserve"> є вагомою складовою роботи із забезпечення доброчесної поведінки, тому Кодекс поведінки посилює </w:t>
      </w:r>
      <w:r w:rsidR="00B77B78">
        <w:rPr>
          <w:lang w:val="uk-UA"/>
        </w:rPr>
        <w:t>поточний</w:t>
      </w:r>
      <w:r w:rsidR="00B77B78" w:rsidRPr="00B6159C">
        <w:rPr>
          <w:lang w:val="uk-UA"/>
        </w:rPr>
        <w:t xml:space="preserve"> обов'язок дотримуватися політики запобігання та врегулювання конфлікту інтересів. </w:t>
      </w:r>
      <w:r w:rsidR="00B77B78" w:rsidRPr="000A2516">
        <w:rPr>
          <w:lang w:val="ru-RU"/>
        </w:rPr>
        <w:t xml:space="preserve">Під час консультацій КМК заявили про потребу в додатковій підтримці для </w:t>
      </w:r>
      <w:r>
        <w:rPr>
          <w:lang w:val="uk-UA"/>
        </w:rPr>
        <w:t>запобігання та врегулювання конфлікту інтересів</w:t>
      </w:r>
      <w:r w:rsidR="00B77B78" w:rsidRPr="000A2516">
        <w:rPr>
          <w:lang w:val="ru-RU"/>
        </w:rPr>
        <w:t xml:space="preserve">. Як результат, всі тренінги передбачатимуть більш глибокий розгляд питань </w:t>
      </w:r>
      <w:r>
        <w:rPr>
          <w:lang w:val="ru-RU"/>
        </w:rPr>
        <w:t>і</w:t>
      </w:r>
      <w:r w:rsidR="00B77B78" w:rsidRPr="000A2516">
        <w:rPr>
          <w:lang w:val="ru-RU"/>
        </w:rPr>
        <w:t xml:space="preserve">з </w:t>
      </w:r>
      <w:r>
        <w:rPr>
          <w:lang w:val="uk-UA"/>
        </w:rPr>
        <w:t xml:space="preserve">запобігання та врегулювання конфлікту </w:t>
      </w:r>
      <w:r w:rsidR="00B77B78" w:rsidRPr="000A2516">
        <w:rPr>
          <w:lang w:val="ru-RU"/>
        </w:rPr>
        <w:t>інтересів, у тому числі обмін кращими практиками і розгляд прикладів з практики.</w:t>
      </w:r>
    </w:p>
    <w:p w:rsidR="00B77B78" w:rsidRPr="000A2516" w:rsidRDefault="00B77B78" w:rsidP="00B77B78">
      <w:pPr>
        <w:spacing w:after="144"/>
        <w:ind w:left="19" w:right="56"/>
        <w:rPr>
          <w:lang w:val="ru-RU"/>
        </w:rPr>
      </w:pPr>
      <w:r w:rsidRPr="000A2516">
        <w:rPr>
          <w:lang w:val="ru-RU"/>
        </w:rPr>
        <w:t xml:space="preserve">Крім того, для деяких КМК і деяких функцій лідерів КМК (наприклад, голова, заступник голови, члени Комітету з нагляду, члени комітету з вибору ОР, комітет/посадова особа з питань професійної етики) на диференційованій основі </w:t>
      </w:r>
      <w:r>
        <w:rPr>
          <w:lang w:val="uk-UA"/>
        </w:rPr>
        <w:t>пропонуються</w:t>
      </w:r>
      <w:r>
        <w:rPr>
          <w:lang w:val="ru-RU"/>
        </w:rPr>
        <w:t xml:space="preserve"> наступні коригування:</w:t>
      </w:r>
    </w:p>
    <w:p w:rsidR="00B77B78" w:rsidRPr="00EE6D85" w:rsidRDefault="00EE6D85" w:rsidP="00B77B78">
      <w:pPr>
        <w:numPr>
          <w:ilvl w:val="1"/>
          <w:numId w:val="49"/>
        </w:numPr>
        <w:spacing w:after="7" w:line="269" w:lineRule="auto"/>
        <w:ind w:right="42" w:hanging="502"/>
        <w:rPr>
          <w:lang w:val="uk-UA"/>
        </w:rPr>
      </w:pPr>
      <w:r>
        <w:rPr>
          <w:b/>
          <w:lang w:val="uk-UA"/>
        </w:rPr>
        <w:t>повідомлення</w:t>
      </w:r>
      <w:r w:rsidR="00B77B78">
        <w:rPr>
          <w:b/>
          <w:lang w:val="uk-UA"/>
        </w:rPr>
        <w:t xml:space="preserve"> про конфлікти</w:t>
      </w:r>
      <w:r w:rsidR="00B77B78" w:rsidRPr="00353A4B">
        <w:rPr>
          <w:b/>
          <w:lang w:val="uk-UA"/>
        </w:rPr>
        <w:t>:</w:t>
      </w:r>
      <w:r w:rsidR="00E07088">
        <w:rPr>
          <w:lang w:val="uk-UA"/>
        </w:rPr>
        <w:t xml:space="preserve"> </w:t>
      </w:r>
      <w:r w:rsidR="00B77B78">
        <w:rPr>
          <w:lang w:val="uk-UA"/>
        </w:rPr>
        <w:t>Глобальний фонд поширить серед членів стандартні форми для розкриття інформації, що стосується їх особисто, пов</w:t>
      </w:r>
      <w:r w:rsidR="00B77B78" w:rsidRPr="00353A4B">
        <w:rPr>
          <w:lang w:val="uk-UA"/>
        </w:rPr>
        <w:t>’</w:t>
      </w:r>
      <w:r w:rsidR="00B77B78">
        <w:rPr>
          <w:lang w:val="uk-UA"/>
        </w:rPr>
        <w:t>язаних з ними людей (наприклад, чоловік, брати і сестри</w:t>
      </w:r>
      <w:r w:rsidR="00B77B78" w:rsidRPr="00353A4B">
        <w:rPr>
          <w:lang w:val="uk-UA"/>
        </w:rPr>
        <w:t xml:space="preserve">, </w:t>
      </w:r>
      <w:r w:rsidR="00B77B78">
        <w:rPr>
          <w:lang w:val="uk-UA"/>
        </w:rPr>
        <w:t>батьки і діти</w:t>
      </w:r>
      <w:r w:rsidR="00B77B78" w:rsidRPr="00353A4B">
        <w:rPr>
          <w:lang w:val="uk-UA"/>
        </w:rPr>
        <w:t xml:space="preserve">) </w:t>
      </w:r>
      <w:r w:rsidR="00B77B78">
        <w:rPr>
          <w:lang w:val="uk-UA"/>
        </w:rPr>
        <w:t>і організацій</w:t>
      </w:r>
      <w:r w:rsidR="00B77B78" w:rsidRPr="00353A4B">
        <w:rPr>
          <w:lang w:val="uk-UA"/>
        </w:rPr>
        <w:t xml:space="preserve"> (</w:t>
      </w:r>
      <w:r w:rsidR="00B77B78">
        <w:rPr>
          <w:lang w:val="uk-UA"/>
        </w:rPr>
        <w:t>робота, керівництво, приналежність</w:t>
      </w:r>
      <w:r w:rsidR="00B77B78" w:rsidRPr="00353A4B">
        <w:rPr>
          <w:lang w:val="uk-UA"/>
        </w:rPr>
        <w:t xml:space="preserve">) </w:t>
      </w:r>
      <w:r w:rsidR="00B77B78">
        <w:rPr>
          <w:lang w:val="uk-UA"/>
        </w:rPr>
        <w:t>та пов</w:t>
      </w:r>
      <w:r w:rsidR="00B77B78" w:rsidRPr="00C655B6">
        <w:rPr>
          <w:lang w:val="uk-UA"/>
        </w:rPr>
        <w:t>’язана з</w:t>
      </w:r>
      <w:r w:rsidR="00B77B78">
        <w:rPr>
          <w:lang w:val="uk-UA"/>
        </w:rPr>
        <w:t xml:space="preserve"> їхньою участю в роботі будь-яких організацій, а також в поточних аудитах, оглядах, розслідуваннях, правових спорах, адміністративних і кримінальних санкціях. Ці форми будуть конфіденційно переглянуті </w:t>
      </w:r>
      <w:r>
        <w:rPr>
          <w:lang w:val="uk-UA"/>
        </w:rPr>
        <w:t>координаційною групою з питань</w:t>
      </w:r>
      <w:r w:rsidR="00B77B78">
        <w:rPr>
          <w:lang w:val="uk-UA"/>
        </w:rPr>
        <w:t xml:space="preserve"> етики та співробітниками офісу Глобального фонду з питань етики</w:t>
      </w:r>
      <w:r w:rsidR="00B77B78" w:rsidRPr="00EE6D85">
        <w:rPr>
          <w:lang w:val="uk-UA"/>
        </w:rPr>
        <w:t>.</w:t>
      </w:r>
    </w:p>
    <w:p w:rsidR="00B77B78" w:rsidRPr="008E000E" w:rsidRDefault="00B77B78" w:rsidP="00B77B78">
      <w:pPr>
        <w:spacing w:after="142"/>
        <w:ind w:left="173" w:right="56" w:firstLine="62"/>
        <w:rPr>
          <w:lang w:val="uk-UA"/>
        </w:rPr>
      </w:pPr>
      <w:r w:rsidRPr="00A51386">
        <w:rPr>
          <w:lang w:val="en-GB"/>
        </w:rPr>
        <w:t>ii</w:t>
      </w:r>
      <w:r w:rsidRPr="008E000E">
        <w:rPr>
          <w:lang w:val="ru-RU"/>
        </w:rPr>
        <w:t>.</w:t>
      </w:r>
      <w:r w:rsidRPr="008E000E">
        <w:rPr>
          <w:rFonts w:ascii="Arial" w:eastAsia="Arial" w:hAnsi="Arial" w:cs="Arial"/>
          <w:lang w:val="ru-RU"/>
        </w:rPr>
        <w:t xml:space="preserve"> </w:t>
      </w:r>
      <w:r w:rsidR="00EE6D85">
        <w:rPr>
          <w:rFonts w:ascii="Arial" w:eastAsia="Arial" w:hAnsi="Arial" w:cs="Arial"/>
          <w:lang w:val="ru-RU"/>
        </w:rPr>
        <w:t xml:space="preserve">   </w:t>
      </w:r>
      <w:proofErr w:type="gramStart"/>
      <w:r>
        <w:rPr>
          <w:b/>
          <w:lang w:val="uk-UA"/>
        </w:rPr>
        <w:t>картографування</w:t>
      </w:r>
      <w:proofErr w:type="gramEnd"/>
      <w:r>
        <w:rPr>
          <w:b/>
          <w:lang w:val="uk-UA"/>
        </w:rPr>
        <w:t xml:space="preserve"> приналежності</w:t>
      </w:r>
      <w:r w:rsidRPr="00BB5E46">
        <w:rPr>
          <w:b/>
          <w:lang w:val="ru-RU"/>
        </w:rPr>
        <w:t>:</w:t>
      </w:r>
      <w:r>
        <w:rPr>
          <w:lang w:val="ru-RU"/>
        </w:rPr>
        <w:t xml:space="preserve"> </w:t>
      </w:r>
      <w:r>
        <w:rPr>
          <w:lang w:val="uk-UA"/>
        </w:rPr>
        <w:t>наразі ОР повинні подавати в Глобальний фонд «Карти організації діяльності» - органограми всіх виконавців, що беруть участь у реалізації гранту. Членам КМК буде запропоновано зазначити своє місце на картах та продемонструвати свою приналежність до виконавців згідно з майбутнім керівництвом Глобального фонду.</w:t>
      </w:r>
      <w:r w:rsidRPr="00BB5E46">
        <w:rPr>
          <w:lang w:val="ru-RU"/>
        </w:rPr>
        <w:t xml:space="preserve"> </w:t>
      </w:r>
      <w:r>
        <w:rPr>
          <w:lang w:val="uk-UA"/>
        </w:rPr>
        <w:t>Ці карти будуть оприлюднені для сприяння взаємній підзвітності, а також передані групі експертів Глобального фонду з питань країни. Доступ до карт реалізації також дозволить КМК здійснювати функцію нагляду з більшою сумлінністю.</w:t>
      </w:r>
    </w:p>
    <w:p w:rsidR="00B77B78" w:rsidRPr="008E000E" w:rsidRDefault="00080125" w:rsidP="00B77B78">
      <w:pPr>
        <w:spacing w:after="395"/>
        <w:ind w:right="42"/>
        <w:rPr>
          <w:lang w:val="uk-UA"/>
        </w:rPr>
      </w:pPr>
      <w:r>
        <w:rPr>
          <w:lang w:val="uk-UA"/>
        </w:rPr>
        <w:lastRenderedPageBreak/>
        <w:t>Кваліфікаційна вимога 6</w:t>
      </w:r>
      <w:r w:rsidR="00B77B78">
        <w:rPr>
          <w:lang w:val="uk-UA"/>
        </w:rPr>
        <w:t xml:space="preserve"> Керівництва з роботи КМК була скоригована і вимагає від КМК оновлення політики запобігання та врегулювання конфлікту інтересів з метою відображення вищезазначеного.</w:t>
      </w:r>
    </w:p>
    <w:p w:rsidR="00B77B78" w:rsidRPr="00B6159C" w:rsidRDefault="00B77B78" w:rsidP="00B77B78">
      <w:pPr>
        <w:spacing w:after="149" w:line="265" w:lineRule="auto"/>
        <w:ind w:left="720" w:right="0" w:hanging="360"/>
        <w:jc w:val="left"/>
        <w:rPr>
          <w:b/>
          <w:lang w:val="uk-UA"/>
        </w:rPr>
      </w:pPr>
      <w:r w:rsidRPr="00DA1B2D">
        <w:rPr>
          <w:b/>
          <w:lang w:val="uk-UA"/>
        </w:rPr>
        <w:t>7.</w:t>
      </w:r>
      <w:r w:rsidRPr="00DA1B2D">
        <w:rPr>
          <w:rFonts w:ascii="Arial" w:eastAsia="Arial" w:hAnsi="Arial" w:cs="Arial"/>
          <w:b/>
          <w:lang w:val="uk-UA"/>
        </w:rPr>
        <w:t xml:space="preserve"> </w:t>
      </w:r>
      <w:r>
        <w:rPr>
          <w:b/>
          <w:lang w:val="uk-UA"/>
        </w:rPr>
        <w:t xml:space="preserve">Як різноманітні сценарії фінансування вплинуть на </w:t>
      </w:r>
      <w:r w:rsidR="00AE089D">
        <w:rPr>
          <w:b/>
          <w:lang w:val="uk-UA"/>
        </w:rPr>
        <w:t>імплементацію</w:t>
      </w:r>
      <w:r>
        <w:rPr>
          <w:b/>
          <w:lang w:val="uk-UA"/>
        </w:rPr>
        <w:t xml:space="preserve"> Кодексу поведінки та посилення системи </w:t>
      </w:r>
      <w:r w:rsidR="00B6159C" w:rsidRPr="00B6159C">
        <w:rPr>
          <w:b/>
          <w:lang w:val="uk-UA"/>
        </w:rPr>
        <w:t>запобігання та врегулювання конфлікту інтересів</w:t>
      </w:r>
      <w:r>
        <w:rPr>
          <w:b/>
          <w:lang w:val="uk-UA"/>
        </w:rPr>
        <w:t>?</w:t>
      </w:r>
    </w:p>
    <w:p w:rsidR="00B77B78" w:rsidRPr="00B12A87" w:rsidRDefault="00B77B78" w:rsidP="00B77B78">
      <w:pPr>
        <w:spacing w:after="144"/>
        <w:ind w:left="19" w:right="56"/>
        <w:rPr>
          <w:lang w:val="ru-RU"/>
        </w:rPr>
      </w:pPr>
      <w:r>
        <w:rPr>
          <w:lang w:val="uk-UA"/>
        </w:rPr>
        <w:t>Якщо</w:t>
      </w:r>
      <w:r w:rsidR="00003BBE">
        <w:rPr>
          <w:lang w:val="uk-UA"/>
        </w:rPr>
        <w:t xml:space="preserve"> Комітети або Правління приймуть рішення</w:t>
      </w:r>
      <w:r>
        <w:rPr>
          <w:lang w:val="uk-UA"/>
        </w:rPr>
        <w:t xml:space="preserve"> </w:t>
      </w:r>
      <w:r w:rsidR="00AE089D">
        <w:rPr>
          <w:lang w:val="uk-UA"/>
        </w:rPr>
        <w:t>зберегти</w:t>
      </w:r>
      <w:r>
        <w:rPr>
          <w:lang w:val="uk-UA"/>
        </w:rPr>
        <w:t xml:space="preserve"> статус-кво </w:t>
      </w:r>
      <w:r w:rsidR="008C4184">
        <w:rPr>
          <w:lang w:val="uk-UA"/>
        </w:rPr>
        <w:t>щодо ініціативи</w:t>
      </w:r>
      <w:r>
        <w:rPr>
          <w:lang w:val="uk-UA"/>
        </w:rPr>
        <w:t xml:space="preserve"> </w:t>
      </w:r>
      <w:r w:rsidR="008C4184">
        <w:rPr>
          <w:lang w:val="uk-UA"/>
        </w:rPr>
        <w:t>з</w:t>
      </w:r>
      <w:r w:rsidR="00AE089D">
        <w:rPr>
          <w:lang w:val="uk-UA"/>
        </w:rPr>
        <w:t xml:space="preserve"> еволюції</w:t>
      </w:r>
      <w:r>
        <w:rPr>
          <w:lang w:val="uk-UA"/>
        </w:rPr>
        <w:t xml:space="preserve"> КМК, Кодекс поведінки для КМК буде використовуватися, як це сп</w:t>
      </w:r>
      <w:r w:rsidR="004004A7">
        <w:rPr>
          <w:lang w:val="uk-UA"/>
        </w:rPr>
        <w:t>очатку планувалось, окремо від і</w:t>
      </w:r>
      <w:r>
        <w:rPr>
          <w:lang w:val="uk-UA"/>
        </w:rPr>
        <w:t xml:space="preserve">ніціативи, хоча і без фінансування </w:t>
      </w:r>
      <w:r w:rsidR="004004A7">
        <w:rPr>
          <w:lang w:val="uk-UA"/>
        </w:rPr>
        <w:t>імплементації</w:t>
      </w:r>
      <w:r>
        <w:rPr>
          <w:lang w:val="uk-UA"/>
        </w:rPr>
        <w:t>. Секретаріат надасть Кодекс поведінки Правлінню на затвердження разом із ві</w:t>
      </w:r>
      <w:r w:rsidR="00B8435D">
        <w:rPr>
          <w:lang w:val="uk-UA"/>
        </w:rPr>
        <w:t xml:space="preserve">дповідними поправками до чинного Керівництва з роботи </w:t>
      </w:r>
      <w:r>
        <w:rPr>
          <w:lang w:val="uk-UA"/>
        </w:rPr>
        <w:t xml:space="preserve">КМК в рамках </w:t>
      </w:r>
      <w:r w:rsidR="00B8435D">
        <w:rPr>
          <w:lang w:val="uk-UA"/>
        </w:rPr>
        <w:t>кваліфікаційної вимоги 6</w:t>
      </w:r>
      <w:r>
        <w:rPr>
          <w:lang w:val="uk-UA"/>
        </w:rPr>
        <w:t>, так щоб Кодекс набрав чинності</w:t>
      </w:r>
      <w:r>
        <w:rPr>
          <w:lang w:val="ru-RU"/>
        </w:rPr>
        <w:t>.</w:t>
      </w:r>
    </w:p>
    <w:p w:rsidR="00B77B78" w:rsidRPr="00CD24D4" w:rsidRDefault="00B77B78" w:rsidP="00B77B78">
      <w:pPr>
        <w:spacing w:after="174"/>
        <w:ind w:left="19" w:right="56"/>
        <w:rPr>
          <w:lang w:val="ru-RU"/>
        </w:rPr>
      </w:pPr>
      <w:r>
        <w:rPr>
          <w:lang w:val="uk-UA"/>
        </w:rPr>
        <w:t>Решта три бюджетні пропозиції</w:t>
      </w:r>
      <w:r w:rsidRPr="00CD24D4">
        <w:rPr>
          <w:lang w:val="ru-RU"/>
        </w:rPr>
        <w:t xml:space="preserve"> – </w:t>
      </w:r>
      <w:r>
        <w:rPr>
          <w:lang w:val="uk-UA"/>
        </w:rPr>
        <w:t xml:space="preserve">це той мінімум, який потрібен для </w:t>
      </w:r>
      <w:r w:rsidR="00EB19BE">
        <w:rPr>
          <w:lang w:val="uk-UA"/>
        </w:rPr>
        <w:t>імплементації</w:t>
      </w:r>
      <w:r>
        <w:rPr>
          <w:lang w:val="uk-UA"/>
        </w:rPr>
        <w:t xml:space="preserve"> та забезпечення </w:t>
      </w:r>
      <w:r w:rsidR="00EB19BE">
        <w:rPr>
          <w:lang w:val="uk-UA"/>
        </w:rPr>
        <w:t>імплементації</w:t>
      </w:r>
      <w:r>
        <w:rPr>
          <w:lang w:val="uk-UA"/>
        </w:rPr>
        <w:t xml:space="preserve"> Кодексу поведінки, а саме:</w:t>
      </w:r>
    </w:p>
    <w:p w:rsidR="00B77B78" w:rsidRPr="00CD24D4" w:rsidRDefault="00B77B78" w:rsidP="00B77B78">
      <w:pPr>
        <w:numPr>
          <w:ilvl w:val="2"/>
          <w:numId w:val="42"/>
        </w:numPr>
        <w:spacing w:after="182"/>
        <w:ind w:right="56" w:hanging="547"/>
        <w:rPr>
          <w:lang w:val="ru-RU"/>
        </w:rPr>
      </w:pPr>
      <w:r>
        <w:rPr>
          <w:lang w:val="uk-UA"/>
        </w:rPr>
        <w:t>Опублікування, переклад і розповсюдження Кодексу поведінки;</w:t>
      </w:r>
    </w:p>
    <w:p w:rsidR="00B77B78" w:rsidRDefault="00B77B78" w:rsidP="00B77B78">
      <w:pPr>
        <w:numPr>
          <w:ilvl w:val="2"/>
          <w:numId w:val="42"/>
        </w:numPr>
        <w:ind w:right="56" w:hanging="547"/>
        <w:rPr>
          <w:lang w:val="ru-RU"/>
        </w:rPr>
      </w:pPr>
      <w:r>
        <w:rPr>
          <w:lang w:val="uk-UA"/>
        </w:rPr>
        <w:t>Розповсюдження інструкцій щодо оновлення</w:t>
      </w:r>
      <w:r w:rsidRPr="00CD24D4">
        <w:rPr>
          <w:lang w:val="ru-RU"/>
        </w:rPr>
        <w:t xml:space="preserve"> (</w:t>
      </w:r>
      <w:r w:rsidRPr="00A51386">
        <w:rPr>
          <w:lang w:val="en-GB"/>
        </w:rPr>
        <w:t>a</w:t>
      </w:r>
      <w:r w:rsidRPr="00CD24D4">
        <w:rPr>
          <w:lang w:val="ru-RU"/>
        </w:rPr>
        <w:t xml:space="preserve">) </w:t>
      </w:r>
      <w:r>
        <w:rPr>
          <w:lang w:val="uk-UA"/>
        </w:rPr>
        <w:t xml:space="preserve">політик </w:t>
      </w:r>
      <w:r w:rsidR="00B6159C">
        <w:rPr>
          <w:lang w:val="uk-UA"/>
        </w:rPr>
        <w:t>запобігання та врегулювання конфлікту інтересів</w:t>
      </w:r>
      <w:r w:rsidR="00F91D93">
        <w:rPr>
          <w:lang w:val="uk-UA"/>
        </w:rPr>
        <w:t xml:space="preserve">, </w:t>
      </w:r>
      <w:r w:rsidRPr="00CD24D4">
        <w:rPr>
          <w:lang w:val="ru-RU"/>
        </w:rPr>
        <w:t xml:space="preserve">(б) </w:t>
      </w:r>
      <w:r>
        <w:rPr>
          <w:lang w:val="uk-UA"/>
        </w:rPr>
        <w:t>призначення координаційної групи з етичних питань</w:t>
      </w:r>
      <w:r w:rsidRPr="00CD24D4">
        <w:rPr>
          <w:lang w:val="ru-RU"/>
        </w:rPr>
        <w:t xml:space="preserve"> </w:t>
      </w:r>
      <w:r>
        <w:rPr>
          <w:lang w:val="uk-UA"/>
        </w:rPr>
        <w:t>і</w:t>
      </w:r>
      <w:r w:rsidRPr="00CD24D4">
        <w:rPr>
          <w:lang w:val="ru-RU"/>
        </w:rPr>
        <w:t xml:space="preserve"> (в) </w:t>
      </w:r>
      <w:r>
        <w:rPr>
          <w:lang w:val="uk-UA"/>
        </w:rPr>
        <w:t xml:space="preserve">форм </w:t>
      </w:r>
      <w:r w:rsidR="00F91D93">
        <w:rPr>
          <w:lang w:val="uk-UA"/>
        </w:rPr>
        <w:t>повідомлення</w:t>
      </w:r>
      <w:r>
        <w:rPr>
          <w:lang w:val="uk-UA"/>
        </w:rPr>
        <w:t xml:space="preserve"> інформації щодо конфлікту інтересів для керівництва КМК</w:t>
      </w:r>
      <w:r>
        <w:rPr>
          <w:lang w:val="ru-RU"/>
        </w:rPr>
        <w:t>;</w:t>
      </w:r>
    </w:p>
    <w:p w:rsidR="00B77B78" w:rsidRPr="00CD24D4" w:rsidRDefault="00F91D93" w:rsidP="00B77B78">
      <w:pPr>
        <w:numPr>
          <w:ilvl w:val="2"/>
          <w:numId w:val="42"/>
        </w:numPr>
        <w:ind w:right="56" w:hanging="547"/>
        <w:rPr>
          <w:lang w:val="en-US"/>
        </w:rPr>
      </w:pPr>
      <w:r>
        <w:rPr>
          <w:lang w:val="uk-UA"/>
        </w:rPr>
        <w:t>Перевірка</w:t>
      </w:r>
      <w:r w:rsidR="00B77B78">
        <w:rPr>
          <w:lang w:val="uk-UA"/>
        </w:rPr>
        <w:t xml:space="preserve"> відповідності вищезазначеного;</w:t>
      </w:r>
    </w:p>
    <w:p w:rsidR="00B77B78" w:rsidRPr="00CD24D4" w:rsidRDefault="00F91D93" w:rsidP="00B77B78">
      <w:pPr>
        <w:numPr>
          <w:ilvl w:val="0"/>
          <w:numId w:val="45"/>
        </w:numPr>
        <w:spacing w:after="182"/>
        <w:ind w:right="56" w:hanging="593"/>
        <w:rPr>
          <w:lang w:val="ru-RU"/>
        </w:rPr>
      </w:pPr>
      <w:r>
        <w:rPr>
          <w:lang w:val="uk-UA"/>
        </w:rPr>
        <w:t>Розробка</w:t>
      </w:r>
      <w:r w:rsidR="00B77B78">
        <w:rPr>
          <w:lang w:val="uk-UA"/>
        </w:rPr>
        <w:t xml:space="preserve"> програмного забезпечення та керівних принципів для картографування приналежності</w:t>
      </w:r>
      <w:r w:rsidR="00B77B78" w:rsidRPr="00CD24D4">
        <w:rPr>
          <w:lang w:val="ru-RU"/>
        </w:rPr>
        <w:t>;</w:t>
      </w:r>
    </w:p>
    <w:p w:rsidR="00B77B78" w:rsidRPr="00CD24D4" w:rsidRDefault="00F91D93" w:rsidP="00B77B78">
      <w:pPr>
        <w:numPr>
          <w:ilvl w:val="0"/>
          <w:numId w:val="45"/>
        </w:numPr>
        <w:spacing w:after="150"/>
        <w:ind w:right="56" w:hanging="593"/>
        <w:rPr>
          <w:lang w:val="ru-RU"/>
        </w:rPr>
      </w:pPr>
      <w:r>
        <w:rPr>
          <w:lang w:val="uk-UA"/>
        </w:rPr>
        <w:t>Розробка</w:t>
      </w:r>
      <w:r w:rsidR="00B77B78">
        <w:rPr>
          <w:lang w:val="uk-UA"/>
        </w:rPr>
        <w:t xml:space="preserve"> електронного модуля для проведення навчання з етичних питань.</w:t>
      </w:r>
    </w:p>
    <w:p w:rsidR="00B77B78" w:rsidRPr="00E07088" w:rsidRDefault="00B77B78" w:rsidP="00B77B78">
      <w:pPr>
        <w:spacing w:after="176"/>
        <w:ind w:left="19" w:right="56"/>
        <w:rPr>
          <w:lang w:val="ru-RU"/>
        </w:rPr>
      </w:pPr>
      <w:r>
        <w:rPr>
          <w:lang w:val="uk-UA"/>
        </w:rPr>
        <w:t xml:space="preserve">Для кращого підвищення ефективності </w:t>
      </w:r>
      <w:r w:rsidR="00F91D93">
        <w:rPr>
          <w:lang w:val="uk-UA"/>
        </w:rPr>
        <w:t>діяльності</w:t>
      </w:r>
      <w:r>
        <w:rPr>
          <w:lang w:val="uk-UA"/>
        </w:rPr>
        <w:t xml:space="preserve"> КМК не тільки з точки зору етики, але й за напрямками нагляду та залучення громади, необхідно </w:t>
      </w:r>
      <w:r w:rsidR="00F91D93">
        <w:rPr>
          <w:lang w:val="uk-UA"/>
        </w:rPr>
        <w:t>розширювати</w:t>
      </w:r>
      <w:r>
        <w:rPr>
          <w:lang w:val="uk-UA"/>
        </w:rPr>
        <w:t xml:space="preserve"> заходи в кожній країні</w:t>
      </w:r>
      <w:r w:rsidRPr="00437807">
        <w:rPr>
          <w:lang w:val="ru-RU"/>
        </w:rPr>
        <w:t>.</w:t>
      </w:r>
      <w:r w:rsidR="00E07088">
        <w:rPr>
          <w:lang w:val="ru-RU"/>
        </w:rPr>
        <w:t xml:space="preserve"> </w:t>
      </w:r>
      <w:r>
        <w:rPr>
          <w:lang w:val="uk-UA"/>
        </w:rPr>
        <w:t>Це планувалось у бюджеті для кожної країни</w:t>
      </w:r>
      <w:r w:rsidRPr="00437807">
        <w:rPr>
          <w:lang w:val="ru-RU"/>
        </w:rPr>
        <w:t xml:space="preserve">, </w:t>
      </w:r>
      <w:r>
        <w:rPr>
          <w:lang w:val="uk-UA"/>
        </w:rPr>
        <w:t xml:space="preserve">отже, при збільшенні фінансування можна буде охопити більше число КМК. </w:t>
      </w:r>
      <w:r w:rsidR="00F91D93">
        <w:rPr>
          <w:lang w:val="uk-UA"/>
        </w:rPr>
        <w:t>Розширення заходів передбачає</w:t>
      </w:r>
      <w:r w:rsidRPr="00E07088">
        <w:rPr>
          <w:lang w:val="ru-RU"/>
        </w:rPr>
        <w:t>:</w:t>
      </w:r>
    </w:p>
    <w:p w:rsidR="00B77B78" w:rsidRPr="00A96D45" w:rsidRDefault="00B77B78" w:rsidP="00B77B78">
      <w:pPr>
        <w:numPr>
          <w:ilvl w:val="0"/>
          <w:numId w:val="46"/>
        </w:numPr>
        <w:spacing w:after="176"/>
        <w:ind w:right="56" w:hanging="612"/>
        <w:rPr>
          <w:lang w:val="ru-RU"/>
        </w:rPr>
      </w:pPr>
      <w:r>
        <w:rPr>
          <w:lang w:val="uk-UA"/>
        </w:rPr>
        <w:t>Технічну допомогу для</w:t>
      </w:r>
      <w:r w:rsidRPr="00A96D45">
        <w:rPr>
          <w:lang w:val="ru-RU"/>
        </w:rPr>
        <w:t xml:space="preserve"> (</w:t>
      </w:r>
      <w:r w:rsidRPr="00A51386">
        <w:rPr>
          <w:lang w:val="en-GB"/>
        </w:rPr>
        <w:t>a</w:t>
      </w:r>
      <w:r w:rsidRPr="00A96D45">
        <w:rPr>
          <w:lang w:val="ru-RU"/>
        </w:rPr>
        <w:t xml:space="preserve">) </w:t>
      </w:r>
      <w:r>
        <w:rPr>
          <w:lang w:val="uk-UA"/>
        </w:rPr>
        <w:t>забезпечення отримання КМК точних органограм та інши</w:t>
      </w:r>
      <w:r w:rsidR="0062540F">
        <w:rPr>
          <w:lang w:val="uk-UA"/>
        </w:rPr>
        <w:t>х основних документів за грантами</w:t>
      </w:r>
      <w:r>
        <w:rPr>
          <w:lang w:val="uk-UA"/>
        </w:rPr>
        <w:t xml:space="preserve"> Глобального фонду від ОР</w:t>
      </w:r>
      <w:r w:rsidRPr="00A96D45">
        <w:rPr>
          <w:lang w:val="ru-RU"/>
        </w:rPr>
        <w:t xml:space="preserve">, (б) </w:t>
      </w:r>
      <w:r>
        <w:rPr>
          <w:lang w:val="uk-UA"/>
        </w:rPr>
        <w:t>сприяння колективному картографуванню приналежності членів КМК на цих органограмах</w:t>
      </w:r>
      <w:r w:rsidRPr="00A96D45">
        <w:rPr>
          <w:lang w:val="ru-RU"/>
        </w:rPr>
        <w:t xml:space="preserve"> </w:t>
      </w:r>
      <w:r>
        <w:rPr>
          <w:lang w:val="uk-UA"/>
        </w:rPr>
        <w:t>і</w:t>
      </w:r>
      <w:r w:rsidRPr="00A96D45">
        <w:rPr>
          <w:lang w:val="ru-RU"/>
        </w:rPr>
        <w:t xml:space="preserve"> (в) </w:t>
      </w:r>
      <w:r>
        <w:rPr>
          <w:lang w:val="uk-UA"/>
        </w:rPr>
        <w:t>використання цієї вправи в якості практичного прикладу того, як слід конструктивно врегульовувати конфлікти, забезпечуючи участь зацікавлених сторін у певних громадах.</w:t>
      </w:r>
    </w:p>
    <w:p w:rsidR="00B77B78" w:rsidRPr="001D1E31" w:rsidRDefault="00B77B78" w:rsidP="00B77B78">
      <w:pPr>
        <w:numPr>
          <w:ilvl w:val="0"/>
          <w:numId w:val="46"/>
        </w:numPr>
        <w:spacing w:after="177"/>
        <w:ind w:right="56" w:hanging="612"/>
        <w:rPr>
          <w:lang w:val="ru-RU"/>
        </w:rPr>
      </w:pPr>
      <w:r>
        <w:rPr>
          <w:lang w:val="uk-UA"/>
        </w:rPr>
        <w:t>Комплексна експертиза благонадійності членів КМК для проведення Секретаріатом попередніх перевірок членів КМК з метою встановлення, чи становлять вони пов</w:t>
      </w:r>
      <w:r w:rsidRPr="001D1E31">
        <w:rPr>
          <w:lang w:val="ru-RU"/>
        </w:rPr>
        <w:t>’</w:t>
      </w:r>
      <w:r>
        <w:rPr>
          <w:lang w:val="uk-UA"/>
        </w:rPr>
        <w:t>язаний із благонадійністю ризик для КМК або грантів</w:t>
      </w:r>
      <w:r>
        <w:rPr>
          <w:lang w:val="ru-RU"/>
        </w:rPr>
        <w:t>.</w:t>
      </w:r>
    </w:p>
    <w:p w:rsidR="00B77B78" w:rsidRPr="001D1E31" w:rsidRDefault="00B77B78" w:rsidP="00B77B78">
      <w:pPr>
        <w:numPr>
          <w:ilvl w:val="0"/>
          <w:numId w:val="46"/>
        </w:numPr>
        <w:spacing w:after="144"/>
        <w:ind w:right="56" w:hanging="612"/>
        <w:rPr>
          <w:lang w:val="ru-RU"/>
        </w:rPr>
      </w:pPr>
      <w:r>
        <w:rPr>
          <w:lang w:val="uk-UA"/>
        </w:rPr>
        <w:t xml:space="preserve">Фінансування незалежної координаційної групи з етичних питань, яка може виконувати функцію </w:t>
      </w:r>
      <w:r w:rsidR="0062540F">
        <w:rPr>
          <w:lang w:val="uk-UA"/>
        </w:rPr>
        <w:t>запобігання та врегулювання конфлікту</w:t>
      </w:r>
      <w:r>
        <w:rPr>
          <w:lang w:val="uk-UA"/>
        </w:rPr>
        <w:t xml:space="preserve"> інтересів та бути першою інстанцією</w:t>
      </w:r>
      <w:r w:rsidRPr="001D1E31">
        <w:rPr>
          <w:lang w:val="ru-RU"/>
        </w:rPr>
        <w:t xml:space="preserve">, </w:t>
      </w:r>
      <w:r>
        <w:rPr>
          <w:lang w:val="ru-RU"/>
        </w:rPr>
        <w:t>до</w:t>
      </w:r>
      <w:r w:rsidRPr="001D1E31">
        <w:rPr>
          <w:lang w:val="ru-RU"/>
        </w:rPr>
        <w:t xml:space="preserve"> </w:t>
      </w:r>
      <w:r>
        <w:rPr>
          <w:lang w:val="uk-UA"/>
        </w:rPr>
        <w:t xml:space="preserve">якої слід звертатися з питань Кодексу поведінки, вільною від тиску, притаманного членам КМК або функціонуванню Секретаріату КМК (тільки для варіантів з </w:t>
      </w:r>
      <w:r w:rsidR="0062540F">
        <w:rPr>
          <w:lang w:val="uk-UA"/>
        </w:rPr>
        <w:t>«</w:t>
      </w:r>
      <w:r>
        <w:rPr>
          <w:lang w:val="uk-UA"/>
        </w:rPr>
        <w:t>проміжним</w:t>
      </w:r>
      <w:r w:rsidR="0062540F">
        <w:rPr>
          <w:lang w:val="uk-UA"/>
        </w:rPr>
        <w:t>»</w:t>
      </w:r>
      <w:r>
        <w:rPr>
          <w:lang w:val="uk-UA"/>
        </w:rPr>
        <w:t xml:space="preserve"> і </w:t>
      </w:r>
      <w:r w:rsidR="0062540F">
        <w:rPr>
          <w:lang w:val="uk-UA"/>
        </w:rPr>
        <w:t>«</w:t>
      </w:r>
      <w:r>
        <w:rPr>
          <w:lang w:val="uk-UA"/>
        </w:rPr>
        <w:t>амбітним</w:t>
      </w:r>
      <w:r w:rsidR="0062540F">
        <w:rPr>
          <w:lang w:val="uk-UA"/>
        </w:rPr>
        <w:t>»</w:t>
      </w:r>
      <w:r>
        <w:rPr>
          <w:lang w:val="uk-UA"/>
        </w:rPr>
        <w:t xml:space="preserve"> бюджетами</w:t>
      </w:r>
      <w:r>
        <w:rPr>
          <w:lang w:val="ru-RU"/>
        </w:rPr>
        <w:t>).</w:t>
      </w:r>
    </w:p>
    <w:p w:rsidR="00B77B78" w:rsidRPr="001D1E31" w:rsidRDefault="00B77B78" w:rsidP="00B77B78">
      <w:pPr>
        <w:ind w:left="19" w:right="56"/>
        <w:rPr>
          <w:lang w:val="ru-RU"/>
        </w:rPr>
      </w:pPr>
      <w:r>
        <w:rPr>
          <w:lang w:val="uk-UA"/>
        </w:rPr>
        <w:t>Наступна таблиця показує, яке охоплення може бути досягнуто за допомогою виділених Глобальним фондом коштів</w:t>
      </w:r>
      <w:r w:rsidRPr="001D1E31">
        <w:rPr>
          <w:lang w:val="ru-RU"/>
        </w:rPr>
        <w:t xml:space="preserve"> </w:t>
      </w:r>
      <w:r>
        <w:rPr>
          <w:lang w:val="uk-UA"/>
        </w:rPr>
        <w:t xml:space="preserve">у разі проведення </w:t>
      </w:r>
      <w:r w:rsidR="00D5507D">
        <w:rPr>
          <w:lang w:val="uk-UA"/>
        </w:rPr>
        <w:t>розширених</w:t>
      </w:r>
      <w:r>
        <w:rPr>
          <w:lang w:val="uk-UA"/>
        </w:rPr>
        <w:t xml:space="preserve"> заходів за трьома запропонованими бюджетами</w:t>
      </w:r>
      <w:r>
        <w:rPr>
          <w:lang w:val="ru-RU"/>
        </w:rPr>
        <w:t>.</w:t>
      </w:r>
    </w:p>
    <w:tbl>
      <w:tblPr>
        <w:tblStyle w:val="TableGrid"/>
        <w:tblW w:w="8919" w:type="dxa"/>
        <w:tblInd w:w="5" w:type="dxa"/>
        <w:tblCellMar>
          <w:top w:w="48" w:type="dxa"/>
          <w:left w:w="106" w:type="dxa"/>
          <w:right w:w="10" w:type="dxa"/>
        </w:tblCellMar>
        <w:tblLook w:val="04A0" w:firstRow="1" w:lastRow="0" w:firstColumn="1" w:lastColumn="0" w:noHBand="0" w:noVBand="1"/>
      </w:tblPr>
      <w:tblGrid>
        <w:gridCol w:w="3392"/>
        <w:gridCol w:w="1844"/>
        <w:gridCol w:w="1842"/>
        <w:gridCol w:w="1841"/>
      </w:tblGrid>
      <w:tr w:rsidR="00B77B78" w:rsidTr="00244C69">
        <w:trPr>
          <w:trHeight w:val="310"/>
        </w:trPr>
        <w:tc>
          <w:tcPr>
            <w:tcW w:w="3392" w:type="dxa"/>
            <w:tcBorders>
              <w:top w:val="single" w:sz="4" w:space="0" w:color="000000"/>
              <w:left w:val="single" w:sz="4" w:space="0" w:color="000000"/>
              <w:bottom w:val="single" w:sz="4" w:space="0" w:color="000000"/>
              <w:right w:val="single" w:sz="4" w:space="0" w:color="000000"/>
            </w:tcBorders>
          </w:tcPr>
          <w:p w:rsidR="00B77B78" w:rsidRPr="001D1E31" w:rsidRDefault="00B77B78" w:rsidP="00A7293B">
            <w:pPr>
              <w:spacing w:after="0" w:line="259" w:lineRule="auto"/>
              <w:ind w:left="2" w:right="0" w:firstLine="0"/>
              <w:jc w:val="left"/>
              <w:rPr>
                <w:lang w:val="ru-RU"/>
              </w:rPr>
            </w:pPr>
          </w:p>
        </w:tc>
        <w:tc>
          <w:tcPr>
            <w:tcW w:w="1844" w:type="dxa"/>
            <w:tcBorders>
              <w:top w:val="single" w:sz="4" w:space="0" w:color="000000"/>
              <w:left w:val="single" w:sz="4" w:space="0" w:color="000000"/>
              <w:bottom w:val="single" w:sz="4" w:space="0" w:color="000000"/>
              <w:right w:val="single" w:sz="4" w:space="0" w:color="000000"/>
            </w:tcBorders>
          </w:tcPr>
          <w:p w:rsidR="00B77B78" w:rsidRPr="009149C6" w:rsidRDefault="00B77B78" w:rsidP="00A7293B">
            <w:pPr>
              <w:spacing w:after="0" w:line="259" w:lineRule="auto"/>
              <w:ind w:left="2" w:right="0" w:firstLine="0"/>
              <w:jc w:val="left"/>
              <w:rPr>
                <w:lang w:val="uk-UA"/>
              </w:rPr>
            </w:pPr>
            <w:r>
              <w:rPr>
                <w:rFonts w:eastAsia="Calibri" w:cs="Calibri"/>
                <w:b/>
                <w:lang w:val="uk-UA"/>
              </w:rPr>
              <w:t>Помірний</w:t>
            </w:r>
          </w:p>
        </w:tc>
        <w:tc>
          <w:tcPr>
            <w:tcW w:w="1842" w:type="dxa"/>
            <w:tcBorders>
              <w:top w:val="single" w:sz="4" w:space="0" w:color="000000"/>
              <w:left w:val="single" w:sz="4" w:space="0" w:color="000000"/>
              <w:bottom w:val="single" w:sz="4" w:space="0" w:color="000000"/>
              <w:right w:val="single" w:sz="4" w:space="0" w:color="000000"/>
            </w:tcBorders>
          </w:tcPr>
          <w:p w:rsidR="00B77B78" w:rsidRPr="009149C6" w:rsidRDefault="00B77B78" w:rsidP="00A7293B">
            <w:pPr>
              <w:spacing w:after="0" w:line="259" w:lineRule="auto"/>
              <w:ind w:left="2" w:right="0" w:firstLine="0"/>
              <w:jc w:val="left"/>
              <w:rPr>
                <w:lang w:val="uk-UA"/>
              </w:rPr>
            </w:pPr>
            <w:r>
              <w:rPr>
                <w:rFonts w:eastAsia="Calibri" w:cs="Calibri"/>
                <w:b/>
                <w:lang w:val="uk-UA"/>
              </w:rPr>
              <w:t>Проміжний</w:t>
            </w:r>
          </w:p>
        </w:tc>
        <w:tc>
          <w:tcPr>
            <w:tcW w:w="1841" w:type="dxa"/>
            <w:tcBorders>
              <w:top w:val="single" w:sz="4" w:space="0" w:color="000000"/>
              <w:left w:val="single" w:sz="4" w:space="0" w:color="000000"/>
              <w:bottom w:val="single" w:sz="4" w:space="0" w:color="000000"/>
              <w:right w:val="single" w:sz="4" w:space="0" w:color="000000"/>
            </w:tcBorders>
          </w:tcPr>
          <w:p w:rsidR="00B77B78" w:rsidRPr="009149C6" w:rsidRDefault="00B77B78" w:rsidP="00A7293B">
            <w:pPr>
              <w:spacing w:after="0" w:line="259" w:lineRule="auto"/>
              <w:ind w:left="0" w:right="0" w:firstLine="0"/>
              <w:jc w:val="left"/>
              <w:rPr>
                <w:lang w:val="uk-UA"/>
              </w:rPr>
            </w:pPr>
            <w:r>
              <w:rPr>
                <w:rFonts w:eastAsia="Calibri" w:cs="Calibri"/>
                <w:b/>
                <w:lang w:val="uk-UA"/>
              </w:rPr>
              <w:t>Амбітний</w:t>
            </w:r>
          </w:p>
        </w:tc>
      </w:tr>
      <w:tr w:rsidR="00B77B78" w:rsidTr="00244C69">
        <w:trPr>
          <w:trHeight w:val="310"/>
        </w:trPr>
        <w:tc>
          <w:tcPr>
            <w:tcW w:w="3392" w:type="dxa"/>
            <w:tcBorders>
              <w:top w:val="single" w:sz="4" w:space="0" w:color="000000"/>
              <w:left w:val="single" w:sz="4" w:space="0" w:color="000000"/>
              <w:bottom w:val="single" w:sz="4" w:space="0" w:color="000000"/>
              <w:right w:val="single" w:sz="4" w:space="0" w:color="000000"/>
            </w:tcBorders>
          </w:tcPr>
          <w:p w:rsidR="00B77B78" w:rsidRPr="009149C6" w:rsidRDefault="00B77B78" w:rsidP="00B77B78">
            <w:pPr>
              <w:spacing w:after="0" w:line="259" w:lineRule="auto"/>
              <w:ind w:left="2" w:right="0" w:firstLine="0"/>
              <w:jc w:val="left"/>
              <w:rPr>
                <w:lang w:val="ru-RU"/>
              </w:rPr>
            </w:pPr>
            <w:r>
              <w:rPr>
                <w:rFonts w:eastAsia="Calibri" w:cs="Calibri"/>
                <w:lang w:val="uk-UA"/>
              </w:rPr>
              <w:t>Кількість країн</w:t>
            </w:r>
            <w:r w:rsidRPr="009149C6">
              <w:rPr>
                <w:rFonts w:eastAsia="Calibri" w:cs="Calibri"/>
                <w:lang w:val="ru-RU"/>
              </w:rPr>
              <w:t>/</w:t>
            </w:r>
            <w:r w:rsidR="00834A7E">
              <w:rPr>
                <w:rFonts w:eastAsia="Calibri" w:cs="Calibri"/>
                <w:lang w:val="uk-UA"/>
              </w:rPr>
              <w:t>рік</w:t>
            </w:r>
            <w:r>
              <w:rPr>
                <w:rFonts w:eastAsia="Calibri" w:cs="Calibri"/>
                <w:lang w:val="uk-UA"/>
              </w:rPr>
              <w:t xml:space="preserve"> за 3 р</w:t>
            </w:r>
            <w:r w:rsidR="00834A7E">
              <w:rPr>
                <w:rFonts w:eastAsia="Calibri" w:cs="Calibri"/>
                <w:lang w:val="uk-UA"/>
              </w:rPr>
              <w:t>оки</w:t>
            </w:r>
            <w:r w:rsidRPr="009149C6">
              <w:rPr>
                <w:rFonts w:eastAsia="Calibri" w:cs="Calibri"/>
                <w:lang w:val="ru-RU"/>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77B78" w:rsidRPr="009149C6" w:rsidRDefault="00B77B78" w:rsidP="00834A7E">
            <w:pPr>
              <w:spacing w:after="0" w:line="259" w:lineRule="auto"/>
              <w:ind w:left="2" w:right="281" w:firstLine="0"/>
              <w:jc w:val="left"/>
            </w:pPr>
            <w:r w:rsidRPr="009149C6">
              <w:rPr>
                <w:rFonts w:eastAsia="Calibri" w:cs="Calibri"/>
              </w:rPr>
              <w:t>4 (</w:t>
            </w:r>
            <w:r w:rsidR="00834A7E">
              <w:rPr>
                <w:rFonts w:eastAsia="Calibri" w:cs="Calibri"/>
                <w:lang w:val="uk-UA"/>
              </w:rPr>
              <w:t>усього</w:t>
            </w:r>
            <w:r>
              <w:rPr>
                <w:rFonts w:eastAsia="Calibri" w:cs="Calibri"/>
                <w:lang w:val="uk-UA"/>
              </w:rPr>
              <w:t xml:space="preserve"> 12</w:t>
            </w:r>
            <w:r w:rsidR="00244C69">
              <w:rPr>
                <w:rFonts w:eastAsia="Calibri" w:cs="Calibri"/>
              </w:rPr>
              <w:t>)</w:t>
            </w:r>
          </w:p>
        </w:tc>
        <w:tc>
          <w:tcPr>
            <w:tcW w:w="1842" w:type="dxa"/>
            <w:tcBorders>
              <w:top w:val="single" w:sz="4" w:space="0" w:color="000000"/>
              <w:left w:val="single" w:sz="4" w:space="0" w:color="000000"/>
              <w:bottom w:val="single" w:sz="4" w:space="0" w:color="000000"/>
              <w:right w:val="single" w:sz="4" w:space="0" w:color="000000"/>
            </w:tcBorders>
          </w:tcPr>
          <w:p w:rsidR="00B77B78" w:rsidRPr="009149C6" w:rsidRDefault="00B77B78" w:rsidP="00834A7E">
            <w:pPr>
              <w:spacing w:after="0" w:line="259" w:lineRule="auto"/>
              <w:ind w:left="2" w:right="281" w:firstLine="0"/>
              <w:jc w:val="left"/>
              <w:rPr>
                <w:lang w:val="uk-UA"/>
              </w:rPr>
            </w:pPr>
            <w:r w:rsidRPr="009149C6">
              <w:rPr>
                <w:rFonts w:eastAsia="Calibri" w:cs="Calibri"/>
              </w:rPr>
              <w:t>8 (</w:t>
            </w:r>
            <w:r w:rsidR="00834A7E">
              <w:rPr>
                <w:rFonts w:eastAsia="Calibri" w:cs="Calibri"/>
                <w:lang w:val="uk-UA"/>
              </w:rPr>
              <w:t>усього</w:t>
            </w:r>
            <w:r>
              <w:rPr>
                <w:rFonts w:eastAsia="Calibri" w:cs="Calibri"/>
                <w:lang w:val="uk-UA"/>
              </w:rPr>
              <w:t xml:space="preserve"> 2</w:t>
            </w:r>
            <w:r w:rsidRPr="009149C6">
              <w:rPr>
                <w:rFonts w:eastAsia="Calibri" w:cs="Calibri"/>
              </w:rPr>
              <w:t>4)</w:t>
            </w:r>
          </w:p>
        </w:tc>
        <w:tc>
          <w:tcPr>
            <w:tcW w:w="1841" w:type="dxa"/>
            <w:tcBorders>
              <w:top w:val="single" w:sz="4" w:space="0" w:color="000000"/>
              <w:left w:val="single" w:sz="4" w:space="0" w:color="000000"/>
              <w:bottom w:val="single" w:sz="4" w:space="0" w:color="000000"/>
              <w:right w:val="single" w:sz="4" w:space="0" w:color="000000"/>
            </w:tcBorders>
          </w:tcPr>
          <w:p w:rsidR="00B77B78" w:rsidRPr="009149C6" w:rsidRDefault="00B77B78" w:rsidP="00834A7E">
            <w:pPr>
              <w:spacing w:after="0" w:line="259" w:lineRule="auto"/>
              <w:ind w:left="0" w:right="281" w:firstLine="0"/>
              <w:jc w:val="left"/>
            </w:pPr>
            <w:r w:rsidRPr="009149C6">
              <w:rPr>
                <w:rFonts w:eastAsia="Calibri" w:cs="Calibri"/>
              </w:rPr>
              <w:t>10 (</w:t>
            </w:r>
            <w:r w:rsidR="00834A7E">
              <w:rPr>
                <w:rFonts w:eastAsia="Calibri" w:cs="Calibri"/>
                <w:lang w:val="uk-UA"/>
              </w:rPr>
              <w:t xml:space="preserve">усього </w:t>
            </w:r>
            <w:r>
              <w:rPr>
                <w:rFonts w:eastAsia="Calibri" w:cs="Calibri"/>
                <w:lang w:val="uk-UA"/>
              </w:rPr>
              <w:t>30</w:t>
            </w:r>
            <w:r w:rsidR="00244C69">
              <w:rPr>
                <w:rFonts w:eastAsia="Calibri" w:cs="Calibri"/>
              </w:rPr>
              <w:t>)</w:t>
            </w:r>
          </w:p>
        </w:tc>
      </w:tr>
      <w:tr w:rsidR="00B77B78" w:rsidTr="00244C69">
        <w:trPr>
          <w:trHeight w:val="310"/>
        </w:trPr>
        <w:tc>
          <w:tcPr>
            <w:tcW w:w="3392" w:type="dxa"/>
            <w:tcBorders>
              <w:top w:val="single" w:sz="4" w:space="0" w:color="000000"/>
              <w:left w:val="single" w:sz="4" w:space="0" w:color="000000"/>
              <w:bottom w:val="single" w:sz="4" w:space="0" w:color="000000"/>
              <w:right w:val="single" w:sz="4" w:space="0" w:color="000000"/>
            </w:tcBorders>
          </w:tcPr>
          <w:p w:rsidR="00B77B78" w:rsidRPr="009149C6" w:rsidRDefault="00B77B78" w:rsidP="00A7293B">
            <w:pPr>
              <w:spacing w:after="0" w:line="259" w:lineRule="auto"/>
              <w:ind w:left="2" w:right="0" w:firstLine="0"/>
              <w:jc w:val="left"/>
              <w:rPr>
                <w:lang w:val="ru-RU"/>
              </w:rPr>
            </w:pPr>
            <w:r w:rsidRPr="009149C6">
              <w:rPr>
                <w:rFonts w:eastAsia="Calibri" w:cs="Calibri"/>
                <w:lang w:val="ru-RU"/>
              </w:rPr>
              <w:lastRenderedPageBreak/>
              <w:t xml:space="preserve">% </w:t>
            </w:r>
            <w:r>
              <w:rPr>
                <w:rFonts w:eastAsia="Calibri" w:cs="Calibri"/>
                <w:lang w:val="uk-UA"/>
              </w:rPr>
              <w:t>досягнутого коштами ГФ охоплення</w:t>
            </w:r>
          </w:p>
        </w:tc>
        <w:tc>
          <w:tcPr>
            <w:tcW w:w="1844" w:type="dxa"/>
            <w:tcBorders>
              <w:top w:val="single" w:sz="4" w:space="0" w:color="000000"/>
              <w:left w:val="single" w:sz="4" w:space="0" w:color="000000"/>
              <w:bottom w:val="single" w:sz="4" w:space="0" w:color="000000"/>
              <w:right w:val="single" w:sz="4" w:space="0" w:color="000000"/>
            </w:tcBorders>
          </w:tcPr>
          <w:p w:rsidR="00B77B78" w:rsidRPr="009149C6" w:rsidRDefault="00B77B78" w:rsidP="00244C69">
            <w:pPr>
              <w:spacing w:after="0" w:line="259" w:lineRule="auto"/>
              <w:ind w:left="0" w:right="281" w:firstLine="0"/>
              <w:jc w:val="right"/>
            </w:pPr>
            <w:r w:rsidRPr="009149C6">
              <w:rPr>
                <w:rFonts w:eastAsia="Calibri" w:cs="Calibri"/>
              </w:rPr>
              <w:t>54%</w:t>
            </w:r>
          </w:p>
        </w:tc>
        <w:tc>
          <w:tcPr>
            <w:tcW w:w="1842" w:type="dxa"/>
            <w:tcBorders>
              <w:top w:val="single" w:sz="4" w:space="0" w:color="000000"/>
              <w:left w:val="single" w:sz="4" w:space="0" w:color="000000"/>
              <w:bottom w:val="single" w:sz="4" w:space="0" w:color="000000"/>
              <w:right w:val="single" w:sz="4" w:space="0" w:color="000000"/>
            </w:tcBorders>
          </w:tcPr>
          <w:p w:rsidR="00B77B78" w:rsidRPr="009149C6" w:rsidRDefault="00B77B78" w:rsidP="00244C69">
            <w:pPr>
              <w:spacing w:after="0" w:line="259" w:lineRule="auto"/>
              <w:ind w:left="0" w:right="281" w:firstLine="0"/>
              <w:jc w:val="right"/>
            </w:pPr>
            <w:r w:rsidRPr="009149C6">
              <w:rPr>
                <w:rFonts w:eastAsia="Calibri" w:cs="Calibri"/>
              </w:rPr>
              <w:t>75%</w:t>
            </w:r>
          </w:p>
        </w:tc>
        <w:tc>
          <w:tcPr>
            <w:tcW w:w="1841" w:type="dxa"/>
            <w:tcBorders>
              <w:top w:val="single" w:sz="4" w:space="0" w:color="000000"/>
              <w:left w:val="single" w:sz="4" w:space="0" w:color="000000"/>
              <w:bottom w:val="single" w:sz="4" w:space="0" w:color="000000"/>
              <w:right w:val="single" w:sz="4" w:space="0" w:color="000000"/>
            </w:tcBorders>
          </w:tcPr>
          <w:p w:rsidR="00B77B78" w:rsidRPr="009149C6" w:rsidRDefault="00B77B78" w:rsidP="00244C69">
            <w:pPr>
              <w:spacing w:after="0" w:line="259" w:lineRule="auto"/>
              <w:ind w:left="0" w:right="281" w:firstLine="0"/>
              <w:jc w:val="right"/>
            </w:pPr>
            <w:r w:rsidRPr="009149C6">
              <w:rPr>
                <w:rFonts w:eastAsia="Calibri" w:cs="Calibri"/>
              </w:rPr>
              <w:t>81%</w:t>
            </w:r>
          </w:p>
        </w:tc>
      </w:tr>
      <w:tr w:rsidR="00B77B78" w:rsidTr="00244C69">
        <w:trPr>
          <w:trHeight w:val="334"/>
        </w:trPr>
        <w:tc>
          <w:tcPr>
            <w:tcW w:w="3392" w:type="dxa"/>
            <w:tcBorders>
              <w:top w:val="single" w:sz="4" w:space="0" w:color="000000"/>
              <w:left w:val="single" w:sz="4" w:space="0" w:color="000000"/>
              <w:bottom w:val="single" w:sz="4" w:space="0" w:color="000000"/>
              <w:right w:val="single" w:sz="4" w:space="0" w:color="000000"/>
            </w:tcBorders>
          </w:tcPr>
          <w:p w:rsidR="00B77B78" w:rsidRPr="009149C6" w:rsidRDefault="00B77B78" w:rsidP="00A7293B">
            <w:pPr>
              <w:spacing w:after="0" w:line="259" w:lineRule="auto"/>
              <w:ind w:left="2" w:right="0" w:firstLine="0"/>
              <w:jc w:val="left"/>
            </w:pPr>
            <w:r>
              <w:rPr>
                <w:rFonts w:eastAsia="Calibri" w:cs="Calibri"/>
                <w:lang w:val="uk-UA"/>
              </w:rPr>
              <w:t>РАЗОМ,</w:t>
            </w:r>
            <w:r w:rsidRPr="009149C6">
              <w:rPr>
                <w:rFonts w:eastAsia="Calibri" w:cs="Calibri"/>
              </w:rPr>
              <w:t xml:space="preserve"> </w:t>
            </w:r>
            <w:r>
              <w:rPr>
                <w:rFonts w:eastAsia="Calibri" w:cs="Calibri"/>
                <w:lang w:val="uk-UA"/>
              </w:rPr>
              <w:t>рік</w:t>
            </w:r>
            <w:r>
              <w:rPr>
                <w:rFonts w:eastAsia="Calibri" w:cs="Calibri"/>
              </w:rPr>
              <w:t xml:space="preserve"> 1</w:t>
            </w:r>
          </w:p>
        </w:tc>
        <w:tc>
          <w:tcPr>
            <w:tcW w:w="1844" w:type="dxa"/>
            <w:tcBorders>
              <w:top w:val="single" w:sz="4" w:space="0" w:color="000000"/>
              <w:left w:val="single" w:sz="4" w:space="0" w:color="000000"/>
              <w:bottom w:val="single" w:sz="4" w:space="0" w:color="000000"/>
              <w:right w:val="single" w:sz="4" w:space="0" w:color="000000"/>
            </w:tcBorders>
          </w:tcPr>
          <w:p w:rsidR="00B77B78" w:rsidRPr="009149C6" w:rsidRDefault="00B77B78" w:rsidP="00244C69">
            <w:pPr>
              <w:spacing w:after="0" w:line="259" w:lineRule="auto"/>
              <w:ind w:left="0" w:right="281" w:firstLine="0"/>
              <w:jc w:val="right"/>
            </w:pPr>
            <w:r>
              <w:rPr>
                <w:rFonts w:eastAsia="Calibri" w:cs="Calibri"/>
              </w:rPr>
              <w:t xml:space="preserve">$ 580 </w:t>
            </w:r>
            <w:r w:rsidRPr="009149C6">
              <w:rPr>
                <w:rFonts w:eastAsia="Calibri" w:cs="Calibri"/>
              </w:rPr>
              <w:t>300</w:t>
            </w:r>
          </w:p>
        </w:tc>
        <w:tc>
          <w:tcPr>
            <w:tcW w:w="1842" w:type="dxa"/>
            <w:tcBorders>
              <w:top w:val="single" w:sz="4" w:space="0" w:color="000000"/>
              <w:left w:val="single" w:sz="4" w:space="0" w:color="000000"/>
              <w:bottom w:val="single" w:sz="4" w:space="0" w:color="000000"/>
              <w:right w:val="single" w:sz="4" w:space="0" w:color="000000"/>
            </w:tcBorders>
          </w:tcPr>
          <w:p w:rsidR="00B77B78" w:rsidRPr="009149C6" w:rsidRDefault="00B77B78" w:rsidP="00244C69">
            <w:pPr>
              <w:spacing w:after="0" w:line="259" w:lineRule="auto"/>
              <w:ind w:left="36" w:right="281" w:firstLine="0"/>
              <w:jc w:val="right"/>
            </w:pPr>
            <w:r>
              <w:rPr>
                <w:rFonts w:eastAsia="Calibri" w:cs="Calibri"/>
              </w:rPr>
              <w:t>$ 1280</w:t>
            </w:r>
            <w:r w:rsidRPr="009149C6">
              <w:rPr>
                <w:rFonts w:eastAsia="Calibri" w:cs="Calibri"/>
              </w:rPr>
              <w:t>300</w:t>
            </w:r>
          </w:p>
        </w:tc>
        <w:tc>
          <w:tcPr>
            <w:tcW w:w="1841" w:type="dxa"/>
            <w:tcBorders>
              <w:top w:val="single" w:sz="4" w:space="0" w:color="000000"/>
              <w:left w:val="single" w:sz="4" w:space="0" w:color="000000"/>
              <w:bottom w:val="single" w:sz="4" w:space="0" w:color="000000"/>
              <w:right w:val="single" w:sz="4" w:space="0" w:color="000000"/>
            </w:tcBorders>
          </w:tcPr>
          <w:p w:rsidR="00B77B78" w:rsidRPr="009149C6" w:rsidRDefault="00B77B78" w:rsidP="00244C69">
            <w:pPr>
              <w:spacing w:after="0" w:line="259" w:lineRule="auto"/>
              <w:ind w:left="0" w:right="281" w:firstLine="0"/>
              <w:jc w:val="right"/>
            </w:pPr>
            <w:r>
              <w:rPr>
                <w:rFonts w:eastAsia="Calibri" w:cs="Calibri"/>
              </w:rPr>
              <w:t>$ 1540</w:t>
            </w:r>
            <w:r w:rsidRPr="009149C6">
              <w:rPr>
                <w:rFonts w:eastAsia="Calibri" w:cs="Calibri"/>
              </w:rPr>
              <w:t>300</w:t>
            </w:r>
          </w:p>
        </w:tc>
      </w:tr>
      <w:tr w:rsidR="00B77B78" w:rsidRPr="009149C6" w:rsidTr="00244C69">
        <w:trPr>
          <w:trHeight w:val="331"/>
        </w:trPr>
        <w:tc>
          <w:tcPr>
            <w:tcW w:w="3392" w:type="dxa"/>
            <w:tcBorders>
              <w:top w:val="single" w:sz="4" w:space="0" w:color="000000"/>
              <w:left w:val="single" w:sz="4" w:space="0" w:color="000000"/>
              <w:bottom w:val="single" w:sz="4" w:space="0" w:color="000000"/>
              <w:right w:val="single" w:sz="4" w:space="0" w:color="000000"/>
            </w:tcBorders>
          </w:tcPr>
          <w:p w:rsidR="00B77B78" w:rsidRPr="009149C6" w:rsidRDefault="00B77B78" w:rsidP="00A7293B">
            <w:pPr>
              <w:spacing w:after="0" w:line="259" w:lineRule="auto"/>
              <w:ind w:left="2" w:right="0" w:firstLine="0"/>
              <w:jc w:val="left"/>
              <w:rPr>
                <w:lang w:val="uk-UA"/>
              </w:rPr>
            </w:pPr>
            <w:r>
              <w:rPr>
                <w:rFonts w:eastAsia="Calibri" w:cs="Calibri"/>
                <w:lang w:val="uk-UA"/>
              </w:rPr>
              <w:t>РАЗОМ,</w:t>
            </w:r>
            <w:r w:rsidRPr="009149C6">
              <w:rPr>
                <w:rFonts w:eastAsia="Calibri" w:cs="Calibri"/>
                <w:lang w:val="ru-RU"/>
              </w:rPr>
              <w:t xml:space="preserve"> </w:t>
            </w:r>
            <w:r>
              <w:rPr>
                <w:rFonts w:eastAsia="Calibri" w:cs="Calibri"/>
                <w:lang w:val="uk-UA"/>
              </w:rPr>
              <w:t>повторно</w:t>
            </w:r>
          </w:p>
        </w:tc>
        <w:tc>
          <w:tcPr>
            <w:tcW w:w="1844" w:type="dxa"/>
            <w:tcBorders>
              <w:top w:val="single" w:sz="4" w:space="0" w:color="000000"/>
              <w:left w:val="single" w:sz="4" w:space="0" w:color="000000"/>
              <w:bottom w:val="single" w:sz="4" w:space="0" w:color="000000"/>
              <w:right w:val="single" w:sz="4" w:space="0" w:color="000000"/>
            </w:tcBorders>
          </w:tcPr>
          <w:p w:rsidR="00B77B78" w:rsidRPr="009149C6" w:rsidRDefault="00B77B78" w:rsidP="00244C69">
            <w:pPr>
              <w:spacing w:after="0" w:line="259" w:lineRule="auto"/>
              <w:ind w:left="0" w:right="281" w:firstLine="0"/>
              <w:jc w:val="right"/>
              <w:rPr>
                <w:lang w:val="ru-RU"/>
              </w:rPr>
            </w:pPr>
            <w:r>
              <w:rPr>
                <w:rFonts w:eastAsia="Calibri" w:cs="Calibri"/>
                <w:lang w:val="ru-RU"/>
              </w:rPr>
              <w:t xml:space="preserve">$ 319 </w:t>
            </w:r>
            <w:r w:rsidRPr="009149C6">
              <w:rPr>
                <w:rFonts w:eastAsia="Calibri" w:cs="Calibri"/>
                <w:lang w:val="ru-RU"/>
              </w:rPr>
              <w:t>700</w:t>
            </w:r>
          </w:p>
        </w:tc>
        <w:tc>
          <w:tcPr>
            <w:tcW w:w="1842" w:type="dxa"/>
            <w:tcBorders>
              <w:top w:val="single" w:sz="4" w:space="0" w:color="000000"/>
              <w:left w:val="single" w:sz="4" w:space="0" w:color="000000"/>
              <w:bottom w:val="single" w:sz="4" w:space="0" w:color="000000"/>
              <w:right w:val="single" w:sz="4" w:space="0" w:color="000000"/>
            </w:tcBorders>
          </w:tcPr>
          <w:p w:rsidR="00B77B78" w:rsidRPr="009149C6" w:rsidRDefault="00B77B78" w:rsidP="00244C69">
            <w:pPr>
              <w:spacing w:after="0" w:line="259" w:lineRule="auto"/>
              <w:ind w:left="5" w:right="281" w:firstLine="0"/>
              <w:jc w:val="right"/>
              <w:rPr>
                <w:lang w:val="ru-RU"/>
              </w:rPr>
            </w:pPr>
            <w:r>
              <w:rPr>
                <w:rFonts w:eastAsia="Calibri" w:cs="Calibri"/>
                <w:lang w:val="ru-RU"/>
              </w:rPr>
              <w:t>$ 779</w:t>
            </w:r>
            <w:r w:rsidRPr="009149C6">
              <w:rPr>
                <w:rFonts w:eastAsia="Calibri" w:cs="Calibri"/>
                <w:lang w:val="ru-RU"/>
              </w:rPr>
              <w:t>700</w:t>
            </w:r>
          </w:p>
        </w:tc>
        <w:tc>
          <w:tcPr>
            <w:tcW w:w="1841" w:type="dxa"/>
            <w:tcBorders>
              <w:top w:val="single" w:sz="4" w:space="0" w:color="000000"/>
              <w:left w:val="single" w:sz="4" w:space="0" w:color="000000"/>
              <w:bottom w:val="single" w:sz="4" w:space="0" w:color="000000"/>
              <w:right w:val="single" w:sz="4" w:space="0" w:color="000000"/>
            </w:tcBorders>
          </w:tcPr>
          <w:p w:rsidR="00B77B78" w:rsidRPr="009149C6" w:rsidRDefault="00B77B78" w:rsidP="00244C69">
            <w:pPr>
              <w:spacing w:after="0" w:line="259" w:lineRule="auto"/>
              <w:ind w:left="0" w:right="281" w:firstLine="0"/>
              <w:jc w:val="right"/>
              <w:rPr>
                <w:lang w:val="ru-RU"/>
              </w:rPr>
            </w:pPr>
            <w:r>
              <w:rPr>
                <w:rFonts w:eastAsia="Calibri" w:cs="Calibri"/>
                <w:lang w:val="ru-RU"/>
              </w:rPr>
              <w:t>$ 979</w:t>
            </w:r>
            <w:r w:rsidRPr="009149C6">
              <w:rPr>
                <w:rFonts w:eastAsia="Calibri" w:cs="Calibri"/>
                <w:lang w:val="ru-RU"/>
              </w:rPr>
              <w:t>700</w:t>
            </w:r>
          </w:p>
        </w:tc>
      </w:tr>
    </w:tbl>
    <w:p w:rsidR="00B77B78" w:rsidRPr="009149C6" w:rsidRDefault="00B77B78" w:rsidP="00B77B78">
      <w:pPr>
        <w:spacing w:after="0" w:line="259" w:lineRule="auto"/>
        <w:ind w:left="0" w:right="0" w:firstLine="0"/>
        <w:jc w:val="left"/>
        <w:rPr>
          <w:lang w:val="ru-RU"/>
        </w:rPr>
      </w:pPr>
    </w:p>
    <w:p w:rsidR="00B77B78" w:rsidRPr="009149C6" w:rsidRDefault="00B77B78" w:rsidP="00B77B78">
      <w:pPr>
        <w:spacing w:after="135" w:line="259" w:lineRule="auto"/>
        <w:ind w:left="0" w:right="0" w:firstLine="0"/>
        <w:jc w:val="left"/>
        <w:rPr>
          <w:lang w:val="ru-RU"/>
        </w:rPr>
      </w:pPr>
    </w:p>
    <w:p w:rsidR="00B77B78" w:rsidRPr="00A96D45" w:rsidRDefault="00B77B78" w:rsidP="00DE7F26">
      <w:pPr>
        <w:spacing w:after="131" w:line="259" w:lineRule="auto"/>
        <w:ind w:left="10" w:right="142"/>
        <w:jc w:val="left"/>
        <w:rPr>
          <w:lang w:val="ru-RU"/>
        </w:rPr>
      </w:pPr>
      <w:r w:rsidRPr="00A96D45">
        <w:rPr>
          <w:b/>
          <w:lang w:val="ru-RU"/>
        </w:rPr>
        <w:t>8.</w:t>
      </w:r>
      <w:r w:rsidRPr="00A96D45">
        <w:rPr>
          <w:rFonts w:ascii="Arial" w:eastAsia="Arial" w:hAnsi="Arial" w:cs="Arial"/>
          <w:b/>
          <w:lang w:val="ru-RU"/>
        </w:rPr>
        <w:t xml:space="preserve"> </w:t>
      </w:r>
      <w:r>
        <w:rPr>
          <w:b/>
          <w:lang w:val="uk-UA"/>
        </w:rPr>
        <w:t xml:space="preserve">Якою буде роль Глобального фонду в забезпеченні </w:t>
      </w:r>
      <w:r w:rsidR="00DE7F26">
        <w:rPr>
          <w:b/>
          <w:lang w:val="uk-UA"/>
        </w:rPr>
        <w:t>імплементації</w:t>
      </w:r>
      <w:r>
        <w:rPr>
          <w:b/>
          <w:lang w:val="uk-UA"/>
        </w:rPr>
        <w:t xml:space="preserve"> Кодексу поведінки</w:t>
      </w:r>
      <w:r>
        <w:rPr>
          <w:b/>
          <w:lang w:val="ru-RU"/>
        </w:rPr>
        <w:t>?</w:t>
      </w:r>
    </w:p>
    <w:p w:rsidR="00B77B78" w:rsidRPr="00DE7F26" w:rsidRDefault="00B77B78" w:rsidP="00B77B78">
      <w:pPr>
        <w:spacing w:after="141"/>
        <w:ind w:left="19" w:right="56"/>
        <w:rPr>
          <w:lang w:val="uk-UA"/>
        </w:rPr>
      </w:pPr>
      <w:r>
        <w:rPr>
          <w:lang w:val="uk-UA"/>
        </w:rPr>
        <w:t xml:space="preserve">Глобальний фонд переписав </w:t>
      </w:r>
      <w:r w:rsidR="00DE7F26">
        <w:rPr>
          <w:lang w:val="uk-UA"/>
        </w:rPr>
        <w:t>кваліфікаційну вимоги 6</w:t>
      </w:r>
      <w:r>
        <w:rPr>
          <w:lang w:val="uk-UA"/>
        </w:rPr>
        <w:t xml:space="preserve"> для того, щоб зобов</w:t>
      </w:r>
      <w:r w:rsidRPr="00A96D45">
        <w:rPr>
          <w:lang w:val="ru-RU"/>
        </w:rPr>
        <w:t>’</w:t>
      </w:r>
      <w:r>
        <w:rPr>
          <w:lang w:val="uk-UA"/>
        </w:rPr>
        <w:t xml:space="preserve">язати КМК забезпечити </w:t>
      </w:r>
      <w:r w:rsidR="00DE7F26">
        <w:rPr>
          <w:lang w:val="uk-UA"/>
        </w:rPr>
        <w:t>імплементацію</w:t>
      </w:r>
      <w:r>
        <w:rPr>
          <w:lang w:val="uk-UA"/>
        </w:rPr>
        <w:t xml:space="preserve"> Кодексу поведінки своїми членами та співробітниками Секретаріату.</w:t>
      </w:r>
      <w:r w:rsidRPr="00DE7F26">
        <w:rPr>
          <w:lang w:val="uk-UA"/>
        </w:rPr>
        <w:t xml:space="preserve"> </w:t>
      </w:r>
      <w:r>
        <w:rPr>
          <w:lang w:val="uk-UA"/>
        </w:rPr>
        <w:t xml:space="preserve">Згідно з новою версією, якщо Глобальний фонд визначить, що КМК не в змозі належним чином управляти серйозними, хронічними або масштабними порушеннями Кодексу, вважатиметься, що КМК не дотримується </w:t>
      </w:r>
      <w:r w:rsidR="00DE7F26">
        <w:rPr>
          <w:lang w:val="uk-UA"/>
        </w:rPr>
        <w:t>кваліфікаційної вимоги 6.</w:t>
      </w:r>
    </w:p>
    <w:p w:rsidR="00B77B78" w:rsidRPr="00DE7F26" w:rsidRDefault="00B77B78" w:rsidP="00B77B78">
      <w:pPr>
        <w:spacing w:after="0" w:line="259" w:lineRule="auto"/>
        <w:ind w:left="-5" w:right="0"/>
        <w:jc w:val="left"/>
        <w:rPr>
          <w:lang w:val="uk-UA"/>
        </w:rPr>
      </w:pPr>
    </w:p>
    <w:sectPr w:rsidR="00B77B78" w:rsidRPr="00DE7F26" w:rsidSect="00FC7A28">
      <w:footerReference w:type="even" r:id="rId71"/>
      <w:footerReference w:type="default" r:id="rId72"/>
      <w:footerReference w:type="first" r:id="rId73"/>
      <w:pgSz w:w="11906" w:h="16838"/>
      <w:pgMar w:top="334" w:right="1440" w:bottom="1472" w:left="139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F3C" w:rsidRDefault="004D5F3C">
      <w:pPr>
        <w:spacing w:after="0" w:line="240" w:lineRule="auto"/>
      </w:pPr>
      <w:r>
        <w:separator/>
      </w:r>
    </w:p>
  </w:endnote>
  <w:endnote w:type="continuationSeparator" w:id="0">
    <w:p w:rsidR="004D5F3C" w:rsidRDefault="004D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55352"/>
      <w:placeholder>
        <w:docPart w:val="D64E7DDC89974A2A8FB206E848D92BA6"/>
      </w:placeholder>
      <w:temporary/>
      <w:showingPlcHdr/>
      <w15:appearance w15:val="hidden"/>
    </w:sdtPr>
    <w:sdtEndPr/>
    <w:sdtContent>
      <w:p w:rsidR="00D9402B" w:rsidRDefault="00D9402B">
        <w:pPr>
          <w:pStyle w:val="Footer"/>
        </w:pPr>
        <w:r>
          <w:t>[Type here]</w:t>
        </w:r>
      </w:p>
    </w:sdtContent>
  </w:sdt>
  <w:p w:rsidR="00D9402B" w:rsidRDefault="00D9402B">
    <w:pPr>
      <w:spacing w:after="0" w:line="259" w:lineRule="auto"/>
      <w:ind w:left="-1426" w:right="84"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2B" w:rsidRPr="008278FA" w:rsidRDefault="00D9402B" w:rsidP="00DD07C1">
    <w:pPr>
      <w:tabs>
        <w:tab w:val="right" w:pos="13576"/>
      </w:tabs>
      <w:spacing w:after="0" w:line="259" w:lineRule="auto"/>
      <w:ind w:left="0" w:right="84" w:firstLine="0"/>
      <w:jc w:val="left"/>
      <w:rPr>
        <w:rFonts w:cs="Arial"/>
        <w:sz w:val="18"/>
        <w:szCs w:val="18"/>
        <w:lang w:val="ru-RU"/>
      </w:rPr>
    </w:pPr>
    <w:r w:rsidRPr="008278FA">
      <w:rPr>
        <w:rFonts w:cs="Arial"/>
        <w:sz w:val="18"/>
        <w:szCs w:val="18"/>
        <w:lang w:val="uk-UA"/>
      </w:rPr>
      <w:t>39-е засідання Правління Глобального фонду</w:t>
    </w:r>
    <w:r w:rsidRPr="008278FA">
      <w:rPr>
        <w:rFonts w:cs="Arial"/>
        <w:sz w:val="18"/>
        <w:szCs w:val="18"/>
        <w:lang w:val="ru-RU"/>
      </w:rPr>
      <w:t xml:space="preserve"> </w:t>
    </w:r>
    <w:r w:rsidRPr="008278FA">
      <w:rPr>
        <w:rFonts w:cs="Arial"/>
        <w:sz w:val="18"/>
        <w:szCs w:val="18"/>
        <w:lang w:val="ru-RU"/>
      </w:rPr>
      <w:tab/>
    </w:r>
    <w:r w:rsidRPr="008278FA">
      <w:rPr>
        <w:rFonts w:cs="Arial"/>
        <w:sz w:val="18"/>
        <w:szCs w:val="18"/>
        <w:lang w:val="uk-UA"/>
      </w:rPr>
      <w:t>Рішення Правління</w:t>
    </w:r>
    <w:r w:rsidRPr="008278FA">
      <w:rPr>
        <w:rFonts w:cs="Arial"/>
        <w:sz w:val="18"/>
        <w:szCs w:val="18"/>
        <w:lang w:val="ru-RU"/>
      </w:rPr>
      <w:t xml:space="preserve"> - </w:t>
    </w:r>
    <w:r w:rsidRPr="008278FA">
      <w:rPr>
        <w:rFonts w:cs="Arial"/>
        <w:sz w:val="18"/>
        <w:szCs w:val="18"/>
        <w:lang w:val="en-US"/>
      </w:rPr>
      <w:t>GF</w:t>
    </w:r>
    <w:r w:rsidRPr="008278FA">
      <w:rPr>
        <w:rFonts w:cs="Arial"/>
        <w:sz w:val="18"/>
        <w:szCs w:val="18"/>
        <w:lang w:val="ru-RU"/>
      </w:rPr>
      <w:t>/</w:t>
    </w:r>
    <w:r w:rsidRPr="008278FA">
      <w:rPr>
        <w:rFonts w:cs="Arial"/>
        <w:sz w:val="18"/>
        <w:szCs w:val="18"/>
        <w:lang w:val="en-GB"/>
      </w:rPr>
      <w:t>B</w:t>
    </w:r>
    <w:r w:rsidRPr="008278FA">
      <w:rPr>
        <w:rFonts w:cs="Arial"/>
        <w:sz w:val="18"/>
        <w:szCs w:val="18"/>
        <w:lang w:val="ru-RU"/>
      </w:rPr>
      <w:t xml:space="preserve">39/04 – </w:t>
    </w:r>
    <w:r w:rsidRPr="008278FA">
      <w:rPr>
        <w:rFonts w:cs="Arial"/>
        <w:sz w:val="18"/>
        <w:szCs w:val="18"/>
        <w:lang w:val="uk-UA"/>
      </w:rPr>
      <w:t>редакція</w:t>
    </w:r>
    <w:r w:rsidRPr="008278FA">
      <w:rPr>
        <w:rFonts w:cs="Arial"/>
        <w:sz w:val="18"/>
        <w:szCs w:val="18"/>
        <w:lang w:val="ru-RU"/>
      </w:rPr>
      <w:t xml:space="preserve"> 1</w:t>
    </w:r>
  </w:p>
  <w:p w:rsidR="00D9402B" w:rsidRPr="008278FA" w:rsidRDefault="00D9402B" w:rsidP="00DD07C1">
    <w:pPr>
      <w:tabs>
        <w:tab w:val="right" w:pos="13576"/>
      </w:tabs>
      <w:spacing w:after="0" w:line="259" w:lineRule="auto"/>
      <w:ind w:left="0" w:right="84" w:firstLine="0"/>
      <w:jc w:val="left"/>
      <w:rPr>
        <w:rFonts w:cs="Arial"/>
        <w:sz w:val="18"/>
        <w:szCs w:val="18"/>
        <w:lang w:val="en-GB"/>
      </w:rPr>
    </w:pPr>
    <w:r w:rsidRPr="008278FA">
      <w:rPr>
        <w:rFonts w:eastAsia="Calibri" w:cs="Arial"/>
        <w:noProof/>
        <w:sz w:val="18"/>
        <w:szCs w:val="18"/>
        <w:lang w:val="uk-UA" w:eastAsia="uk-UA"/>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page">
                <wp:posOffset>10042671</wp:posOffset>
              </wp:positionV>
              <wp:extent cx="5732781" cy="8572"/>
              <wp:effectExtent l="0" t="0" r="0" b="0"/>
              <wp:wrapSquare wrapText="bothSides"/>
              <wp:docPr id="65496" name="Group 65496"/>
              <wp:cNvGraphicFramePr/>
              <a:graphic xmlns:a="http://schemas.openxmlformats.org/drawingml/2006/main">
                <a:graphicData uri="http://schemas.microsoft.com/office/word/2010/wordprocessingGroup">
                  <wpg:wgp>
                    <wpg:cNvGrpSpPr/>
                    <wpg:grpSpPr>
                      <a:xfrm>
                        <a:off x="0" y="0"/>
                        <a:ext cx="5732781" cy="8572"/>
                        <a:chOff x="0" y="0"/>
                        <a:chExt cx="5732781" cy="8572"/>
                      </a:xfrm>
                    </wpg:grpSpPr>
                    <wps:wsp>
                      <wps:cNvPr id="68191" name="Shape 68191"/>
                      <wps:cNvSpPr/>
                      <wps:spPr>
                        <a:xfrm>
                          <a:off x="0" y="0"/>
                          <a:ext cx="3783076" cy="9144"/>
                        </a:xfrm>
                        <a:custGeom>
                          <a:avLst/>
                          <a:gdLst/>
                          <a:ahLst/>
                          <a:cxnLst/>
                          <a:rect l="0" t="0" r="0" b="0"/>
                          <a:pathLst>
                            <a:path w="3783076" h="9144">
                              <a:moveTo>
                                <a:pt x="0" y="0"/>
                              </a:moveTo>
                              <a:lnTo>
                                <a:pt x="3783076" y="0"/>
                              </a:lnTo>
                              <a:lnTo>
                                <a:pt x="3783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92" name="Shape 68192"/>
                      <wps:cNvSpPr/>
                      <wps:spPr>
                        <a:xfrm>
                          <a:off x="37830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93" name="Shape 68193"/>
                      <wps:cNvSpPr/>
                      <wps:spPr>
                        <a:xfrm>
                          <a:off x="3789172" y="0"/>
                          <a:ext cx="1943609" cy="9144"/>
                        </a:xfrm>
                        <a:custGeom>
                          <a:avLst/>
                          <a:gdLst/>
                          <a:ahLst/>
                          <a:cxnLst/>
                          <a:rect l="0" t="0" r="0" b="0"/>
                          <a:pathLst>
                            <a:path w="1943609" h="9144">
                              <a:moveTo>
                                <a:pt x="0" y="0"/>
                              </a:moveTo>
                              <a:lnTo>
                                <a:pt x="1943609" y="0"/>
                              </a:lnTo>
                              <a:lnTo>
                                <a:pt x="1943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A9BA5C" id="Group 65496" o:spid="_x0000_s1026" style="position:absolute;margin-left:0;margin-top:790.75pt;width:451.4pt;height:.65pt;z-index:251661312;mso-position-horizontal:center;mso-position-horizontal-relative:page;mso-position-vertical-relative:page" coordsize="573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">
              <v:shape id="Shape 68191" o:spid="_x0000_s1027" style="position:absolute;width:37830;height:91;visibility:visible;mso-wrap-style:square;v-text-anchor:top" coordsize="37830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hIsUA&#10;AADeAAAADwAAAGRycy9kb3ducmV2LnhtbESPQWsCMRSE74L/ITyhN81uD6KrUUSwFHppben5uXlm&#10;VzcvaxJ19983gtDjMDPfMMt1ZxtxIx9qxwrySQaCuHS6ZqPg53s3noEIEVlj45gU9BRgvRoOllho&#10;d+cvuu2jEQnCoUAFVYxtIWUoK7IYJq4lTt7ReYsxSW+k9nhPcNvI1yybSos1p4UKW9pWVJ73V6vg&#10;YE7+U78F7DP9e+3Nx/xybrVSL6NuswARqYv/4Wf7XSuYzvJ5Do876Qr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2EixQAAAN4AAAAPAAAAAAAAAAAAAAAAAJgCAABkcnMv&#10;ZG93bnJldi54bWxQSwUGAAAAAAQABAD1AAAAigMAAAAA&#10;" path="m,l3783076,r,9144l,9144,,e" fillcolor="black" stroked="f" strokeweight="0">
                <v:stroke miterlimit="83231f" joinstyle="miter"/>
                <v:path arrowok="t" textboxrect="0,0,3783076,9144"/>
              </v:shape>
              <v:shape id="Shape 68192" o:spid="_x0000_s1028" style="position:absolute;left:378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2qsUA&#10;AADeAAAADwAAAGRycy9kb3ducmV2LnhtbESPT4vCMBTE74LfITzBm6aKuFqNogsLIiysfw4en82z&#10;LTYvNYlav/1mYcHjMDO/YebLxlTiQc6XlhUM+gkI4szqknMFx8NXbwLCB2SNlWVS8CIPy0W7NcdU&#10;2yfv6LEPuYgQ9ikqKEKoUyl9VpBB37c1cfQu1hkMUbpcaofPCDeVHCbJWBosOS4UWNNnQdl1fzcK&#10;6lvuTjev13y+/2w/ONlQ8z1SqttpVjMQgZrwDv+3N1rBeDKYDuHvTr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4jaqxQAAAN4AAAAPAAAAAAAAAAAAAAAAAJgCAABkcnMv&#10;ZG93bnJldi54bWxQSwUGAAAAAAQABAD1AAAAigMAAAAA&#10;" path="m,l9144,r,9144l,9144,,e" fillcolor="black" stroked="f" strokeweight="0">
                <v:stroke miterlimit="83231f" joinstyle="miter"/>
                <v:path arrowok="t" textboxrect="0,0,9144,9144"/>
              </v:shape>
              <v:shape id="Shape 68193" o:spid="_x0000_s1029" style="position:absolute;left:37891;width:19436;height:91;visibility:visible;mso-wrap-style:square;v-text-anchor:top" coordsize="1943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7qMgA&#10;AADeAAAADwAAAGRycy9kb3ducmV2LnhtbESPT2vCQBTE74LfYXmF3nSjhRhTVxFLSwI9+A/x+Mi+&#10;JqnZtyG7avrtu4WCx2FmfsMsVr1pxI06V1tWMBlHIIgLq2suFRwP76MEhPPIGhvLpOCHHKyWw8EC&#10;U23vvKPb3pciQNilqKDyvk2ldEVFBt3YtsTB+7KdQR9kV0rd4T3ATSOnURRLgzWHhQpb2lRUXPZX&#10;oyA7Hd7qz3N2+chzvc2/rzOOk5lSz0/9+hWEp94/wv/tTCuIk8n8Bf7uhCs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yXuoyAAAAN4AAAAPAAAAAAAAAAAAAAAAAJgCAABk&#10;cnMvZG93bnJldi54bWxQSwUGAAAAAAQABAD1AAAAjQMAAAAA&#10;" path="m,l1943609,r,9144l,9144,,e" fillcolor="black" stroked="f" strokeweight="0">
                <v:stroke miterlimit="83231f" joinstyle="miter"/>
                <v:path arrowok="t" textboxrect="0,0,1943609,9144"/>
              </v:shape>
              <w10:wrap type="square" anchorx="page" anchory="page"/>
            </v:group>
          </w:pict>
        </mc:Fallback>
      </mc:AlternateContent>
    </w:r>
    <w:r w:rsidRPr="008278FA">
      <w:rPr>
        <w:rFonts w:cs="Arial"/>
        <w:sz w:val="18"/>
        <w:szCs w:val="18"/>
        <w:lang w:val="ru-RU"/>
      </w:rPr>
      <w:t xml:space="preserve">9-10 </w:t>
    </w:r>
    <w:r w:rsidRPr="008278FA">
      <w:rPr>
        <w:rFonts w:cs="Arial"/>
        <w:sz w:val="18"/>
        <w:szCs w:val="18"/>
        <w:lang w:val="uk-UA"/>
      </w:rPr>
      <w:t>травня</w:t>
    </w:r>
    <w:r w:rsidRPr="008278FA">
      <w:rPr>
        <w:rFonts w:cs="Arial"/>
        <w:sz w:val="18"/>
        <w:szCs w:val="18"/>
        <w:lang w:val="ru-RU"/>
      </w:rPr>
      <w:t xml:space="preserve"> 2018</w:t>
    </w:r>
    <w:r w:rsidRPr="008278FA">
      <w:rPr>
        <w:rFonts w:cs="Arial"/>
        <w:sz w:val="18"/>
        <w:szCs w:val="18"/>
        <w:lang w:val="uk-UA"/>
      </w:rPr>
      <w:t xml:space="preserve"> року</w:t>
    </w:r>
    <w:r w:rsidRPr="008278FA">
      <w:rPr>
        <w:rFonts w:cs="Arial"/>
        <w:sz w:val="18"/>
        <w:szCs w:val="18"/>
        <w:lang w:val="ru-RU"/>
      </w:rPr>
      <w:t xml:space="preserve">, </w:t>
    </w:r>
    <w:r w:rsidRPr="008278FA">
      <w:rPr>
        <w:rFonts w:cs="Arial"/>
        <w:sz w:val="18"/>
        <w:szCs w:val="18"/>
        <w:lang w:val="uk-UA"/>
      </w:rPr>
      <w:t>Скоп</w:t>
    </w:r>
    <w:r w:rsidRPr="008278FA">
      <w:rPr>
        <w:rFonts w:cs="Arial"/>
        <w:sz w:val="18"/>
        <w:szCs w:val="18"/>
        <w:lang w:val="ru-RU"/>
      </w:rPr>
      <w:t>’</w:t>
    </w:r>
    <w:r w:rsidRPr="008278FA">
      <w:rPr>
        <w:rFonts w:cs="Arial"/>
        <w:sz w:val="18"/>
        <w:szCs w:val="18"/>
        <w:lang w:val="uk-UA"/>
      </w:rPr>
      <w:t>є</w:t>
    </w:r>
    <w:r w:rsidRPr="008278FA">
      <w:rPr>
        <w:rFonts w:cs="Arial"/>
        <w:sz w:val="18"/>
        <w:szCs w:val="18"/>
        <w:lang w:val="en-GB"/>
      </w:rPr>
      <w:tab/>
    </w:r>
    <w:r w:rsidRPr="008278FA">
      <w:rPr>
        <w:rFonts w:cs="Arial"/>
        <w:sz w:val="18"/>
        <w:szCs w:val="18"/>
        <w:lang w:val="en-GB"/>
      </w:rPr>
      <w:fldChar w:fldCharType="begin"/>
    </w:r>
    <w:r w:rsidRPr="008278FA">
      <w:rPr>
        <w:rFonts w:cs="Arial"/>
        <w:sz w:val="18"/>
        <w:szCs w:val="18"/>
        <w:lang w:val="en-GB"/>
      </w:rPr>
      <w:instrText xml:space="preserve"> PAGE   \* MERGEFORMAT </w:instrText>
    </w:r>
    <w:r w:rsidRPr="008278FA">
      <w:rPr>
        <w:rFonts w:cs="Arial"/>
        <w:sz w:val="18"/>
        <w:szCs w:val="18"/>
        <w:lang w:val="en-GB"/>
      </w:rPr>
      <w:fldChar w:fldCharType="separate"/>
    </w:r>
    <w:r w:rsidR="00AA358C">
      <w:rPr>
        <w:rFonts w:cs="Arial"/>
        <w:noProof/>
        <w:sz w:val="18"/>
        <w:szCs w:val="18"/>
        <w:lang w:val="en-GB"/>
      </w:rPr>
      <w:t>23</w:t>
    </w:r>
    <w:r w:rsidRPr="008278FA">
      <w:rPr>
        <w:rFonts w:cs="Arial"/>
        <w:noProof/>
        <w:sz w:val="18"/>
        <w:szCs w:val="18"/>
        <w:lang w:val="en-GB"/>
      </w:rPr>
      <w:fldChar w:fldCharType="end"/>
    </w:r>
    <w:r w:rsidRPr="008278FA">
      <w:rPr>
        <w:rFonts w:cs="Arial"/>
        <w:sz w:val="18"/>
        <w:szCs w:val="18"/>
        <w:lang w:val="en-GB"/>
      </w:rPr>
      <w:t>/</w:t>
    </w:r>
    <w:r w:rsidRPr="008278FA">
      <w:rPr>
        <w:rFonts w:cs="Arial"/>
        <w:sz w:val="18"/>
        <w:szCs w:val="18"/>
        <w:lang w:val="en-GB"/>
      </w:rPr>
      <w:fldChar w:fldCharType="begin"/>
    </w:r>
    <w:r w:rsidRPr="008278FA">
      <w:rPr>
        <w:rFonts w:cs="Arial"/>
        <w:sz w:val="18"/>
        <w:szCs w:val="18"/>
        <w:lang w:val="en-GB"/>
      </w:rPr>
      <w:instrText xml:space="preserve"> NUMPAGES   \* MERGEFORMAT </w:instrText>
    </w:r>
    <w:r w:rsidRPr="008278FA">
      <w:rPr>
        <w:rFonts w:cs="Arial"/>
        <w:sz w:val="18"/>
        <w:szCs w:val="18"/>
        <w:lang w:val="en-GB"/>
      </w:rPr>
      <w:fldChar w:fldCharType="separate"/>
    </w:r>
    <w:r w:rsidR="00AA358C">
      <w:rPr>
        <w:rFonts w:cs="Arial"/>
        <w:noProof/>
        <w:sz w:val="18"/>
        <w:szCs w:val="18"/>
        <w:lang w:val="en-GB"/>
      </w:rPr>
      <w:t>68</w:t>
    </w:r>
    <w:r w:rsidRPr="008278FA">
      <w:rPr>
        <w:rFonts w:cs="Arial"/>
        <w:sz w:val="18"/>
        <w:szCs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2B" w:rsidRPr="0049384D" w:rsidRDefault="00D9402B">
    <w:pPr>
      <w:spacing w:after="8" w:line="259" w:lineRule="auto"/>
      <w:ind w:left="0" w:right="0" w:firstLine="0"/>
      <w:jc w:val="left"/>
      <w:rPr>
        <w:lang w:val="ru-RU"/>
      </w:rPr>
    </w:pPr>
    <w:r w:rsidRPr="0049384D">
      <w:rPr>
        <w:lang w:val="ru-RU"/>
      </w:rPr>
      <w:t xml:space="preserve"> </w:t>
    </w:r>
  </w:p>
  <w:p w:rsidR="00D9402B" w:rsidRPr="009149C6" w:rsidRDefault="00D9402B">
    <w:pPr>
      <w:tabs>
        <w:tab w:val="center" w:pos="1814"/>
        <w:tab w:val="right" w:pos="9072"/>
      </w:tabs>
      <w:spacing w:after="114" w:line="259" w:lineRule="auto"/>
      <w:ind w:left="0" w:right="0" w:firstLine="0"/>
      <w:jc w:val="left"/>
      <w:rPr>
        <w:lang w:val="ru-RU"/>
      </w:rPr>
    </w:pPr>
    <w:r>
      <w:rPr>
        <w:rFonts w:ascii="Calibri" w:eastAsia="Calibri" w:hAnsi="Calibri" w:cs="Calibri"/>
        <w:noProof/>
        <w:lang w:val="uk-UA" w:eastAsia="uk-UA"/>
      </w:rPr>
      <mc:AlternateContent>
        <mc:Choice Requires="wpg">
          <w:drawing>
            <wp:anchor distT="0" distB="0" distL="114300" distR="114300" simplePos="0" relativeHeight="251678720" behindDoc="0" locked="0" layoutInCell="1" allowOverlap="1">
              <wp:simplePos x="0" y="0"/>
              <wp:positionH relativeFrom="margin">
                <wp:posOffset>109855</wp:posOffset>
              </wp:positionH>
              <wp:positionV relativeFrom="page">
                <wp:posOffset>9396095</wp:posOffset>
              </wp:positionV>
              <wp:extent cx="5761355" cy="5715"/>
              <wp:effectExtent l="0" t="0" r="0" b="0"/>
              <wp:wrapSquare wrapText="bothSides"/>
              <wp:docPr id="66087" name="Group 66087"/>
              <wp:cNvGraphicFramePr/>
              <a:graphic xmlns:a="http://schemas.openxmlformats.org/drawingml/2006/main">
                <a:graphicData uri="http://schemas.microsoft.com/office/word/2010/wordprocessingGroup">
                  <wpg:wgp>
                    <wpg:cNvGrpSpPr/>
                    <wpg:grpSpPr>
                      <a:xfrm>
                        <a:off x="0" y="0"/>
                        <a:ext cx="5761355" cy="5715"/>
                        <a:chOff x="0" y="0"/>
                        <a:chExt cx="5761940" cy="6097"/>
                      </a:xfrm>
                    </wpg:grpSpPr>
                    <wps:wsp>
                      <wps:cNvPr id="68245" name="Shape 68245"/>
                      <wps:cNvSpPr/>
                      <wps:spPr>
                        <a:xfrm>
                          <a:off x="0" y="0"/>
                          <a:ext cx="2888615" cy="9144"/>
                        </a:xfrm>
                        <a:custGeom>
                          <a:avLst/>
                          <a:gdLst/>
                          <a:ahLst/>
                          <a:cxnLst/>
                          <a:rect l="0" t="0" r="0" b="0"/>
                          <a:pathLst>
                            <a:path w="2888615" h="9144">
                              <a:moveTo>
                                <a:pt x="0" y="0"/>
                              </a:moveTo>
                              <a:lnTo>
                                <a:pt x="2888615" y="0"/>
                              </a:lnTo>
                              <a:lnTo>
                                <a:pt x="28886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46" name="Shape 68246"/>
                      <wps:cNvSpPr/>
                      <wps:spPr>
                        <a:xfrm>
                          <a:off x="28885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47" name="Shape 68247"/>
                      <wps:cNvSpPr/>
                      <wps:spPr>
                        <a:xfrm>
                          <a:off x="2894660" y="0"/>
                          <a:ext cx="2867279" cy="9144"/>
                        </a:xfrm>
                        <a:custGeom>
                          <a:avLst/>
                          <a:gdLst/>
                          <a:ahLst/>
                          <a:cxnLst/>
                          <a:rect l="0" t="0" r="0" b="0"/>
                          <a:pathLst>
                            <a:path w="2867279" h="9144">
                              <a:moveTo>
                                <a:pt x="0" y="0"/>
                              </a:moveTo>
                              <a:lnTo>
                                <a:pt x="2867279" y="0"/>
                              </a:lnTo>
                              <a:lnTo>
                                <a:pt x="28672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07E824" id="Group 66087" o:spid="_x0000_s1026" style="position:absolute;margin-left:8.65pt;margin-top:739.85pt;width:453.65pt;height:.45pt;z-index:251678720;mso-position-horizontal-relative:margin;mso-position-vertical-relative:page" coordsize="576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">
              <v:shape id="Shape 68245" o:spid="_x0000_s1027" style="position:absolute;width:28886;height:91;visibility:visible;mso-wrap-style:square;v-text-anchor:top" coordsize="28886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5BzMYA&#10;AADeAAAADwAAAGRycy9kb3ducmV2LnhtbESPS4sCMRCE78L+h9CCN80orsjsRJEVUY8+lr02k56H&#10;TjrjJOqsv94Iwh6LqvqKSuatqcSNGldaVjAcRCCIU6tLzhUcD6v+FITzyBory6TgjxzMZx+dBGNt&#10;77yj297nIkDYxaig8L6OpXRpQQbdwNbEwctsY9AH2eRSN3gPcFPJURRNpMGSw0KBNX0XlJ73V6PA&#10;ZJfxz2VbL7brw+/y2HL1OJ2GSvW67eILhKfW/4ff7Y1WMJmOxp/wuhOu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5BzMYAAADeAAAADwAAAAAAAAAAAAAAAACYAgAAZHJz&#10;L2Rvd25yZXYueG1sUEsFBgAAAAAEAAQA9QAAAIsDAAAAAA==&#10;" path="m,l2888615,r,9144l,9144,,e" fillcolor="black" stroked="f" strokeweight="0">
                <v:stroke miterlimit="83231f" joinstyle="miter"/>
                <v:path arrowok="t" textboxrect="0,0,2888615,9144"/>
              </v:shape>
              <v:shape id="Shape 68246" o:spid="_x0000_s1028" style="position:absolute;left:2888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9ksUA&#10;AADeAAAADwAAAGRycy9kb3ducmV2LnhtbESPQYvCMBSE74L/IbwFb5quSJVqFF1YEGFB3T14fDbP&#10;tti81CRq998bQfA4zMw3zGzRmlrcyPnKsoLPQQKCOLe64kLB3+93fwLCB2SNtWVS8E8eFvNuZ4aZ&#10;tnfe0W0fChEh7DNUUIbQZFL6vCSDfmAb4uidrDMYonSF1A7vEW5qOUySVBqsOC6U2NBXSfl5fzUK&#10;mkvhDhevV3y8bjdjTtbU/oyU6n20yymIQG14h1/ttVaQToajFJ534hW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H2SxQAAAN4AAAAPAAAAAAAAAAAAAAAAAJgCAABkcnMv&#10;ZG93bnJldi54bWxQSwUGAAAAAAQABAD1AAAAigMAAAAA&#10;" path="m,l9144,r,9144l,9144,,e" fillcolor="black" stroked="f" strokeweight="0">
                <v:stroke miterlimit="83231f" joinstyle="miter"/>
                <v:path arrowok="t" textboxrect="0,0,9144,9144"/>
              </v:shape>
              <v:shape id="Shape 68247" o:spid="_x0000_s1029" style="position:absolute;left:28946;width:28673;height:91;visibility:visible;mso-wrap-style:square;v-text-anchor:top" coordsize="28672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ULccA&#10;AADeAAAADwAAAGRycy9kb3ducmV2LnhtbESPT4vCMBTE78J+h/AW9ramK1alGkUFYS+K/1CPj+Zt&#10;W2xeShNt/fZGWPA4zMxvmMmsNaW4U+0Kywp+uhEI4tTqgjMFx8PqewTCeWSNpWVS8CAHs+lHZ4KJ&#10;tg3v6L73mQgQdgkqyL2vEildmpNB17UVcfD+bG3QB1lnUtfYBLgpZS+KBtJgwWEhx4qWOaXX/c0o&#10;2BxOi7iJVv52vWxObRw36+15q9TXZzsfg/DU+nf4v/2rFQxGvf4QXnfCFZDT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TFC3HAAAA3gAAAA8AAAAAAAAAAAAAAAAAmAIAAGRy&#10;cy9kb3ducmV2LnhtbFBLBQYAAAAABAAEAPUAAACMAwAAAAA=&#10;" path="m,l2867279,r,9144l,9144,,e" fillcolor="black" stroked="f" strokeweight="0">
                <v:stroke miterlimit="83231f" joinstyle="miter"/>
                <v:path arrowok="t" textboxrect="0,0,2867279,9144"/>
              </v:shape>
              <w10:wrap type="square" anchorx="margin" anchory="page"/>
            </v:group>
          </w:pict>
        </mc:Fallback>
      </mc:AlternateContent>
    </w:r>
    <w:r w:rsidRPr="009149C6">
      <w:rPr>
        <w:rFonts w:ascii="Calibri" w:eastAsia="Calibri" w:hAnsi="Calibri" w:cs="Calibri"/>
        <w:lang w:val="ru-RU"/>
      </w:rPr>
      <w:tab/>
    </w:r>
    <w:r>
      <w:rPr>
        <w:sz w:val="18"/>
        <w:lang w:val="uk-UA"/>
      </w:rPr>
      <w:t>39-е засідання Глобального фонду</w:t>
    </w:r>
    <w:r w:rsidRPr="009149C6">
      <w:rPr>
        <w:sz w:val="18"/>
        <w:lang w:val="ru-RU"/>
      </w:rPr>
      <w:t xml:space="preserve"> </w:t>
    </w:r>
    <w:r w:rsidRPr="009149C6">
      <w:rPr>
        <w:sz w:val="18"/>
        <w:lang w:val="ru-RU"/>
      </w:rPr>
      <w:tab/>
    </w:r>
    <w:r>
      <w:rPr>
        <w:sz w:val="18"/>
        <w:lang w:val="uk-UA"/>
      </w:rPr>
      <w:t>Рішення Правління</w:t>
    </w:r>
    <w:r w:rsidRPr="009149C6">
      <w:rPr>
        <w:sz w:val="18"/>
        <w:lang w:val="ru-RU"/>
      </w:rPr>
      <w:t xml:space="preserve"> - </w:t>
    </w:r>
    <w:r>
      <w:rPr>
        <w:sz w:val="18"/>
        <w:lang w:val="uk-UA"/>
      </w:rPr>
      <w:t>ГФ</w:t>
    </w:r>
    <w:r w:rsidRPr="009149C6">
      <w:rPr>
        <w:sz w:val="18"/>
        <w:lang w:val="ru-RU"/>
      </w:rPr>
      <w:t>/</w:t>
    </w:r>
    <w:r w:rsidRPr="00A51386">
      <w:rPr>
        <w:sz w:val="18"/>
        <w:lang w:val="en-GB"/>
      </w:rPr>
      <w:t>B</w:t>
    </w:r>
    <w:r w:rsidRPr="009149C6">
      <w:rPr>
        <w:sz w:val="18"/>
        <w:lang w:val="ru-RU"/>
      </w:rPr>
      <w:t xml:space="preserve">39/04 – </w:t>
    </w:r>
    <w:r>
      <w:rPr>
        <w:sz w:val="18"/>
        <w:lang w:val="uk-UA"/>
      </w:rPr>
      <w:t>Редакція</w:t>
    </w:r>
    <w:r w:rsidRPr="009149C6">
      <w:rPr>
        <w:sz w:val="18"/>
        <w:lang w:val="ru-RU"/>
      </w:rPr>
      <w:t xml:space="preserve"> 1 </w:t>
    </w:r>
  </w:p>
  <w:p w:rsidR="00D9402B" w:rsidRDefault="00D9402B">
    <w:pPr>
      <w:spacing w:after="154" w:line="259" w:lineRule="auto"/>
      <w:ind w:left="358" w:right="0" w:firstLine="0"/>
      <w:jc w:val="left"/>
    </w:pPr>
    <w:r>
      <w:rPr>
        <w:sz w:val="18"/>
      </w:rPr>
      <w:t xml:space="preserve">09-10 </w:t>
    </w:r>
    <w:r>
      <w:rPr>
        <w:sz w:val="18"/>
        <w:lang w:val="uk-UA"/>
      </w:rPr>
      <w:t>травня 2018 року</w:t>
    </w:r>
    <w:r>
      <w:rPr>
        <w:sz w:val="18"/>
      </w:rPr>
      <w:t>, Скоп</w:t>
    </w:r>
    <w:r>
      <w:rPr>
        <w:sz w:val="18"/>
        <w:lang w:val="en-US"/>
      </w:rPr>
      <w:t>’</w:t>
    </w:r>
    <w:r>
      <w:rPr>
        <w:sz w:val="18"/>
        <w:lang w:val="uk-UA"/>
      </w:rPr>
      <w:t>є</w:t>
    </w:r>
    <w:r>
      <w:rPr>
        <w:sz w:val="18"/>
      </w:rPr>
      <w:t xml:space="preserve"> </w:t>
    </w:r>
  </w:p>
  <w:p w:rsidR="00D9402B" w:rsidRDefault="00D9402B">
    <w:pPr>
      <w:spacing w:after="27" w:line="259" w:lineRule="auto"/>
      <w:ind w:left="0" w:right="0" w:firstLine="0"/>
      <w:jc w:val="left"/>
    </w:pPr>
    <w:r>
      <w:t xml:space="preserve"> </w:t>
    </w:r>
  </w:p>
  <w:p w:rsidR="00D9402B" w:rsidRDefault="00D9402B">
    <w:pPr>
      <w:spacing w:after="0" w:line="259" w:lineRule="auto"/>
      <w:ind w:left="0" w:right="0" w:firstLine="0"/>
      <w:jc w:val="lef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2B" w:rsidRPr="00930DE8" w:rsidRDefault="00D9402B" w:rsidP="00E27299">
    <w:pPr>
      <w:tabs>
        <w:tab w:val="right" w:pos="9041"/>
      </w:tabs>
      <w:spacing w:after="0" w:line="259" w:lineRule="auto"/>
      <w:ind w:left="0" w:right="84" w:firstLine="0"/>
      <w:jc w:val="left"/>
      <w:rPr>
        <w:rFonts w:cs="Arial"/>
        <w:sz w:val="18"/>
        <w:szCs w:val="18"/>
        <w:lang w:val="ru-RU"/>
      </w:rPr>
    </w:pPr>
    <w:r w:rsidRPr="00930DE8">
      <w:rPr>
        <w:rFonts w:cs="Arial"/>
        <w:sz w:val="18"/>
        <w:szCs w:val="18"/>
        <w:lang w:val="uk-UA"/>
      </w:rPr>
      <w:t>39-е засідання Правління Глобального фонду</w:t>
    </w:r>
    <w:r w:rsidRPr="00930DE8">
      <w:rPr>
        <w:rFonts w:cs="Arial"/>
        <w:sz w:val="18"/>
        <w:szCs w:val="18"/>
        <w:lang w:val="ru-RU"/>
      </w:rPr>
      <w:t xml:space="preserve"> </w:t>
    </w:r>
    <w:r w:rsidRPr="00930DE8">
      <w:rPr>
        <w:rFonts w:eastAsia="Calibri" w:cs="Arial"/>
        <w:noProof/>
        <w:sz w:val="18"/>
        <w:szCs w:val="18"/>
        <w:lang w:val="uk-UA" w:eastAsia="uk-UA"/>
      </w:rPr>
      <mc:AlternateContent>
        <mc:Choice Requires="wpg">
          <w:drawing>
            <wp:anchor distT="0" distB="0" distL="114300" distR="114300" simplePos="0" relativeHeight="251694080" behindDoc="0" locked="0" layoutInCell="1" allowOverlap="1" wp14:anchorId="08E31F6D" wp14:editId="0C394243">
              <wp:simplePos x="0" y="0"/>
              <wp:positionH relativeFrom="page">
                <wp:posOffset>914400</wp:posOffset>
              </wp:positionH>
              <wp:positionV relativeFrom="page">
                <wp:posOffset>9960610</wp:posOffset>
              </wp:positionV>
              <wp:extent cx="5732781" cy="8572"/>
              <wp:effectExtent l="0" t="0" r="0" b="0"/>
              <wp:wrapSquare wrapText="bothSides"/>
              <wp:docPr id="33" name="Group 33"/>
              <wp:cNvGraphicFramePr/>
              <a:graphic xmlns:a="http://schemas.openxmlformats.org/drawingml/2006/main">
                <a:graphicData uri="http://schemas.microsoft.com/office/word/2010/wordprocessingGroup">
                  <wpg:wgp>
                    <wpg:cNvGrpSpPr/>
                    <wpg:grpSpPr>
                      <a:xfrm>
                        <a:off x="0" y="0"/>
                        <a:ext cx="5732781" cy="8572"/>
                        <a:chOff x="0" y="0"/>
                        <a:chExt cx="5732781" cy="8572"/>
                      </a:xfrm>
                    </wpg:grpSpPr>
                    <wps:wsp>
                      <wps:cNvPr id="34" name="Shape 68191"/>
                      <wps:cNvSpPr/>
                      <wps:spPr>
                        <a:xfrm>
                          <a:off x="0" y="0"/>
                          <a:ext cx="3783076" cy="9144"/>
                        </a:xfrm>
                        <a:custGeom>
                          <a:avLst/>
                          <a:gdLst/>
                          <a:ahLst/>
                          <a:cxnLst/>
                          <a:rect l="0" t="0" r="0" b="0"/>
                          <a:pathLst>
                            <a:path w="3783076" h="9144">
                              <a:moveTo>
                                <a:pt x="0" y="0"/>
                              </a:moveTo>
                              <a:lnTo>
                                <a:pt x="3783076" y="0"/>
                              </a:lnTo>
                              <a:lnTo>
                                <a:pt x="3783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68192"/>
                      <wps:cNvSpPr/>
                      <wps:spPr>
                        <a:xfrm>
                          <a:off x="37830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68193"/>
                      <wps:cNvSpPr/>
                      <wps:spPr>
                        <a:xfrm>
                          <a:off x="3789172" y="0"/>
                          <a:ext cx="1943609" cy="9144"/>
                        </a:xfrm>
                        <a:custGeom>
                          <a:avLst/>
                          <a:gdLst/>
                          <a:ahLst/>
                          <a:cxnLst/>
                          <a:rect l="0" t="0" r="0" b="0"/>
                          <a:pathLst>
                            <a:path w="1943609" h="9144">
                              <a:moveTo>
                                <a:pt x="0" y="0"/>
                              </a:moveTo>
                              <a:lnTo>
                                <a:pt x="1943609" y="0"/>
                              </a:lnTo>
                              <a:lnTo>
                                <a:pt x="1943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E8B149" id="Group 33" o:spid="_x0000_s1026" style="position:absolute;margin-left:1in;margin-top:784.3pt;width:451.4pt;height:.65pt;z-index:251694080;mso-position-horizontal-relative:page;mso-position-vertical-relative:page" coordsize="573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">
              <v:shape id="Shape 68191" o:spid="_x0000_s1027" style="position:absolute;width:37830;height:91;visibility:visible;mso-wrap-style:square;v-text-anchor:top" coordsize="37830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3T5sIA&#10;AADbAAAADwAAAGRycy9kb3ducmV2LnhtbESPQWsCMRSE74X+h/AK3mq2VUpdjVIKiuClavH83Dyz&#10;q5uXNYm6++8boeBxmJlvmMmstbW4kg+VYwVv/QwEceF0xUbB73b++gkiRGSNtWNS0FGA2fT5aYK5&#10;djde03UTjUgQDjkqKGNscilDUZLF0HcNcfIOzluMSXojtcdbgttavmfZh7RYcVoosaHvkorT5mIV&#10;7M3R/+hFwC7Tu0tnVqPzqdFK9V7arzGISG18hP/bS61gMIT7l/QD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dPmwgAAANsAAAAPAAAAAAAAAAAAAAAAAJgCAABkcnMvZG93&#10;bnJldi54bWxQSwUGAAAAAAQABAD1AAAAhwMAAAAA&#10;" path="m,l3783076,r,9144l,9144,,e" fillcolor="black" stroked="f" strokeweight="0">
                <v:stroke miterlimit="83231f" joinstyle="miter"/>
                <v:path arrowok="t" textboxrect="0,0,3783076,9144"/>
              </v:shape>
              <v:shape id="Shape 68192" o:spid="_x0000_s1028" style="position:absolute;left:378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EdfcQA&#10;AADbAAAADwAAAGRycy9kb3ducmV2LnhtbESPT2vCQBTE74LfYXlCb7rpH9sS3YQqFEQo2NSDx9fs&#10;MwnNvo27q8Zv3xUEj8PM/IaZ571pxYmcbywreJwkIIhLqxuuFGx/PsfvIHxA1thaJgUX8pBnw8Ec&#10;U23P/E2nIlQiQtinqKAOoUul9GVNBv3EdsTR21tnMETpKqkdniPctPIpSV6lwYbjQo0dLWsq/4qj&#10;UdAdKrc7eL3g3+Nm/cbJivqvF6UeRv3HDESgPtzDt/ZKK3iewvV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HX3EAAAA2wAAAA8AAAAAAAAAAAAAAAAAmAIAAGRycy9k&#10;b3ducmV2LnhtbFBLBQYAAAAABAAEAPUAAACJAwAAAAA=&#10;" path="m,l9144,r,9144l,9144,,e" fillcolor="black" stroked="f" strokeweight="0">
                <v:stroke miterlimit="83231f" joinstyle="miter"/>
                <v:path arrowok="t" textboxrect="0,0,9144,9144"/>
              </v:shape>
              <v:shape id="Shape 68193" o:spid="_x0000_s1029" style="position:absolute;left:37891;width:19436;height:91;visibility:visible;mso-wrap-style:square;v-text-anchor:top" coordsize="1943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xapMQA&#10;AADbAAAADwAAAGRycy9kb3ducmV2LnhtbESPT2vCQBTE74LfYXmCN91YIUrqKmJpScCD/yg9PrKv&#10;STT7NmRXTb99VxA8DjPzG2ax6kwtbtS6yrKCyTgCQZxbXXGh4HT8HM1BOI+ssbZMCv7IwWrZ7y0w&#10;0fbOe7odfCEChF2CCkrvm0RKl5dk0I1tQxy8X9sa9EG2hdQt3gPc1PItimJpsOKwUGJDm5Lyy+Fq&#10;FKTfx49q+5NevrJM77LzdcbxfKbUcNCt30F46vwr/GynWsE0hseX8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cWqTEAAAA2wAAAA8AAAAAAAAAAAAAAAAAmAIAAGRycy9k&#10;b3ducmV2LnhtbFBLBQYAAAAABAAEAPUAAACJAwAAAAA=&#10;" path="m,l1943609,r,9144l,9144,,e" fillcolor="black" stroked="f" strokeweight="0">
                <v:stroke miterlimit="83231f" joinstyle="miter"/>
                <v:path arrowok="t" textboxrect="0,0,1943609,9144"/>
              </v:shape>
              <w10:wrap type="square" anchorx="page" anchory="page"/>
            </v:group>
          </w:pict>
        </mc:Fallback>
      </mc:AlternateContent>
    </w:r>
    <w:r w:rsidRPr="00930DE8">
      <w:rPr>
        <w:rFonts w:cs="Arial"/>
        <w:sz w:val="18"/>
        <w:szCs w:val="18"/>
        <w:lang w:val="ru-RU"/>
      </w:rPr>
      <w:tab/>
    </w:r>
    <w:r w:rsidRPr="00930DE8">
      <w:rPr>
        <w:rFonts w:cs="Arial"/>
        <w:sz w:val="18"/>
        <w:szCs w:val="18"/>
        <w:lang w:val="uk-UA"/>
      </w:rPr>
      <w:t>Рішення Правління</w:t>
    </w:r>
    <w:r w:rsidRPr="00930DE8">
      <w:rPr>
        <w:rFonts w:cs="Arial"/>
        <w:sz w:val="18"/>
        <w:szCs w:val="18"/>
        <w:lang w:val="ru-RU"/>
      </w:rPr>
      <w:t xml:space="preserve"> - </w:t>
    </w:r>
    <w:r w:rsidRPr="00930DE8">
      <w:rPr>
        <w:rFonts w:cs="Arial"/>
        <w:sz w:val="18"/>
        <w:szCs w:val="18"/>
        <w:lang w:val="uk-UA"/>
      </w:rPr>
      <w:t>ГФ</w:t>
    </w:r>
    <w:r w:rsidRPr="00930DE8">
      <w:rPr>
        <w:rFonts w:cs="Arial"/>
        <w:sz w:val="18"/>
        <w:szCs w:val="18"/>
        <w:lang w:val="ru-RU"/>
      </w:rPr>
      <w:t>/</w:t>
    </w:r>
    <w:r w:rsidRPr="00930DE8">
      <w:rPr>
        <w:rFonts w:cs="Arial"/>
        <w:sz w:val="18"/>
        <w:szCs w:val="18"/>
        <w:lang w:val="en-GB"/>
      </w:rPr>
      <w:t>B</w:t>
    </w:r>
    <w:r w:rsidRPr="00930DE8">
      <w:rPr>
        <w:rFonts w:cs="Arial"/>
        <w:sz w:val="18"/>
        <w:szCs w:val="18"/>
        <w:lang w:val="ru-RU"/>
      </w:rPr>
      <w:t xml:space="preserve">39/04 – </w:t>
    </w:r>
    <w:r w:rsidRPr="00930DE8">
      <w:rPr>
        <w:rFonts w:cs="Arial"/>
        <w:sz w:val="18"/>
        <w:szCs w:val="18"/>
        <w:lang w:val="uk-UA"/>
      </w:rPr>
      <w:t>Редакція</w:t>
    </w:r>
    <w:r w:rsidRPr="00930DE8">
      <w:rPr>
        <w:rFonts w:cs="Arial"/>
        <w:sz w:val="18"/>
        <w:szCs w:val="18"/>
        <w:lang w:val="ru-RU"/>
      </w:rPr>
      <w:t xml:space="preserve"> 1</w:t>
    </w:r>
  </w:p>
  <w:p w:rsidR="00D9402B" w:rsidRPr="00930DE8" w:rsidRDefault="00D9402B" w:rsidP="00E27299">
    <w:pPr>
      <w:tabs>
        <w:tab w:val="right" w:pos="9041"/>
      </w:tabs>
      <w:spacing w:after="0" w:line="259" w:lineRule="auto"/>
      <w:ind w:left="0" w:right="84" w:firstLine="0"/>
      <w:jc w:val="left"/>
      <w:rPr>
        <w:rFonts w:cs="Arial"/>
        <w:sz w:val="18"/>
        <w:szCs w:val="18"/>
        <w:lang w:val="en-GB"/>
      </w:rPr>
    </w:pPr>
    <w:r w:rsidRPr="00930DE8">
      <w:rPr>
        <w:rFonts w:cs="Arial"/>
        <w:sz w:val="18"/>
        <w:szCs w:val="18"/>
        <w:lang w:val="ru-RU"/>
      </w:rPr>
      <w:t xml:space="preserve">9-10 </w:t>
    </w:r>
    <w:r w:rsidRPr="00930DE8">
      <w:rPr>
        <w:rFonts w:cs="Arial"/>
        <w:sz w:val="18"/>
        <w:szCs w:val="18"/>
        <w:lang w:val="uk-UA"/>
      </w:rPr>
      <w:t>травня</w:t>
    </w:r>
    <w:r w:rsidRPr="00930DE8">
      <w:rPr>
        <w:rFonts w:cs="Arial"/>
        <w:sz w:val="18"/>
        <w:szCs w:val="18"/>
        <w:lang w:val="ru-RU"/>
      </w:rPr>
      <w:t xml:space="preserve"> 2018</w:t>
    </w:r>
    <w:r w:rsidRPr="00930DE8">
      <w:rPr>
        <w:rFonts w:cs="Arial"/>
        <w:sz w:val="18"/>
        <w:szCs w:val="18"/>
        <w:lang w:val="uk-UA"/>
      </w:rPr>
      <w:t xml:space="preserve"> року</w:t>
    </w:r>
    <w:r w:rsidRPr="00930DE8">
      <w:rPr>
        <w:rFonts w:cs="Arial"/>
        <w:sz w:val="18"/>
        <w:szCs w:val="18"/>
        <w:lang w:val="ru-RU"/>
      </w:rPr>
      <w:t xml:space="preserve">, </w:t>
    </w:r>
    <w:r w:rsidRPr="00930DE8">
      <w:rPr>
        <w:rFonts w:cs="Arial"/>
        <w:sz w:val="18"/>
        <w:szCs w:val="18"/>
        <w:lang w:val="uk-UA"/>
      </w:rPr>
      <w:t>Скоп</w:t>
    </w:r>
    <w:r w:rsidRPr="00930DE8">
      <w:rPr>
        <w:rFonts w:cs="Arial"/>
        <w:sz w:val="18"/>
        <w:szCs w:val="18"/>
        <w:lang w:val="ru-RU"/>
      </w:rPr>
      <w:t>’</w:t>
    </w:r>
    <w:r w:rsidRPr="00930DE8">
      <w:rPr>
        <w:rFonts w:cs="Arial"/>
        <w:sz w:val="18"/>
        <w:szCs w:val="18"/>
        <w:lang w:val="uk-UA"/>
      </w:rPr>
      <w:t>є</w:t>
    </w:r>
    <w:r w:rsidRPr="00930DE8">
      <w:rPr>
        <w:rFonts w:cs="Arial"/>
        <w:sz w:val="18"/>
        <w:szCs w:val="18"/>
        <w:lang w:val="en-GB"/>
      </w:rPr>
      <w:tab/>
    </w:r>
    <w:r w:rsidRPr="00930DE8">
      <w:rPr>
        <w:rFonts w:cs="Arial"/>
        <w:sz w:val="18"/>
        <w:szCs w:val="18"/>
        <w:lang w:val="en-GB"/>
      </w:rPr>
      <w:fldChar w:fldCharType="begin"/>
    </w:r>
    <w:r w:rsidRPr="00930DE8">
      <w:rPr>
        <w:rFonts w:cs="Arial"/>
        <w:sz w:val="18"/>
        <w:szCs w:val="18"/>
        <w:lang w:val="en-GB"/>
      </w:rPr>
      <w:instrText xml:space="preserve"> PAGE   \* MERGEFORMAT </w:instrText>
    </w:r>
    <w:r w:rsidRPr="00930DE8">
      <w:rPr>
        <w:rFonts w:cs="Arial"/>
        <w:sz w:val="18"/>
        <w:szCs w:val="18"/>
        <w:lang w:val="en-GB"/>
      </w:rPr>
      <w:fldChar w:fldCharType="separate"/>
    </w:r>
    <w:r w:rsidR="00AA358C">
      <w:rPr>
        <w:rFonts w:cs="Arial"/>
        <w:noProof/>
        <w:sz w:val="18"/>
        <w:szCs w:val="18"/>
        <w:lang w:val="en-GB"/>
      </w:rPr>
      <w:t>68</w:t>
    </w:r>
    <w:r w:rsidRPr="00930DE8">
      <w:rPr>
        <w:rFonts w:cs="Arial"/>
        <w:noProof/>
        <w:sz w:val="18"/>
        <w:szCs w:val="18"/>
        <w:lang w:val="en-GB"/>
      </w:rPr>
      <w:fldChar w:fldCharType="end"/>
    </w:r>
    <w:r w:rsidRPr="00930DE8">
      <w:rPr>
        <w:rFonts w:cs="Arial"/>
        <w:sz w:val="18"/>
        <w:szCs w:val="18"/>
        <w:lang w:val="en-GB"/>
      </w:rPr>
      <w:t>/</w:t>
    </w:r>
    <w:r w:rsidRPr="00930DE8">
      <w:rPr>
        <w:rFonts w:cs="Arial"/>
        <w:sz w:val="18"/>
        <w:szCs w:val="18"/>
        <w:lang w:val="en-GB"/>
      </w:rPr>
      <w:fldChar w:fldCharType="begin"/>
    </w:r>
    <w:r w:rsidRPr="00930DE8">
      <w:rPr>
        <w:rFonts w:cs="Arial"/>
        <w:sz w:val="18"/>
        <w:szCs w:val="18"/>
        <w:lang w:val="en-GB"/>
      </w:rPr>
      <w:instrText xml:space="preserve"> NUMPAGES   \* MERGEFORMAT </w:instrText>
    </w:r>
    <w:r w:rsidRPr="00930DE8">
      <w:rPr>
        <w:rFonts w:cs="Arial"/>
        <w:sz w:val="18"/>
        <w:szCs w:val="18"/>
        <w:lang w:val="en-GB"/>
      </w:rPr>
      <w:fldChar w:fldCharType="separate"/>
    </w:r>
    <w:r w:rsidR="00AA358C">
      <w:rPr>
        <w:rFonts w:cs="Arial"/>
        <w:noProof/>
        <w:sz w:val="18"/>
        <w:szCs w:val="18"/>
        <w:lang w:val="en-GB"/>
      </w:rPr>
      <w:t>68</w:t>
    </w:r>
    <w:r w:rsidRPr="00930DE8">
      <w:rPr>
        <w:rFonts w:cs="Arial"/>
        <w:sz w:val="18"/>
        <w:szCs w:val="18"/>
        <w:lang w:val="en-GB"/>
      </w:rPr>
      <w:fldChar w:fldCharType="end"/>
    </w:r>
  </w:p>
  <w:p w:rsidR="00D9402B" w:rsidRPr="00E27299" w:rsidRDefault="00D9402B" w:rsidP="00E272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2B" w:rsidRPr="008B63FE" w:rsidRDefault="00D9402B" w:rsidP="00E27299">
    <w:pPr>
      <w:tabs>
        <w:tab w:val="right" w:pos="9041"/>
      </w:tabs>
      <w:spacing w:after="0" w:line="259" w:lineRule="auto"/>
      <w:ind w:left="0" w:right="84" w:firstLine="0"/>
      <w:jc w:val="left"/>
      <w:rPr>
        <w:rFonts w:cs="Arial"/>
        <w:sz w:val="18"/>
        <w:szCs w:val="18"/>
        <w:lang w:val="ru-RU"/>
      </w:rPr>
    </w:pPr>
    <w:r w:rsidRPr="008B63FE">
      <w:rPr>
        <w:rFonts w:cs="Arial"/>
        <w:sz w:val="18"/>
        <w:szCs w:val="18"/>
        <w:lang w:val="uk-UA"/>
      </w:rPr>
      <w:t>39-е засідання Правління Глобального фонду</w:t>
    </w:r>
    <w:r w:rsidRPr="008B63FE">
      <w:rPr>
        <w:rFonts w:cs="Arial"/>
        <w:sz w:val="18"/>
        <w:szCs w:val="18"/>
        <w:lang w:val="ru-RU"/>
      </w:rPr>
      <w:t xml:space="preserve"> </w:t>
    </w:r>
    <w:r w:rsidRPr="008B63FE">
      <w:rPr>
        <w:rFonts w:eastAsia="Calibri" w:cs="Arial"/>
        <w:noProof/>
        <w:sz w:val="18"/>
        <w:szCs w:val="18"/>
        <w:lang w:val="uk-UA" w:eastAsia="uk-UA"/>
      </w:rPr>
      <mc:AlternateContent>
        <mc:Choice Requires="wpg">
          <w:drawing>
            <wp:anchor distT="0" distB="0" distL="114300" distR="114300" simplePos="0" relativeHeight="251692032" behindDoc="0" locked="0" layoutInCell="1" allowOverlap="1" wp14:anchorId="08E31F6D" wp14:editId="0C394243">
              <wp:simplePos x="0" y="0"/>
              <wp:positionH relativeFrom="page">
                <wp:posOffset>914400</wp:posOffset>
              </wp:positionH>
              <wp:positionV relativeFrom="page">
                <wp:posOffset>9960610</wp:posOffset>
              </wp:positionV>
              <wp:extent cx="5732781" cy="8572"/>
              <wp:effectExtent l="0" t="0" r="0" b="0"/>
              <wp:wrapSquare wrapText="bothSides"/>
              <wp:docPr id="29" name="Group 29"/>
              <wp:cNvGraphicFramePr/>
              <a:graphic xmlns:a="http://schemas.openxmlformats.org/drawingml/2006/main">
                <a:graphicData uri="http://schemas.microsoft.com/office/word/2010/wordprocessingGroup">
                  <wpg:wgp>
                    <wpg:cNvGrpSpPr/>
                    <wpg:grpSpPr>
                      <a:xfrm>
                        <a:off x="0" y="0"/>
                        <a:ext cx="5732781" cy="8572"/>
                        <a:chOff x="0" y="0"/>
                        <a:chExt cx="5732781" cy="8572"/>
                      </a:xfrm>
                    </wpg:grpSpPr>
                    <wps:wsp>
                      <wps:cNvPr id="30" name="Shape 68191"/>
                      <wps:cNvSpPr/>
                      <wps:spPr>
                        <a:xfrm>
                          <a:off x="0" y="0"/>
                          <a:ext cx="3783076" cy="9144"/>
                        </a:xfrm>
                        <a:custGeom>
                          <a:avLst/>
                          <a:gdLst/>
                          <a:ahLst/>
                          <a:cxnLst/>
                          <a:rect l="0" t="0" r="0" b="0"/>
                          <a:pathLst>
                            <a:path w="3783076" h="9144">
                              <a:moveTo>
                                <a:pt x="0" y="0"/>
                              </a:moveTo>
                              <a:lnTo>
                                <a:pt x="3783076" y="0"/>
                              </a:lnTo>
                              <a:lnTo>
                                <a:pt x="3783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68192"/>
                      <wps:cNvSpPr/>
                      <wps:spPr>
                        <a:xfrm>
                          <a:off x="37830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68193"/>
                      <wps:cNvSpPr/>
                      <wps:spPr>
                        <a:xfrm>
                          <a:off x="3789172" y="0"/>
                          <a:ext cx="1943609" cy="9144"/>
                        </a:xfrm>
                        <a:custGeom>
                          <a:avLst/>
                          <a:gdLst/>
                          <a:ahLst/>
                          <a:cxnLst/>
                          <a:rect l="0" t="0" r="0" b="0"/>
                          <a:pathLst>
                            <a:path w="1943609" h="9144">
                              <a:moveTo>
                                <a:pt x="0" y="0"/>
                              </a:moveTo>
                              <a:lnTo>
                                <a:pt x="1943609" y="0"/>
                              </a:lnTo>
                              <a:lnTo>
                                <a:pt x="1943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CAAC86" id="Group 29" o:spid="_x0000_s1026" style="position:absolute;margin-left:1in;margin-top:784.3pt;width:451.4pt;height:.65pt;z-index:251692032;mso-position-horizontal-relative:page;mso-position-vertical-relative:page" coordsize="573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">
              <v:shape id="Shape 68191" o:spid="_x0000_s1027" style="position:absolute;width:37830;height:91;visibility:visible;mso-wrap-style:square;v-text-anchor:top" coordsize="37830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bV5cAA&#10;AADbAAAADwAAAGRycy9kb3ducmV2LnhtbERPz2vCMBS+C/sfwhvsZlM3EFeNRYSNwS6bGzs/m2da&#10;27zUJGr735vDwOPH93tVDrYTF/KhcaxgluUgiCunGzYKfn/epgsQISJr7ByTgpEClOuHyQoL7a78&#10;TZddNCKFcChQQR1jX0gZqposhsz1xIk7OG8xJuiN1B6vKdx28jnP59Jiw6mhxp62NVXt7mwV7M3R&#10;f+n3gGOu/86j+Xw9tb1W6ulx2CxBRBriXfzv/tAKXtL69CX9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zbV5cAAAADbAAAADwAAAAAAAAAAAAAAAACYAgAAZHJzL2Rvd25y&#10;ZXYueG1sUEsFBgAAAAAEAAQA9QAAAIUDAAAAAA==&#10;" path="m,l3783076,r,9144l,9144,,e" fillcolor="black" stroked="f" strokeweight="0">
                <v:stroke miterlimit="83231f" joinstyle="miter"/>
                <v:path arrowok="t" textboxrect="0,0,3783076,9144"/>
              </v:shape>
              <v:shape id="Shape 68192" o:spid="_x0000_s1028" style="position:absolute;left:378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bfsMA&#10;AADbAAAADwAAAGRycy9kb3ducmV2LnhtbESPT4vCMBTE7wt+h/AEb5qqyyrVKLqwIAvC+ufg8dk8&#10;22LzUpOo9dsbQdjjMDO/YabzxlTiRs6XlhX0ewkI4szqknMF+91PdwzCB2SNlWVS8CAP81nrY4qp&#10;tnfe0G0bchEh7FNUUIRQp1L6rCCDvmdr4uidrDMYonS51A7vEW4qOUiSL2mw5LhQYE3fBWXn7dUo&#10;qC+5O1y8XvLx+vc74mRFzfpTqU67WUxABGrCf/jdXmkFwz6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obfsMAAADbAAAADwAAAAAAAAAAAAAAAACYAgAAZHJzL2Rv&#10;d25yZXYueG1sUEsFBgAAAAAEAAQA9QAAAIgDAAAAAA==&#10;" path="m,l9144,r,9144l,9144,,e" fillcolor="black" stroked="f" strokeweight="0">
                <v:stroke miterlimit="83231f" joinstyle="miter"/>
                <v:path arrowok="t" textboxrect="0,0,9144,9144"/>
              </v:shape>
              <v:shape id="Shape 68193" o:spid="_x0000_s1029" style="position:absolute;left:37891;width:19436;height:91;visibility:visible;mso-wrap-style:square;v-text-anchor:top" coordsize="1943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cp8QA&#10;AADbAAAADwAAAGRycy9kb3ducmV2LnhtbESPQYvCMBSE7wv+h/AEb2uqgko1iii7tLAHV0U8Pppn&#10;W21eShO1/nuzIOxxmJlvmPmyNZW4U+NKywoG/QgEcWZ1ybmCw/7rcwrCeWSNlWVS8CQHy0XnY46x&#10;tg/+pfvO5yJA2MWooPC+jqV0WUEGXd/WxME728agD7LJpW7wEeCmksMoGkuDJYeFAmtaF5Rddzej&#10;IDnuN+XPKbl+p6neppfbhMfTiVK9bruagfDU+v/wu51oBaMh/H0JP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XKfEAAAA2wAAAA8AAAAAAAAAAAAAAAAAmAIAAGRycy9k&#10;b3ducmV2LnhtbFBLBQYAAAAABAAEAPUAAACJAwAAAAA=&#10;" path="m,l1943609,r,9144l,9144,,e" fillcolor="black" stroked="f" strokeweight="0">
                <v:stroke miterlimit="83231f" joinstyle="miter"/>
                <v:path arrowok="t" textboxrect="0,0,1943609,9144"/>
              </v:shape>
              <w10:wrap type="square" anchorx="page" anchory="page"/>
            </v:group>
          </w:pict>
        </mc:Fallback>
      </mc:AlternateContent>
    </w:r>
    <w:r w:rsidRPr="008B63FE">
      <w:rPr>
        <w:rFonts w:cs="Arial"/>
        <w:sz w:val="18"/>
        <w:szCs w:val="18"/>
        <w:lang w:val="ru-RU"/>
      </w:rPr>
      <w:tab/>
    </w:r>
    <w:r w:rsidRPr="008B63FE">
      <w:rPr>
        <w:rFonts w:cs="Arial"/>
        <w:sz w:val="18"/>
        <w:szCs w:val="18"/>
        <w:lang w:val="uk-UA"/>
      </w:rPr>
      <w:t>Рішення Правління</w:t>
    </w:r>
    <w:r w:rsidRPr="008B63FE">
      <w:rPr>
        <w:rFonts w:cs="Arial"/>
        <w:sz w:val="18"/>
        <w:szCs w:val="18"/>
        <w:lang w:val="ru-RU"/>
      </w:rPr>
      <w:t xml:space="preserve"> - </w:t>
    </w:r>
    <w:r w:rsidRPr="008B63FE">
      <w:rPr>
        <w:rFonts w:cs="Arial"/>
        <w:sz w:val="18"/>
        <w:szCs w:val="18"/>
        <w:lang w:val="uk-UA"/>
      </w:rPr>
      <w:t>ГФ</w:t>
    </w:r>
    <w:r w:rsidRPr="008B63FE">
      <w:rPr>
        <w:rFonts w:cs="Arial"/>
        <w:sz w:val="18"/>
        <w:szCs w:val="18"/>
        <w:lang w:val="ru-RU"/>
      </w:rPr>
      <w:t>/</w:t>
    </w:r>
    <w:r w:rsidRPr="008B63FE">
      <w:rPr>
        <w:rFonts w:cs="Arial"/>
        <w:sz w:val="18"/>
        <w:szCs w:val="18"/>
        <w:lang w:val="en-GB"/>
      </w:rPr>
      <w:t>B</w:t>
    </w:r>
    <w:r w:rsidRPr="008B63FE">
      <w:rPr>
        <w:rFonts w:cs="Arial"/>
        <w:sz w:val="18"/>
        <w:szCs w:val="18"/>
        <w:lang w:val="ru-RU"/>
      </w:rPr>
      <w:t xml:space="preserve">39/04 – </w:t>
    </w:r>
    <w:r w:rsidRPr="008B63FE">
      <w:rPr>
        <w:rFonts w:cs="Arial"/>
        <w:sz w:val="18"/>
        <w:szCs w:val="18"/>
        <w:lang w:val="uk-UA"/>
      </w:rPr>
      <w:t>Редакція</w:t>
    </w:r>
    <w:r w:rsidRPr="008B63FE">
      <w:rPr>
        <w:rFonts w:cs="Arial"/>
        <w:sz w:val="18"/>
        <w:szCs w:val="18"/>
        <w:lang w:val="ru-RU"/>
      </w:rPr>
      <w:t xml:space="preserve"> 1</w:t>
    </w:r>
  </w:p>
  <w:p w:rsidR="00D9402B" w:rsidRPr="008B63FE" w:rsidRDefault="00D9402B" w:rsidP="00E27299">
    <w:pPr>
      <w:tabs>
        <w:tab w:val="right" w:pos="9041"/>
      </w:tabs>
      <w:spacing w:after="0" w:line="259" w:lineRule="auto"/>
      <w:ind w:left="0" w:right="84" w:firstLine="0"/>
      <w:jc w:val="left"/>
      <w:rPr>
        <w:rFonts w:cs="Arial"/>
        <w:sz w:val="18"/>
        <w:szCs w:val="18"/>
        <w:lang w:val="en-GB"/>
      </w:rPr>
    </w:pPr>
    <w:r w:rsidRPr="008B63FE">
      <w:rPr>
        <w:rFonts w:cs="Arial"/>
        <w:sz w:val="18"/>
        <w:szCs w:val="18"/>
        <w:lang w:val="ru-RU"/>
      </w:rPr>
      <w:t xml:space="preserve">9-10 </w:t>
    </w:r>
    <w:r w:rsidRPr="008B63FE">
      <w:rPr>
        <w:rFonts w:cs="Arial"/>
        <w:sz w:val="18"/>
        <w:szCs w:val="18"/>
        <w:lang w:val="uk-UA"/>
      </w:rPr>
      <w:t>травня</w:t>
    </w:r>
    <w:r w:rsidRPr="008B63FE">
      <w:rPr>
        <w:rFonts w:cs="Arial"/>
        <w:sz w:val="18"/>
        <w:szCs w:val="18"/>
        <w:lang w:val="ru-RU"/>
      </w:rPr>
      <w:t xml:space="preserve"> 2018</w:t>
    </w:r>
    <w:r w:rsidRPr="008B63FE">
      <w:rPr>
        <w:rFonts w:cs="Arial"/>
        <w:sz w:val="18"/>
        <w:szCs w:val="18"/>
        <w:lang w:val="uk-UA"/>
      </w:rPr>
      <w:t xml:space="preserve"> року</w:t>
    </w:r>
    <w:r w:rsidRPr="008B63FE">
      <w:rPr>
        <w:rFonts w:cs="Arial"/>
        <w:sz w:val="18"/>
        <w:szCs w:val="18"/>
        <w:lang w:val="ru-RU"/>
      </w:rPr>
      <w:t xml:space="preserve">, </w:t>
    </w:r>
    <w:r w:rsidRPr="008B63FE">
      <w:rPr>
        <w:rFonts w:cs="Arial"/>
        <w:sz w:val="18"/>
        <w:szCs w:val="18"/>
        <w:lang w:val="uk-UA"/>
      </w:rPr>
      <w:t>Скоп</w:t>
    </w:r>
    <w:r w:rsidRPr="008B63FE">
      <w:rPr>
        <w:rFonts w:cs="Arial"/>
        <w:sz w:val="18"/>
        <w:szCs w:val="18"/>
        <w:lang w:val="ru-RU"/>
      </w:rPr>
      <w:t>’</w:t>
    </w:r>
    <w:r w:rsidRPr="008B63FE">
      <w:rPr>
        <w:rFonts w:cs="Arial"/>
        <w:sz w:val="18"/>
        <w:szCs w:val="18"/>
        <w:lang w:val="uk-UA"/>
      </w:rPr>
      <w:t>є</w:t>
    </w:r>
    <w:r w:rsidRPr="008B63FE">
      <w:rPr>
        <w:rFonts w:cs="Arial"/>
        <w:sz w:val="18"/>
        <w:szCs w:val="18"/>
        <w:lang w:val="en-GB"/>
      </w:rPr>
      <w:tab/>
    </w:r>
    <w:r w:rsidRPr="008B63FE">
      <w:rPr>
        <w:rFonts w:cs="Arial"/>
        <w:sz w:val="18"/>
        <w:szCs w:val="18"/>
        <w:lang w:val="en-GB"/>
      </w:rPr>
      <w:fldChar w:fldCharType="begin"/>
    </w:r>
    <w:r w:rsidRPr="008B63FE">
      <w:rPr>
        <w:rFonts w:cs="Arial"/>
        <w:sz w:val="18"/>
        <w:szCs w:val="18"/>
        <w:lang w:val="en-GB"/>
      </w:rPr>
      <w:instrText xml:space="preserve"> PAGE   \* MERGEFORMAT </w:instrText>
    </w:r>
    <w:r w:rsidRPr="008B63FE">
      <w:rPr>
        <w:rFonts w:cs="Arial"/>
        <w:sz w:val="18"/>
        <w:szCs w:val="18"/>
        <w:lang w:val="en-GB"/>
      </w:rPr>
      <w:fldChar w:fldCharType="separate"/>
    </w:r>
    <w:r w:rsidR="00AA358C">
      <w:rPr>
        <w:rFonts w:cs="Arial"/>
        <w:noProof/>
        <w:sz w:val="18"/>
        <w:szCs w:val="18"/>
        <w:lang w:val="en-GB"/>
      </w:rPr>
      <w:t>65</w:t>
    </w:r>
    <w:r w:rsidRPr="008B63FE">
      <w:rPr>
        <w:rFonts w:cs="Arial"/>
        <w:noProof/>
        <w:sz w:val="18"/>
        <w:szCs w:val="18"/>
        <w:lang w:val="en-GB"/>
      </w:rPr>
      <w:fldChar w:fldCharType="end"/>
    </w:r>
    <w:r w:rsidRPr="008B63FE">
      <w:rPr>
        <w:rFonts w:cs="Arial"/>
        <w:sz w:val="18"/>
        <w:szCs w:val="18"/>
        <w:lang w:val="en-GB"/>
      </w:rPr>
      <w:t>/</w:t>
    </w:r>
    <w:r w:rsidRPr="008B63FE">
      <w:rPr>
        <w:rFonts w:cs="Arial"/>
        <w:sz w:val="18"/>
        <w:szCs w:val="18"/>
        <w:lang w:val="en-GB"/>
      </w:rPr>
      <w:fldChar w:fldCharType="begin"/>
    </w:r>
    <w:r w:rsidRPr="008B63FE">
      <w:rPr>
        <w:rFonts w:cs="Arial"/>
        <w:sz w:val="18"/>
        <w:szCs w:val="18"/>
        <w:lang w:val="en-GB"/>
      </w:rPr>
      <w:instrText xml:space="preserve"> NUMPAGES   \* MERGEFORMAT </w:instrText>
    </w:r>
    <w:r w:rsidRPr="008B63FE">
      <w:rPr>
        <w:rFonts w:cs="Arial"/>
        <w:sz w:val="18"/>
        <w:szCs w:val="18"/>
        <w:lang w:val="en-GB"/>
      </w:rPr>
      <w:fldChar w:fldCharType="separate"/>
    </w:r>
    <w:r w:rsidR="00AA358C">
      <w:rPr>
        <w:rFonts w:cs="Arial"/>
        <w:noProof/>
        <w:sz w:val="18"/>
        <w:szCs w:val="18"/>
        <w:lang w:val="en-GB"/>
      </w:rPr>
      <w:t>65</w:t>
    </w:r>
    <w:r w:rsidRPr="008B63FE">
      <w:rPr>
        <w:rFonts w:cs="Arial"/>
        <w:sz w:val="18"/>
        <w:szCs w:val="18"/>
        <w:lang w:val="en-GB"/>
      </w:rPr>
      <w:fldChar w:fldCharType="end"/>
    </w:r>
  </w:p>
  <w:p w:rsidR="00D9402B" w:rsidRDefault="00D9402B">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F3C" w:rsidRDefault="004D5F3C">
      <w:pPr>
        <w:spacing w:after="0" w:line="259" w:lineRule="auto"/>
        <w:ind w:left="14" w:right="0" w:firstLine="0"/>
        <w:jc w:val="left"/>
      </w:pPr>
      <w:r>
        <w:separator/>
      </w:r>
    </w:p>
  </w:footnote>
  <w:footnote w:type="continuationSeparator" w:id="0">
    <w:p w:rsidR="004D5F3C" w:rsidRDefault="004D5F3C">
      <w:pPr>
        <w:spacing w:after="0" w:line="259" w:lineRule="auto"/>
        <w:ind w:left="14" w:right="0" w:firstLine="0"/>
        <w:jc w:val="left"/>
      </w:pPr>
      <w:r>
        <w:continuationSeparator/>
      </w:r>
    </w:p>
  </w:footnote>
  <w:footnote w:id="1">
    <w:p w:rsidR="00D9402B" w:rsidRPr="001E48B8" w:rsidRDefault="00D9402B">
      <w:pPr>
        <w:pStyle w:val="footnotedescription"/>
        <w:spacing w:after="0"/>
        <w:ind w:left="14"/>
        <w:rPr>
          <w:lang w:val="ru-RU"/>
        </w:rPr>
      </w:pPr>
      <w:r>
        <w:rPr>
          <w:rStyle w:val="footnotemark"/>
        </w:rPr>
        <w:footnoteRef/>
      </w:r>
      <w:r w:rsidRPr="001E48B8">
        <w:rPr>
          <w:lang w:val="ru-RU"/>
        </w:rPr>
        <w:t xml:space="preserve"> </w:t>
      </w:r>
      <w:r>
        <w:rPr>
          <w:lang w:val="en-US"/>
        </w:rPr>
        <w:t>GF</w:t>
      </w:r>
      <w:r w:rsidRPr="001E48B8">
        <w:rPr>
          <w:lang w:val="ru-RU"/>
        </w:rPr>
        <w:t>/</w:t>
      </w:r>
      <w:r>
        <w:rPr>
          <w:lang w:val="en-US"/>
        </w:rPr>
        <w:t>B</w:t>
      </w:r>
      <w:r w:rsidRPr="001E48B8">
        <w:rPr>
          <w:lang w:val="ru-RU"/>
        </w:rPr>
        <w:t xml:space="preserve">36/28, </w:t>
      </w:r>
      <w:r>
        <w:rPr>
          <w:lang w:val="uk-UA"/>
        </w:rPr>
        <w:t>«Огляд бізнес-моделі Глобального фонду», листопад 2016 року</w:t>
      </w:r>
    </w:p>
  </w:footnote>
  <w:footnote w:id="2">
    <w:p w:rsidR="00D9402B" w:rsidRPr="00B613C6" w:rsidRDefault="00D9402B">
      <w:pPr>
        <w:pStyle w:val="footnotedescription"/>
        <w:spacing w:after="85"/>
        <w:ind w:left="14"/>
        <w:rPr>
          <w:lang w:val="ru-RU"/>
        </w:rPr>
      </w:pPr>
      <w:r>
        <w:rPr>
          <w:rStyle w:val="footnotemark"/>
        </w:rPr>
        <w:footnoteRef/>
      </w:r>
      <w:r w:rsidRPr="00B613C6">
        <w:rPr>
          <w:lang w:val="ru-RU"/>
        </w:rPr>
        <w:t xml:space="preserve"> </w:t>
      </w:r>
      <w:r>
        <w:rPr>
          <w:lang w:val="uk-UA"/>
        </w:rPr>
        <w:t>Серед двох інших</w:t>
      </w:r>
      <w:r w:rsidRPr="00B613C6">
        <w:rPr>
          <w:lang w:val="ru-RU"/>
        </w:rPr>
        <w:t xml:space="preserve">: 1) </w:t>
      </w:r>
      <w:r>
        <w:rPr>
          <w:lang w:val="uk-UA"/>
        </w:rPr>
        <w:t>залучення партнерів і управління портфоліо;</w:t>
      </w:r>
      <w:r w:rsidRPr="00B613C6">
        <w:rPr>
          <w:lang w:val="ru-RU"/>
        </w:rPr>
        <w:t xml:space="preserve"> 2) </w:t>
      </w:r>
      <w:r>
        <w:rPr>
          <w:lang w:val="uk-UA"/>
        </w:rPr>
        <w:t>управління ризиками.</w:t>
      </w:r>
    </w:p>
  </w:footnote>
  <w:footnote w:id="3">
    <w:p w:rsidR="00D9402B" w:rsidRPr="00B613C6" w:rsidRDefault="00D9402B">
      <w:pPr>
        <w:pStyle w:val="footnotedescription"/>
        <w:spacing w:after="126"/>
        <w:ind w:left="14"/>
        <w:rPr>
          <w:lang w:val="ru-RU"/>
        </w:rPr>
      </w:pPr>
      <w:r>
        <w:rPr>
          <w:rStyle w:val="footnotemark"/>
        </w:rPr>
        <w:footnoteRef/>
      </w:r>
      <w:r w:rsidRPr="00B613C6">
        <w:rPr>
          <w:lang w:val="ru-RU"/>
        </w:rPr>
        <w:t xml:space="preserve"> </w:t>
      </w:r>
      <w:r>
        <w:rPr>
          <w:lang w:val="en-US"/>
        </w:rPr>
        <w:t>GF</w:t>
      </w:r>
      <w:r w:rsidRPr="00B613C6">
        <w:rPr>
          <w:lang w:val="ru-RU"/>
        </w:rPr>
        <w:t>-</w:t>
      </w:r>
      <w:r>
        <w:rPr>
          <w:lang w:val="en-US"/>
        </w:rPr>
        <w:t>OGI</w:t>
      </w:r>
      <w:r w:rsidRPr="00B613C6">
        <w:rPr>
          <w:lang w:val="ru-RU"/>
        </w:rPr>
        <w:t>-16-004</w:t>
      </w:r>
      <w:hyperlink r:id="rId1">
        <w:r w:rsidRPr="00B613C6">
          <w:rPr>
            <w:lang w:val="ru-RU"/>
          </w:rPr>
          <w:t xml:space="preserve">, </w:t>
        </w:r>
      </w:hyperlink>
      <w:r>
        <w:rPr>
          <w:lang w:val="uk-UA"/>
        </w:rPr>
        <w:t>Звіт про результати аудиту</w:t>
      </w:r>
      <w:r w:rsidRPr="00B613C6">
        <w:rPr>
          <w:lang w:val="ru-RU"/>
        </w:rPr>
        <w:t xml:space="preserve">, </w:t>
      </w:r>
      <w:r>
        <w:rPr>
          <w:lang w:val="ru-RU"/>
        </w:rPr>
        <w:t>«</w:t>
      </w:r>
      <w:r>
        <w:rPr>
          <w:lang w:val="uk-UA"/>
        </w:rPr>
        <w:t xml:space="preserve">Координаційний механізм країни Глобального фонду», </w:t>
      </w:r>
      <w:proofErr w:type="gramStart"/>
      <w:r>
        <w:rPr>
          <w:lang w:val="uk-UA"/>
        </w:rPr>
        <w:t>25 лютого</w:t>
      </w:r>
      <w:proofErr w:type="gramEnd"/>
      <w:r>
        <w:rPr>
          <w:lang w:val="uk-UA"/>
        </w:rPr>
        <w:t xml:space="preserve"> 2016 року</w:t>
      </w:r>
      <w:r>
        <w:rPr>
          <w:lang w:val="ru-RU"/>
        </w:rPr>
        <w:t>.</w:t>
      </w:r>
    </w:p>
  </w:footnote>
  <w:footnote w:id="4">
    <w:p w:rsidR="00D9402B" w:rsidRPr="00B613C6" w:rsidRDefault="00D9402B" w:rsidP="00BC06B3">
      <w:pPr>
        <w:pStyle w:val="footnotedescription"/>
        <w:spacing w:after="123"/>
        <w:ind w:left="14"/>
        <w:rPr>
          <w:lang w:val="ru-RU"/>
        </w:rPr>
      </w:pPr>
      <w:r>
        <w:rPr>
          <w:rStyle w:val="footnotemark"/>
        </w:rPr>
        <w:footnoteRef/>
      </w:r>
      <w:r w:rsidRPr="006219C3">
        <w:rPr>
          <w:lang w:val="ru-RU"/>
        </w:rPr>
        <w:t xml:space="preserve"> </w:t>
      </w:r>
      <w:hyperlink r:id="rId2" w:history="1">
        <w:r w:rsidRPr="000255B8">
          <w:rPr>
            <w:rStyle w:val="Hyperlink"/>
            <w:lang w:val="en-US"/>
          </w:rPr>
          <w:t>https</w:t>
        </w:r>
        <w:r w:rsidRPr="000255B8">
          <w:rPr>
            <w:rStyle w:val="Hyperlink"/>
            <w:lang w:val="ru-RU"/>
          </w:rPr>
          <w:t>://</w:t>
        </w:r>
        <w:r w:rsidRPr="000255B8">
          <w:rPr>
            <w:rStyle w:val="Hyperlink"/>
            <w:lang w:val="en-US"/>
          </w:rPr>
          <w:t>gmsproject</w:t>
        </w:r>
        <w:r w:rsidRPr="000255B8">
          <w:rPr>
            <w:rStyle w:val="Hyperlink"/>
            <w:lang w:val="ru-RU"/>
          </w:rPr>
          <w:t>.</w:t>
        </w:r>
        <w:r w:rsidRPr="000255B8">
          <w:rPr>
            <w:rStyle w:val="Hyperlink"/>
            <w:lang w:val="en-US"/>
          </w:rPr>
          <w:t>org</w:t>
        </w:r>
        <w:r w:rsidRPr="000255B8">
          <w:rPr>
            <w:rStyle w:val="Hyperlink"/>
            <w:lang w:val="ru-RU"/>
          </w:rPr>
          <w:t>/</w:t>
        </w:r>
        <w:r w:rsidRPr="000255B8">
          <w:rPr>
            <w:rStyle w:val="Hyperlink"/>
            <w:lang w:val="en-US"/>
          </w:rPr>
          <w:t>wp</w:t>
        </w:r>
        <w:r w:rsidRPr="000255B8">
          <w:rPr>
            <w:rStyle w:val="Hyperlink"/>
            <w:lang w:val="ru-RU"/>
          </w:rPr>
          <w:t>-</w:t>
        </w:r>
        <w:r w:rsidRPr="000255B8">
          <w:rPr>
            <w:rStyle w:val="Hyperlink"/>
            <w:lang w:val="en-US"/>
          </w:rPr>
          <w:t>content</w:t>
        </w:r>
        <w:r w:rsidRPr="000255B8">
          <w:rPr>
            <w:rStyle w:val="Hyperlink"/>
            <w:lang w:val="ru-RU"/>
          </w:rPr>
          <w:t>/</w:t>
        </w:r>
        <w:r w:rsidRPr="000255B8">
          <w:rPr>
            <w:rStyle w:val="Hyperlink"/>
            <w:lang w:val="en-US"/>
          </w:rPr>
          <w:t>uploads</w:t>
        </w:r>
        <w:r w:rsidRPr="000255B8">
          <w:rPr>
            <w:rStyle w:val="Hyperlink"/>
            <w:lang w:val="ru-RU"/>
          </w:rPr>
          <w:t>/2017/12/</w:t>
        </w:r>
        <w:r w:rsidRPr="000255B8">
          <w:rPr>
            <w:rStyle w:val="Hyperlink"/>
            <w:lang w:val="en-US"/>
          </w:rPr>
          <w:t>GMS</w:t>
        </w:r>
        <w:r w:rsidRPr="000255B8">
          <w:rPr>
            <w:rStyle w:val="Hyperlink"/>
            <w:lang w:val="ru-RU"/>
          </w:rPr>
          <w:t>_</w:t>
        </w:r>
        <w:r w:rsidRPr="000255B8">
          <w:rPr>
            <w:rStyle w:val="Hyperlink"/>
            <w:lang w:val="en-US"/>
          </w:rPr>
          <w:t>Final</w:t>
        </w:r>
        <w:r w:rsidRPr="000255B8">
          <w:rPr>
            <w:rStyle w:val="Hyperlink"/>
            <w:lang w:val="ru-RU"/>
          </w:rPr>
          <w:t>-</w:t>
        </w:r>
        <w:r w:rsidRPr="000255B8">
          <w:rPr>
            <w:rStyle w:val="Hyperlink"/>
            <w:lang w:val="en-US"/>
          </w:rPr>
          <w:t>Report</w:t>
        </w:r>
        <w:r w:rsidRPr="000255B8">
          <w:rPr>
            <w:rStyle w:val="Hyperlink"/>
            <w:lang w:val="ru-RU"/>
          </w:rPr>
          <w:t>-2017-12-14-1.</w:t>
        </w:r>
        <w:r w:rsidRPr="000255B8">
          <w:rPr>
            <w:rStyle w:val="Hyperlink"/>
            <w:lang w:val="en-US"/>
          </w:rPr>
          <w:t>pdf</w:t>
        </w:r>
      </w:hyperlink>
      <w:r w:rsidRPr="00BC06B3">
        <w:rPr>
          <w:lang w:val="ru-RU"/>
        </w:rPr>
        <w:t xml:space="preserve"> </w:t>
      </w:r>
    </w:p>
  </w:footnote>
  <w:footnote w:id="5">
    <w:p w:rsidR="00D9402B" w:rsidRPr="00A97F6E" w:rsidRDefault="00D9402B" w:rsidP="00A97F6E">
      <w:pPr>
        <w:pStyle w:val="FootnoteText"/>
        <w:ind w:left="11" w:right="11" w:hanging="11"/>
        <w:rPr>
          <w:lang w:val="ru-RU"/>
        </w:rPr>
      </w:pPr>
      <w:r>
        <w:rPr>
          <w:rStyle w:val="FootnoteReference"/>
        </w:rPr>
        <w:footnoteRef/>
      </w:r>
      <w:r w:rsidRPr="00A97F6E">
        <w:rPr>
          <w:lang w:val="ru-RU"/>
        </w:rPr>
        <w:t xml:space="preserve"> </w:t>
      </w:r>
      <w:r>
        <w:rPr>
          <w:sz w:val="14"/>
          <w:lang w:val="uk-UA"/>
        </w:rPr>
        <w:t>Зверніть, будь ласка, увагу на те, що приблизна кількість країн у моделі КМК «Готовність до переходу» дещо відрізняється від когорти «Готовність до переходу»</w:t>
      </w:r>
      <w:r w:rsidRPr="00CD230E">
        <w:rPr>
          <w:sz w:val="14"/>
          <w:lang w:val="ru-RU"/>
        </w:rPr>
        <w:t xml:space="preserve"> </w:t>
      </w:r>
      <w:r>
        <w:rPr>
          <w:sz w:val="14"/>
          <w:lang w:val="uk-UA"/>
        </w:rPr>
        <w:t>Політики щодо сталості, переходу та спільного фінансування (СПСФ</w:t>
      </w:r>
      <w:r w:rsidRPr="00CD230E">
        <w:rPr>
          <w:sz w:val="14"/>
          <w:lang w:val="ru-RU"/>
        </w:rPr>
        <w:t xml:space="preserve">). </w:t>
      </w:r>
      <w:r>
        <w:rPr>
          <w:sz w:val="14"/>
          <w:lang w:val="uk-UA"/>
        </w:rPr>
        <w:t>Це пояснюється тим, що політика</w:t>
      </w:r>
      <w:r w:rsidRPr="00CD230E">
        <w:rPr>
          <w:sz w:val="14"/>
          <w:lang w:val="ru-RU"/>
        </w:rPr>
        <w:t xml:space="preserve"> </w:t>
      </w:r>
      <w:r>
        <w:rPr>
          <w:sz w:val="14"/>
          <w:lang w:val="uk-UA"/>
        </w:rPr>
        <w:t>СПСФ</w:t>
      </w:r>
      <w:r w:rsidRPr="00CD230E">
        <w:rPr>
          <w:sz w:val="14"/>
          <w:lang w:val="ru-RU"/>
        </w:rPr>
        <w:t xml:space="preserve"> </w:t>
      </w:r>
      <w:r>
        <w:rPr>
          <w:sz w:val="14"/>
          <w:lang w:val="uk-UA"/>
        </w:rPr>
        <w:t>функціонує з точки зору</w:t>
      </w:r>
      <w:r w:rsidRPr="00CD230E">
        <w:rPr>
          <w:sz w:val="14"/>
          <w:lang w:val="ru-RU"/>
        </w:rPr>
        <w:t xml:space="preserve"> </w:t>
      </w:r>
      <w:r>
        <w:rPr>
          <w:i/>
          <w:sz w:val="14"/>
          <w:lang w:val="uk-UA"/>
        </w:rPr>
        <w:t>компонентів захворювань</w:t>
      </w:r>
      <w:r w:rsidRPr="00CD230E">
        <w:rPr>
          <w:sz w:val="14"/>
          <w:lang w:val="ru-RU"/>
        </w:rPr>
        <w:t xml:space="preserve">, </w:t>
      </w:r>
      <w:r>
        <w:rPr>
          <w:sz w:val="14"/>
          <w:lang w:val="uk-UA"/>
        </w:rPr>
        <w:t>тоді як аналіз КМК базується на</w:t>
      </w:r>
      <w:r w:rsidRPr="00CD230E">
        <w:rPr>
          <w:sz w:val="14"/>
          <w:lang w:val="ru-RU"/>
        </w:rPr>
        <w:t xml:space="preserve"> </w:t>
      </w:r>
      <w:r>
        <w:rPr>
          <w:i/>
          <w:sz w:val="14"/>
          <w:lang w:val="uk-UA"/>
        </w:rPr>
        <w:t>країнах</w:t>
      </w:r>
      <w:r>
        <w:rPr>
          <w:sz w:val="14"/>
          <w:lang w:val="ru-RU"/>
        </w:rPr>
        <w:t>.</w:t>
      </w:r>
    </w:p>
  </w:footnote>
  <w:footnote w:id="6">
    <w:p w:rsidR="00D9402B" w:rsidRPr="00963AB1" w:rsidRDefault="00D9402B" w:rsidP="00A97F6E">
      <w:pPr>
        <w:spacing w:after="66" w:line="240" w:lineRule="auto"/>
        <w:ind w:left="14" w:right="0" w:firstLine="0"/>
        <w:jc w:val="left"/>
        <w:rPr>
          <w:lang w:val="ru-RU"/>
        </w:rPr>
      </w:pPr>
      <w:r w:rsidRPr="005D1004">
        <w:rPr>
          <w:rStyle w:val="FootnoteReference"/>
          <w:sz w:val="20"/>
          <w:szCs w:val="20"/>
        </w:rPr>
        <w:footnoteRef/>
      </w:r>
      <w:r w:rsidRPr="00963AB1">
        <w:rPr>
          <w:lang w:val="ru-RU"/>
        </w:rPr>
        <w:t xml:space="preserve"> </w:t>
      </w:r>
      <w:r>
        <w:rPr>
          <w:sz w:val="14"/>
          <w:lang w:val="uk-UA"/>
        </w:rPr>
        <w:t>Згідно з визначенням, наданим у Політиці функціонування складних операційних умовах</w:t>
      </w:r>
      <w:r w:rsidRPr="00963AB1">
        <w:rPr>
          <w:sz w:val="14"/>
          <w:lang w:val="ru-RU"/>
        </w:rPr>
        <w:t xml:space="preserve">, </w:t>
      </w:r>
      <w:r>
        <w:rPr>
          <w:sz w:val="14"/>
          <w:lang w:val="en-US"/>
        </w:rPr>
        <w:t>GF</w:t>
      </w:r>
      <w:r w:rsidRPr="00963AB1">
        <w:rPr>
          <w:sz w:val="14"/>
          <w:lang w:val="ru-RU"/>
        </w:rPr>
        <w:t>/</w:t>
      </w:r>
      <w:r w:rsidRPr="005C21C0">
        <w:rPr>
          <w:sz w:val="14"/>
          <w:lang w:val="en-US"/>
        </w:rPr>
        <w:t>B</w:t>
      </w:r>
      <w:r w:rsidRPr="00963AB1">
        <w:rPr>
          <w:sz w:val="14"/>
          <w:lang w:val="ru-RU"/>
        </w:rPr>
        <w:t>35/03</w:t>
      </w:r>
      <w:r>
        <w:rPr>
          <w:sz w:val="14"/>
          <w:lang w:val="ru-RU"/>
        </w:rPr>
        <w:t xml:space="preserve"> </w:t>
      </w:r>
      <w:r w:rsidRPr="005C21C0">
        <w:rPr>
          <w:sz w:val="14"/>
          <w:lang w:val="en-US"/>
        </w:rPr>
        <w:t>https</w:t>
      </w:r>
      <w:r w:rsidRPr="00963AB1">
        <w:rPr>
          <w:sz w:val="14"/>
          <w:lang w:val="ru-RU"/>
        </w:rPr>
        <w:t>://</w:t>
      </w:r>
      <w:r w:rsidRPr="005C21C0">
        <w:rPr>
          <w:sz w:val="14"/>
          <w:lang w:val="en-US"/>
        </w:rPr>
        <w:t>www</w:t>
      </w:r>
      <w:r w:rsidRPr="00963AB1">
        <w:rPr>
          <w:sz w:val="14"/>
          <w:lang w:val="ru-RU"/>
        </w:rPr>
        <w:t>.</w:t>
      </w:r>
      <w:r w:rsidRPr="005C21C0">
        <w:rPr>
          <w:sz w:val="14"/>
          <w:lang w:val="en-US"/>
        </w:rPr>
        <w:t>theglobalfund</w:t>
      </w:r>
      <w:r w:rsidRPr="00963AB1">
        <w:rPr>
          <w:sz w:val="14"/>
          <w:lang w:val="ru-RU"/>
        </w:rPr>
        <w:t>.</w:t>
      </w:r>
      <w:r w:rsidRPr="005C21C0">
        <w:rPr>
          <w:sz w:val="14"/>
          <w:lang w:val="en-US"/>
        </w:rPr>
        <w:t>org</w:t>
      </w:r>
      <w:r w:rsidRPr="00963AB1">
        <w:rPr>
          <w:sz w:val="14"/>
          <w:lang w:val="ru-RU"/>
        </w:rPr>
        <w:t>/</w:t>
      </w:r>
      <w:r w:rsidRPr="005C21C0">
        <w:rPr>
          <w:sz w:val="14"/>
          <w:lang w:val="en-US"/>
        </w:rPr>
        <w:t>media</w:t>
      </w:r>
      <w:r w:rsidRPr="00963AB1">
        <w:rPr>
          <w:sz w:val="14"/>
          <w:lang w:val="ru-RU"/>
        </w:rPr>
        <w:t>/4220/</w:t>
      </w:r>
      <w:r w:rsidRPr="005C21C0">
        <w:rPr>
          <w:sz w:val="14"/>
          <w:lang w:val="en-US"/>
        </w:rPr>
        <w:t>bm</w:t>
      </w:r>
      <w:r w:rsidRPr="00963AB1">
        <w:rPr>
          <w:sz w:val="14"/>
          <w:lang w:val="ru-RU"/>
        </w:rPr>
        <w:t>35_03-</w:t>
      </w:r>
      <w:r w:rsidRPr="005C21C0">
        <w:rPr>
          <w:sz w:val="14"/>
          <w:lang w:val="en-US"/>
        </w:rPr>
        <w:t>challengingoperatingenvironments</w:t>
      </w:r>
      <w:r w:rsidRPr="00963AB1">
        <w:rPr>
          <w:sz w:val="14"/>
          <w:lang w:val="ru-RU"/>
        </w:rPr>
        <w:t>_</w:t>
      </w:r>
      <w:r w:rsidRPr="005C21C0">
        <w:rPr>
          <w:sz w:val="14"/>
          <w:lang w:val="en-US"/>
        </w:rPr>
        <w:t>policy</w:t>
      </w:r>
      <w:r w:rsidRPr="00963AB1">
        <w:rPr>
          <w:sz w:val="14"/>
          <w:lang w:val="ru-RU"/>
        </w:rPr>
        <w:t>_</w:t>
      </w:r>
      <w:r w:rsidRPr="005C21C0">
        <w:rPr>
          <w:sz w:val="14"/>
          <w:lang w:val="en-US"/>
        </w:rPr>
        <w:t>en</w:t>
      </w:r>
      <w:r w:rsidRPr="00963AB1">
        <w:rPr>
          <w:sz w:val="14"/>
          <w:lang w:val="ru-RU"/>
        </w:rPr>
        <w:t>.</w:t>
      </w:r>
      <w:r w:rsidRPr="005C21C0">
        <w:rPr>
          <w:sz w:val="14"/>
          <w:lang w:val="en-US"/>
        </w:rPr>
        <w:t>pdf</w:t>
      </w:r>
      <w:r w:rsidRPr="00963AB1">
        <w:rPr>
          <w:sz w:val="14"/>
          <w:lang w:val="ru-RU"/>
        </w:rPr>
        <w:t xml:space="preserve"> </w:t>
      </w:r>
    </w:p>
  </w:footnote>
  <w:footnote w:id="7">
    <w:p w:rsidR="00D9402B" w:rsidRPr="00CD230E" w:rsidRDefault="00D9402B" w:rsidP="00A97F6E">
      <w:pPr>
        <w:pStyle w:val="footnotedescription"/>
        <w:spacing w:after="84" w:line="240" w:lineRule="auto"/>
        <w:ind w:left="11"/>
        <w:rPr>
          <w:lang w:val="ru-RU"/>
        </w:rPr>
      </w:pPr>
      <w:r w:rsidRPr="005D1004">
        <w:rPr>
          <w:rStyle w:val="FootnoteReference"/>
          <w:sz w:val="20"/>
          <w:szCs w:val="20"/>
        </w:rPr>
        <w:footnoteRef/>
      </w:r>
      <w:r w:rsidRPr="005D1004">
        <w:rPr>
          <w:rStyle w:val="FootnoteReference"/>
          <w:sz w:val="20"/>
          <w:szCs w:val="20"/>
          <w:lang w:val="ru-RU"/>
        </w:rPr>
        <w:t xml:space="preserve"> </w:t>
      </w:r>
      <w:r>
        <w:rPr>
          <w:sz w:val="14"/>
          <w:lang w:val="uk-UA"/>
        </w:rPr>
        <w:t xml:space="preserve">Надзвичайна ситуація в країні визначається як </w:t>
      </w:r>
      <w:r w:rsidRPr="005D1004">
        <w:rPr>
          <w:sz w:val="14"/>
          <w:lang w:val="ru-RU"/>
        </w:rPr>
        <w:t>ситуація,</w:t>
      </w:r>
      <w:r>
        <w:rPr>
          <w:sz w:val="14"/>
          <w:lang w:val="uk-UA"/>
        </w:rPr>
        <w:t xml:space="preserve"> при виникненні якої подія або серія подій призводять до критичної загрози здоров</w:t>
      </w:r>
      <w:r w:rsidRPr="00963AB1">
        <w:rPr>
          <w:sz w:val="14"/>
          <w:lang w:val="ru-RU"/>
        </w:rPr>
        <w:t>’</w:t>
      </w:r>
      <w:r>
        <w:rPr>
          <w:sz w:val="14"/>
          <w:lang w:val="uk-UA"/>
        </w:rPr>
        <w:t>ю, безпеці або добробуту великої групи людей</w:t>
      </w:r>
      <w:r w:rsidRPr="00963AB1">
        <w:rPr>
          <w:sz w:val="14"/>
          <w:lang w:val="ru-RU"/>
        </w:rPr>
        <w:t xml:space="preserve">. </w:t>
      </w:r>
      <w:r>
        <w:rPr>
          <w:sz w:val="14"/>
          <w:lang w:val="uk-UA"/>
        </w:rPr>
        <w:t>Вона може бути результатом збройного конфлікту або державного перевороту, стихійного лиха, епідемії або голоду і часто передбачає переміщення населення.</w:t>
      </w:r>
      <w:r>
        <w:rPr>
          <w:sz w:val="14"/>
          <w:lang w:val="ru-RU"/>
        </w:rPr>
        <w:t xml:space="preserve"> </w:t>
      </w:r>
      <w:r w:rsidRPr="005C21C0">
        <w:rPr>
          <w:sz w:val="14"/>
          <w:lang w:val="en-US"/>
        </w:rPr>
        <w:t>https</w:t>
      </w:r>
      <w:r w:rsidRPr="00CD230E">
        <w:rPr>
          <w:sz w:val="14"/>
          <w:lang w:val="ru-RU"/>
        </w:rPr>
        <w:t>://</w:t>
      </w:r>
      <w:r w:rsidRPr="005C21C0">
        <w:rPr>
          <w:sz w:val="14"/>
          <w:lang w:val="en-US"/>
        </w:rPr>
        <w:t>www</w:t>
      </w:r>
      <w:r w:rsidRPr="00CD230E">
        <w:rPr>
          <w:sz w:val="14"/>
          <w:lang w:val="ru-RU"/>
        </w:rPr>
        <w:t>.</w:t>
      </w:r>
      <w:r w:rsidRPr="005C21C0">
        <w:rPr>
          <w:sz w:val="14"/>
          <w:lang w:val="en-US"/>
        </w:rPr>
        <w:t>theglobalfund</w:t>
      </w:r>
      <w:r w:rsidRPr="00CD230E">
        <w:rPr>
          <w:sz w:val="14"/>
          <w:lang w:val="ru-RU"/>
        </w:rPr>
        <w:t>.</w:t>
      </w:r>
      <w:r w:rsidRPr="005C21C0">
        <w:rPr>
          <w:sz w:val="14"/>
          <w:lang w:val="en-US"/>
        </w:rPr>
        <w:t>org</w:t>
      </w:r>
      <w:r w:rsidRPr="00CD230E">
        <w:rPr>
          <w:sz w:val="14"/>
          <w:lang w:val="ru-RU"/>
        </w:rPr>
        <w:t>/</w:t>
      </w:r>
      <w:r w:rsidRPr="005C21C0">
        <w:rPr>
          <w:sz w:val="14"/>
          <w:lang w:val="en-US"/>
        </w:rPr>
        <w:t>media</w:t>
      </w:r>
      <w:r w:rsidRPr="00CD230E">
        <w:rPr>
          <w:sz w:val="14"/>
          <w:lang w:val="ru-RU"/>
        </w:rPr>
        <w:t>/4220/</w:t>
      </w:r>
      <w:r w:rsidRPr="005C21C0">
        <w:rPr>
          <w:sz w:val="14"/>
          <w:lang w:val="en-US"/>
        </w:rPr>
        <w:t>bm</w:t>
      </w:r>
      <w:r w:rsidRPr="00CD230E">
        <w:rPr>
          <w:sz w:val="14"/>
          <w:lang w:val="ru-RU"/>
        </w:rPr>
        <w:t>35_03</w:t>
      </w:r>
      <w:r w:rsidRPr="005C21C0">
        <w:rPr>
          <w:sz w:val="14"/>
          <w:lang w:val="en-US"/>
        </w:rPr>
        <w:t>challengingoperatingenvironments</w:t>
      </w:r>
      <w:r w:rsidRPr="00CD230E">
        <w:rPr>
          <w:sz w:val="14"/>
          <w:lang w:val="ru-RU"/>
        </w:rPr>
        <w:t>_</w:t>
      </w:r>
      <w:r w:rsidRPr="005C21C0">
        <w:rPr>
          <w:sz w:val="14"/>
          <w:lang w:val="en-US"/>
        </w:rPr>
        <w:t>policy</w:t>
      </w:r>
      <w:r w:rsidRPr="00CD230E">
        <w:rPr>
          <w:sz w:val="14"/>
          <w:lang w:val="ru-RU"/>
        </w:rPr>
        <w:t>_</w:t>
      </w:r>
      <w:r w:rsidRPr="005C21C0">
        <w:rPr>
          <w:sz w:val="14"/>
          <w:lang w:val="en-US"/>
        </w:rPr>
        <w:t>en</w:t>
      </w:r>
      <w:r w:rsidRPr="00CD230E">
        <w:rPr>
          <w:sz w:val="14"/>
          <w:lang w:val="ru-RU"/>
        </w:rPr>
        <w:t>.</w:t>
      </w:r>
      <w:r w:rsidRPr="005C21C0">
        <w:rPr>
          <w:sz w:val="14"/>
          <w:lang w:val="en-US"/>
        </w:rPr>
        <w:t>pdf</w:t>
      </w:r>
    </w:p>
  </w:footnote>
  <w:footnote w:id="8">
    <w:p w:rsidR="00D9402B" w:rsidRPr="00BC06B3" w:rsidRDefault="00D9402B" w:rsidP="00BC06B3">
      <w:pPr>
        <w:pStyle w:val="footnotedescription"/>
        <w:spacing w:after="7"/>
        <w:ind w:left="14"/>
        <w:rPr>
          <w:lang w:val="ru-RU"/>
        </w:rPr>
      </w:pPr>
      <w:r>
        <w:rPr>
          <w:rStyle w:val="footnotemark"/>
        </w:rPr>
        <w:footnoteRef/>
      </w:r>
      <w:r w:rsidRPr="00963AB1">
        <w:rPr>
          <w:lang w:val="ru-RU"/>
        </w:rPr>
        <w:t xml:space="preserve"> </w:t>
      </w:r>
      <w:r>
        <w:rPr>
          <w:sz w:val="14"/>
          <w:lang w:val="uk-UA"/>
        </w:rPr>
        <w:t xml:space="preserve">Згідно з визначенням, наданим у </w:t>
      </w:r>
      <w:hyperlink r:id="rId3">
        <w:r>
          <w:rPr>
            <w:color w:val="0000FF"/>
            <w:sz w:val="14"/>
            <w:u w:val="single" w:color="0000FF"/>
            <w:lang w:val="uk-UA"/>
          </w:rPr>
          <w:t>Плані дій Глобального фонду щодо груп підвищеного ризику на</w:t>
        </w:r>
        <w:r w:rsidRPr="00963AB1">
          <w:rPr>
            <w:color w:val="0000FF"/>
            <w:sz w:val="14"/>
            <w:u w:val="single" w:color="0000FF"/>
            <w:lang w:val="ru-RU"/>
          </w:rPr>
          <w:t xml:space="preserve"> 2014</w:t>
        </w:r>
      </w:hyperlink>
      <w:hyperlink r:id="rId4">
        <w:r w:rsidRPr="00963AB1">
          <w:rPr>
            <w:color w:val="0000FF"/>
            <w:sz w:val="14"/>
            <w:u w:val="single" w:color="0000FF"/>
            <w:lang w:val="ru-RU"/>
          </w:rPr>
          <w:t xml:space="preserve"> </w:t>
        </w:r>
      </w:hyperlink>
      <w:hyperlink r:id="rId5">
        <w:r w:rsidRPr="00963AB1">
          <w:rPr>
            <w:color w:val="0000FF"/>
            <w:sz w:val="14"/>
            <w:u w:val="single" w:color="0000FF"/>
            <w:lang w:val="ru-RU"/>
          </w:rPr>
          <w:t xml:space="preserve">– </w:t>
        </w:r>
      </w:hyperlink>
      <w:hyperlink r:id="rId6">
        <w:r w:rsidRPr="00963AB1">
          <w:rPr>
            <w:color w:val="0000FF"/>
            <w:sz w:val="14"/>
            <w:u w:val="single" w:color="0000FF"/>
            <w:lang w:val="ru-RU"/>
          </w:rPr>
          <w:t>201</w:t>
        </w:r>
      </w:hyperlink>
      <w:hyperlink r:id="rId7">
        <w:r w:rsidRPr="00963AB1">
          <w:rPr>
            <w:color w:val="0000FF"/>
            <w:sz w:val="14"/>
            <w:u w:val="single" w:color="0000FF"/>
            <w:lang w:val="ru-RU"/>
          </w:rPr>
          <w:t>7</w:t>
        </w:r>
      </w:hyperlink>
      <w:r>
        <w:rPr>
          <w:color w:val="0000FF"/>
          <w:sz w:val="14"/>
          <w:u w:val="single" w:color="0000FF"/>
          <w:lang w:val="uk-UA"/>
        </w:rPr>
        <w:t xml:space="preserve"> роки</w:t>
      </w:r>
      <w:hyperlink r:id="rId8">
        <w:r w:rsidRPr="00963AB1">
          <w:rPr>
            <w:sz w:val="14"/>
            <w:lang w:val="ru-RU"/>
          </w:rPr>
          <w:t xml:space="preserve">, </w:t>
        </w:r>
      </w:hyperlink>
      <w:r>
        <w:rPr>
          <w:lang w:val="uk-UA"/>
        </w:rPr>
        <w:t>затвердженому Правлінням в</w:t>
      </w:r>
      <w:r w:rsidRPr="00963AB1">
        <w:rPr>
          <w:sz w:val="14"/>
          <w:lang w:val="ru-RU"/>
        </w:rPr>
        <w:t xml:space="preserve"> </w:t>
      </w:r>
      <w:r>
        <w:rPr>
          <w:color w:val="0000FF"/>
          <w:sz w:val="14"/>
          <w:u w:val="single" w:color="0000FF"/>
          <w:lang w:val="uk-UA"/>
        </w:rPr>
        <w:t>Політиці</w:t>
      </w:r>
      <w:r>
        <w:rPr>
          <w:color w:val="0000FF"/>
          <w:sz w:val="14"/>
          <w:u w:val="single" w:color="0000FF"/>
          <w:lang w:val="ru-RU"/>
        </w:rPr>
        <w:t>.</w:t>
      </w:r>
    </w:p>
  </w:footnote>
  <w:footnote w:id="9">
    <w:p w:rsidR="00D9402B" w:rsidRPr="00713BA5" w:rsidRDefault="00D9402B">
      <w:pPr>
        <w:pStyle w:val="FootnoteText"/>
        <w:rPr>
          <w:sz w:val="14"/>
          <w:szCs w:val="22"/>
          <w:lang w:val="uk-UA"/>
        </w:rPr>
      </w:pPr>
      <w:r>
        <w:rPr>
          <w:rStyle w:val="FootnoteReference"/>
        </w:rPr>
        <w:footnoteRef/>
      </w:r>
      <w:r w:rsidRPr="00713BA5">
        <w:rPr>
          <w:lang w:val="ru-RU"/>
        </w:rPr>
        <w:t xml:space="preserve"> </w:t>
      </w:r>
      <w:r>
        <w:rPr>
          <w:sz w:val="14"/>
          <w:szCs w:val="22"/>
          <w:lang w:val="uk-UA"/>
        </w:rPr>
        <w:t xml:space="preserve">Концепція </w:t>
      </w:r>
      <w:r w:rsidR="00AA358C">
        <w:rPr>
          <w:sz w:val="14"/>
          <w:szCs w:val="22"/>
          <w:lang w:val="uk-UA"/>
        </w:rPr>
        <w:t>професійної ектики</w:t>
      </w:r>
      <w:bookmarkStart w:id="0" w:name="_GoBack"/>
      <w:bookmarkEnd w:id="0"/>
      <w:r>
        <w:rPr>
          <w:sz w:val="14"/>
          <w:szCs w:val="22"/>
          <w:lang w:val="uk-UA"/>
        </w:rPr>
        <w:t xml:space="preserve"> та доброчесної поведінки, затверджена Правлінням у листопаді 2014 року згідно з Рішенням </w:t>
      </w:r>
      <w:r w:rsidRPr="004D6B50">
        <w:rPr>
          <w:sz w:val="14"/>
          <w:szCs w:val="22"/>
          <w:lang w:val="uk-UA"/>
        </w:rPr>
        <w:t>GF/B32/DP09</w:t>
      </w:r>
      <w:r>
        <w:rPr>
          <w:sz w:val="14"/>
          <w:szCs w:val="22"/>
          <w:lang w:val="uk-UA"/>
        </w:rPr>
        <w:t>, викладена в документі</w:t>
      </w:r>
      <w:r w:rsidRPr="004D6B50">
        <w:rPr>
          <w:sz w:val="14"/>
          <w:szCs w:val="22"/>
          <w:lang w:val="uk-UA"/>
        </w:rPr>
        <w:t xml:space="preserve"> GF/B32/18 – </w:t>
      </w:r>
      <w:r>
        <w:rPr>
          <w:sz w:val="14"/>
          <w:szCs w:val="22"/>
          <w:lang w:val="uk-UA"/>
        </w:rPr>
        <w:t xml:space="preserve">редакція </w:t>
      </w:r>
      <w:r w:rsidRPr="004D6B50">
        <w:rPr>
          <w:sz w:val="14"/>
          <w:szCs w:val="22"/>
          <w:lang w:val="uk-UA"/>
        </w:rPr>
        <w:t xml:space="preserve">1, </w:t>
      </w:r>
      <w:r>
        <w:rPr>
          <w:sz w:val="14"/>
          <w:szCs w:val="22"/>
          <w:lang w:val="uk-UA"/>
        </w:rPr>
        <w:t>яка може періодично оновлюватися</w:t>
      </w:r>
    </w:p>
  </w:footnote>
  <w:footnote w:id="10">
    <w:p w:rsidR="00D9402B" w:rsidRPr="004D6B50" w:rsidRDefault="00D9402B" w:rsidP="004D6B50">
      <w:pPr>
        <w:pStyle w:val="footnotedescription"/>
        <w:spacing w:after="0" w:line="240" w:lineRule="auto"/>
        <w:ind w:left="11"/>
        <w:rPr>
          <w:sz w:val="14"/>
          <w:lang w:val="uk-UA"/>
        </w:rPr>
      </w:pPr>
      <w:r>
        <w:rPr>
          <w:rStyle w:val="footnotemark"/>
        </w:rPr>
        <w:footnoteRef/>
      </w:r>
      <w:r w:rsidRPr="00055490">
        <w:rPr>
          <w:lang w:val="uk-UA"/>
        </w:rPr>
        <w:t xml:space="preserve"> </w:t>
      </w:r>
      <w:r>
        <w:rPr>
          <w:sz w:val="14"/>
          <w:lang w:val="uk-UA"/>
        </w:rPr>
        <w:t>Політика Глобального фонду щодо боротьби з шахрайством і корупцією, затверджена Правлінням у листопаді 2017 року згідно з Рішенням ГФ</w:t>
      </w:r>
      <w:r w:rsidRPr="004D6B50">
        <w:rPr>
          <w:sz w:val="14"/>
          <w:lang w:val="uk-UA"/>
        </w:rPr>
        <w:t xml:space="preserve">/B38/DP09, </w:t>
      </w:r>
      <w:r>
        <w:rPr>
          <w:sz w:val="14"/>
          <w:lang w:val="uk-UA"/>
        </w:rPr>
        <w:t>яка може періодично оновлюватися.</w:t>
      </w:r>
    </w:p>
  </w:footnote>
  <w:footnote w:id="11">
    <w:p w:rsidR="00D9402B" w:rsidRPr="004562C5" w:rsidRDefault="00D9402B" w:rsidP="0014214B">
      <w:pPr>
        <w:pStyle w:val="footnotedescription"/>
        <w:spacing w:line="220" w:lineRule="auto"/>
        <w:ind w:left="14" w:right="288"/>
        <w:jc w:val="both"/>
        <w:rPr>
          <w:lang w:val="ru-RU"/>
        </w:rPr>
      </w:pPr>
      <w:r>
        <w:rPr>
          <w:rStyle w:val="footnotemark"/>
        </w:rPr>
        <w:footnoteRef/>
      </w:r>
      <w:r w:rsidRPr="004562C5">
        <w:rPr>
          <w:lang w:val="ru-RU"/>
        </w:rPr>
        <w:t xml:space="preserve"> </w:t>
      </w:r>
      <w:r w:rsidRPr="005C21C0">
        <w:rPr>
          <w:sz w:val="14"/>
          <w:lang w:val="en-US"/>
        </w:rPr>
        <w:t>https</w:t>
      </w:r>
      <w:r w:rsidRPr="004562C5">
        <w:rPr>
          <w:sz w:val="14"/>
          <w:lang w:val="ru-RU"/>
        </w:rPr>
        <w:t>://</w:t>
      </w:r>
      <w:r w:rsidRPr="005C21C0">
        <w:rPr>
          <w:sz w:val="14"/>
          <w:lang w:val="en-US"/>
        </w:rPr>
        <w:t>www</w:t>
      </w:r>
      <w:r w:rsidRPr="004562C5">
        <w:rPr>
          <w:sz w:val="14"/>
          <w:lang w:val="ru-RU"/>
        </w:rPr>
        <w:t>.</w:t>
      </w:r>
      <w:r w:rsidRPr="005C21C0">
        <w:rPr>
          <w:sz w:val="14"/>
          <w:lang w:val="en-US"/>
        </w:rPr>
        <w:t>theglobalfund</w:t>
      </w:r>
      <w:r w:rsidRPr="004562C5">
        <w:rPr>
          <w:sz w:val="14"/>
          <w:lang w:val="ru-RU"/>
        </w:rPr>
        <w:t>.</w:t>
      </w:r>
      <w:r w:rsidRPr="005C21C0">
        <w:rPr>
          <w:sz w:val="14"/>
          <w:lang w:val="en-US"/>
        </w:rPr>
        <w:t>org</w:t>
      </w:r>
      <w:r w:rsidRPr="004562C5">
        <w:rPr>
          <w:sz w:val="14"/>
          <w:lang w:val="ru-RU"/>
        </w:rPr>
        <w:t>/</w:t>
      </w:r>
      <w:r w:rsidRPr="005C21C0">
        <w:rPr>
          <w:sz w:val="14"/>
          <w:lang w:val="en-US"/>
        </w:rPr>
        <w:t>media</w:t>
      </w:r>
      <w:r w:rsidRPr="004562C5">
        <w:rPr>
          <w:sz w:val="14"/>
          <w:lang w:val="ru-RU"/>
        </w:rPr>
        <w:t>/4221/</w:t>
      </w:r>
      <w:r w:rsidRPr="005C21C0">
        <w:rPr>
          <w:sz w:val="14"/>
          <w:lang w:val="en-US"/>
        </w:rPr>
        <w:t>bm</w:t>
      </w:r>
      <w:r w:rsidRPr="004562C5">
        <w:rPr>
          <w:sz w:val="14"/>
          <w:lang w:val="ru-RU"/>
        </w:rPr>
        <w:t>35_04-</w:t>
      </w:r>
      <w:r w:rsidRPr="005C21C0">
        <w:rPr>
          <w:sz w:val="14"/>
          <w:lang w:val="en-US"/>
        </w:rPr>
        <w:t>sustainabilitytransitionandcofinancing</w:t>
      </w:r>
      <w:r w:rsidRPr="004562C5">
        <w:rPr>
          <w:sz w:val="14"/>
          <w:lang w:val="ru-RU"/>
        </w:rPr>
        <w:t>_</w:t>
      </w:r>
      <w:r w:rsidRPr="005C21C0">
        <w:rPr>
          <w:sz w:val="14"/>
          <w:lang w:val="en-US"/>
        </w:rPr>
        <w:t>policy</w:t>
      </w:r>
      <w:r w:rsidRPr="004562C5">
        <w:rPr>
          <w:sz w:val="14"/>
          <w:lang w:val="ru-RU"/>
        </w:rPr>
        <w:t>_</w:t>
      </w:r>
      <w:r w:rsidRPr="005C21C0">
        <w:rPr>
          <w:sz w:val="14"/>
          <w:lang w:val="en-US"/>
        </w:rPr>
        <w:t>en</w:t>
      </w:r>
      <w:r w:rsidRPr="004562C5">
        <w:rPr>
          <w:sz w:val="14"/>
          <w:lang w:val="ru-RU"/>
        </w:rPr>
        <w:t>.</w:t>
      </w:r>
      <w:r w:rsidRPr="005C21C0">
        <w:rPr>
          <w:sz w:val="14"/>
          <w:lang w:val="en-US"/>
        </w:rPr>
        <w:t>pdf</w:t>
      </w:r>
      <w:r w:rsidRPr="004562C5">
        <w:rPr>
          <w:sz w:val="14"/>
          <w:lang w:val="ru-RU"/>
        </w:rPr>
        <w:t>?</w:t>
      </w:r>
      <w:r w:rsidRPr="005C21C0">
        <w:rPr>
          <w:sz w:val="14"/>
          <w:lang w:val="en-US"/>
        </w:rPr>
        <w:t>u</w:t>
      </w:r>
      <w:r w:rsidRPr="004562C5">
        <w:rPr>
          <w:sz w:val="14"/>
          <w:lang w:val="ru-RU"/>
        </w:rPr>
        <w:t xml:space="preserve">=636488964090000000 </w:t>
      </w:r>
      <w:r w:rsidRPr="004562C5">
        <w:rPr>
          <w:sz w:val="14"/>
          <w:vertAlign w:val="superscript"/>
          <w:lang w:val="ru-RU"/>
        </w:rPr>
        <w:t>12</w:t>
      </w:r>
      <w:r w:rsidRPr="004562C5">
        <w:rPr>
          <w:sz w:val="14"/>
          <w:lang w:val="ru-RU"/>
        </w:rPr>
        <w:t xml:space="preserve"> </w:t>
      </w:r>
      <w:r>
        <w:rPr>
          <w:sz w:val="14"/>
          <w:lang w:val="uk-UA"/>
        </w:rPr>
        <w:t xml:space="preserve">Див. документ </w:t>
      </w:r>
      <w:r>
        <w:rPr>
          <w:sz w:val="14"/>
          <w:lang w:val="en-US"/>
        </w:rPr>
        <w:t>GF</w:t>
      </w:r>
      <w:r w:rsidRPr="004562C5">
        <w:rPr>
          <w:sz w:val="14"/>
          <w:lang w:val="ru-RU"/>
        </w:rPr>
        <w:t>/</w:t>
      </w:r>
      <w:r w:rsidRPr="005C21C0">
        <w:rPr>
          <w:sz w:val="14"/>
          <w:lang w:val="en-US"/>
        </w:rPr>
        <w:t>B</w:t>
      </w:r>
      <w:r w:rsidRPr="004562C5">
        <w:rPr>
          <w:sz w:val="14"/>
          <w:lang w:val="ru-RU"/>
        </w:rPr>
        <w:t>39/13.</w:t>
      </w:r>
    </w:p>
  </w:footnote>
  <w:footnote w:id="12">
    <w:p w:rsidR="00D9402B" w:rsidRPr="00BF6A13" w:rsidRDefault="00D9402B" w:rsidP="000A0813">
      <w:pPr>
        <w:pStyle w:val="footnotedescription"/>
        <w:spacing w:after="0"/>
        <w:ind w:left="14"/>
        <w:rPr>
          <w:lang w:val="ru-RU"/>
        </w:rPr>
      </w:pPr>
      <w:r>
        <w:rPr>
          <w:rStyle w:val="footnotemark"/>
        </w:rPr>
        <w:footnoteRef/>
      </w:r>
      <w:r w:rsidRPr="00BF6A13">
        <w:rPr>
          <w:lang w:val="ru-RU"/>
        </w:rPr>
        <w:t xml:space="preserve"> </w:t>
      </w:r>
      <w:r>
        <w:rPr>
          <w:lang w:val="en-US"/>
        </w:rPr>
        <w:t>GF</w:t>
      </w:r>
      <w:r w:rsidRPr="00BF6A13">
        <w:rPr>
          <w:lang w:val="ru-RU"/>
        </w:rPr>
        <w:t>/</w:t>
      </w:r>
      <w:r w:rsidRPr="005C21C0">
        <w:rPr>
          <w:lang w:val="en-US"/>
        </w:rPr>
        <w:t>SC</w:t>
      </w:r>
      <w:r w:rsidRPr="00BF6A13">
        <w:rPr>
          <w:lang w:val="ru-RU"/>
        </w:rPr>
        <w:t>04/</w:t>
      </w:r>
      <w:r w:rsidRPr="005C21C0">
        <w:rPr>
          <w:lang w:val="en-US"/>
        </w:rPr>
        <w:t>DP</w:t>
      </w:r>
      <w:r w:rsidRPr="00BF6A13">
        <w:rPr>
          <w:lang w:val="ru-RU"/>
        </w:rPr>
        <w:t>02.</w:t>
      </w:r>
    </w:p>
  </w:footnote>
  <w:footnote w:id="13">
    <w:p w:rsidR="00D9402B" w:rsidRPr="005B2081" w:rsidRDefault="00D9402B" w:rsidP="00056F84">
      <w:pPr>
        <w:pStyle w:val="footnotedescription"/>
        <w:spacing w:line="245" w:lineRule="auto"/>
        <w:rPr>
          <w:lang w:val="ru-RU"/>
        </w:rPr>
      </w:pPr>
      <w:r w:rsidRPr="001B2CA3">
        <w:rPr>
          <w:rStyle w:val="footnotemark"/>
          <w:rFonts w:ascii="Arial" w:hAnsi="Arial" w:cs="Arial"/>
          <w:sz w:val="16"/>
          <w:szCs w:val="16"/>
        </w:rPr>
        <w:footnoteRef/>
      </w:r>
      <w:r w:rsidRPr="00A10283">
        <w:rPr>
          <w:rFonts w:ascii="Arial" w:hAnsi="Arial" w:cs="Arial"/>
          <w:szCs w:val="16"/>
          <w:lang w:val="ru-RU"/>
        </w:rPr>
        <w:t xml:space="preserve"> </w:t>
      </w:r>
      <w:r w:rsidRPr="005B2081">
        <w:rPr>
          <w:rFonts w:cs="Arial"/>
          <w:szCs w:val="16"/>
          <w:lang w:val="ru-RU"/>
        </w:rPr>
        <w:t>Див</w:t>
      </w:r>
      <w:r>
        <w:rPr>
          <w:rFonts w:cs="Arial"/>
          <w:szCs w:val="16"/>
          <w:lang w:val="ru-RU"/>
        </w:rPr>
        <w:t xml:space="preserve">. </w:t>
      </w:r>
      <w:r>
        <w:rPr>
          <w:rFonts w:cs="Arial"/>
          <w:szCs w:val="16"/>
          <w:lang w:val="uk-UA"/>
        </w:rPr>
        <w:t>в</w:t>
      </w:r>
      <w:r w:rsidRPr="005B2081">
        <w:rPr>
          <w:rFonts w:cs="Arial"/>
          <w:szCs w:val="16"/>
          <w:lang w:val="uk-UA"/>
        </w:rPr>
        <w:t xml:space="preserve">изначення терміну «громадянське суспільство» в матеріалах шістнадцятого засідання Правління, Куньмін, Китай, </w:t>
      </w:r>
      <w:r w:rsidRPr="005B2081">
        <w:rPr>
          <w:rFonts w:cs="Arial"/>
          <w:szCs w:val="16"/>
          <w:lang w:val="ru-RU"/>
        </w:rPr>
        <w:t xml:space="preserve">12-13 листопада 2007 року, </w:t>
      </w:r>
      <w:r>
        <w:rPr>
          <w:lang w:val="en-US"/>
        </w:rPr>
        <w:t>GF</w:t>
      </w:r>
      <w:r w:rsidRPr="005B2081">
        <w:rPr>
          <w:lang w:val="ru-RU"/>
        </w:rPr>
        <w:t>/</w:t>
      </w:r>
      <w:r w:rsidRPr="005B2081">
        <w:rPr>
          <w:lang w:val="en-GB"/>
        </w:rPr>
        <w:t>B</w:t>
      </w:r>
      <w:r w:rsidRPr="005B2081">
        <w:rPr>
          <w:lang w:val="ru-RU"/>
        </w:rPr>
        <w:t>16/6</w:t>
      </w:r>
      <w:r w:rsidRPr="005B2081">
        <w:rPr>
          <w:rFonts w:cs="Arial"/>
          <w:szCs w:val="16"/>
          <w:lang w:val="ru-RU"/>
        </w:rPr>
        <w:t>.</w:t>
      </w:r>
      <w:r w:rsidRPr="005B2081">
        <w:rPr>
          <w:lang w:val="ru-RU"/>
        </w:rPr>
        <w:t xml:space="preserve"> </w:t>
      </w:r>
    </w:p>
  </w:footnote>
  <w:footnote w:id="14">
    <w:p w:rsidR="00D9402B" w:rsidRPr="003B0BE2" w:rsidRDefault="00D9402B" w:rsidP="00056F84">
      <w:pPr>
        <w:pStyle w:val="footnotedescription"/>
        <w:spacing w:after="82"/>
        <w:rPr>
          <w:lang w:val="ru-RU"/>
        </w:rPr>
      </w:pPr>
      <w:r>
        <w:rPr>
          <w:rStyle w:val="footnotemark"/>
        </w:rPr>
        <w:footnoteRef/>
      </w:r>
      <w:r w:rsidRPr="003B0BE2">
        <w:rPr>
          <w:lang w:val="ru-RU"/>
        </w:rPr>
        <w:t xml:space="preserve"> </w:t>
      </w:r>
      <w:r>
        <w:rPr>
          <w:lang w:val="uk-UA"/>
        </w:rPr>
        <w:t xml:space="preserve">Згідно з визначенням, наданим у </w:t>
      </w:r>
      <w:r>
        <w:rPr>
          <w:color w:val="0563C1"/>
          <w:u w:val="single" w:color="0563C1"/>
          <w:lang w:val="uk-UA"/>
        </w:rPr>
        <w:t>Плані дій Глобального фонду щодо груп підвищеного ризику на 2014 – 2017 роки</w:t>
      </w:r>
      <w:hyperlink r:id="rId9">
        <w:r w:rsidRPr="003B0BE2">
          <w:rPr>
            <w:lang w:val="ru-RU"/>
          </w:rPr>
          <w:t>,</w:t>
        </w:r>
      </w:hyperlink>
      <w:r w:rsidRPr="003B0BE2">
        <w:rPr>
          <w:lang w:val="ru-RU"/>
        </w:rPr>
        <w:t xml:space="preserve"> </w:t>
      </w:r>
      <w:r>
        <w:rPr>
          <w:lang w:val="uk-UA"/>
        </w:rPr>
        <w:t xml:space="preserve">затвердженому Правлінням в </w:t>
      </w:r>
      <w:r>
        <w:rPr>
          <w:color w:val="0563C1"/>
          <w:u w:val="single" w:color="0563C1"/>
          <w:lang w:val="uk-UA"/>
        </w:rPr>
        <w:t>Політиці забезпечення сталості, переходу та спільного фінансування</w:t>
      </w:r>
      <w:hyperlink r:id="rId10">
        <w:r w:rsidRPr="003B0BE2">
          <w:rPr>
            <w:sz w:val="22"/>
            <w:lang w:val="ru-RU"/>
          </w:rPr>
          <w:t xml:space="preserve"> </w:t>
        </w:r>
      </w:hyperlink>
    </w:p>
  </w:footnote>
  <w:footnote w:id="15">
    <w:p w:rsidR="00D9402B" w:rsidRPr="003B0BE2" w:rsidRDefault="00D9402B" w:rsidP="00056F84">
      <w:pPr>
        <w:pStyle w:val="footnotedescription"/>
        <w:spacing w:after="79"/>
        <w:rPr>
          <w:lang w:val="ru-RU"/>
        </w:rPr>
      </w:pPr>
      <w:r>
        <w:rPr>
          <w:rStyle w:val="footnotemark"/>
        </w:rPr>
        <w:footnoteRef/>
      </w:r>
      <w:r w:rsidRPr="003B0BE2">
        <w:rPr>
          <w:lang w:val="ru-RU"/>
        </w:rPr>
        <w:t xml:space="preserve"> </w:t>
      </w:r>
      <w:r>
        <w:rPr>
          <w:lang w:val="uk-UA"/>
        </w:rPr>
        <w:t xml:space="preserve">Дивіться публікацію Глобального фонду </w:t>
      </w:r>
      <w:r>
        <w:rPr>
          <w:color w:val="0563C1"/>
          <w:u w:val="single" w:color="0563C1"/>
          <w:lang w:val="ru-RU"/>
        </w:rPr>
        <w:t>Фокус на права людини</w:t>
      </w:r>
    </w:p>
  </w:footnote>
  <w:footnote w:id="16">
    <w:p w:rsidR="00D9402B" w:rsidRPr="002B64B0" w:rsidRDefault="00D9402B" w:rsidP="002B04B9">
      <w:pPr>
        <w:pStyle w:val="footnotedescription"/>
        <w:spacing w:after="0"/>
        <w:rPr>
          <w:lang w:val="ru-RU"/>
        </w:rPr>
      </w:pPr>
      <w:r>
        <w:rPr>
          <w:rStyle w:val="footnotemark"/>
        </w:rPr>
        <w:footnoteRef/>
      </w:r>
      <w:r w:rsidRPr="0065602F">
        <w:rPr>
          <w:lang w:val="ru-RU"/>
        </w:rPr>
        <w:t xml:space="preserve"> </w:t>
      </w:r>
      <w:r>
        <w:rPr>
          <w:lang w:val="uk-UA"/>
        </w:rPr>
        <w:t>Керівництво щодо представництва виборчих груп у КМК наведено у Додатку 1.</w:t>
      </w:r>
    </w:p>
  </w:footnote>
  <w:footnote w:id="17">
    <w:p w:rsidR="00D9402B" w:rsidRPr="00CA63E0" w:rsidRDefault="00D9402B" w:rsidP="002B04B9">
      <w:pPr>
        <w:pStyle w:val="footnotedescription"/>
        <w:tabs>
          <w:tab w:val="center" w:pos="7984"/>
        </w:tabs>
        <w:spacing w:after="0"/>
        <w:ind w:left="0"/>
        <w:rPr>
          <w:lang w:val="ru-RU"/>
        </w:rPr>
      </w:pPr>
      <w:r>
        <w:rPr>
          <w:rStyle w:val="footnotemark"/>
        </w:rPr>
        <w:footnoteRef/>
      </w:r>
      <w:r w:rsidRPr="00CA63E0">
        <w:rPr>
          <w:lang w:val="ru-RU"/>
        </w:rPr>
        <w:t xml:space="preserve"> </w:t>
      </w:r>
      <w:r>
        <w:rPr>
          <w:lang w:val="uk-UA"/>
        </w:rPr>
        <w:t>Запити на фінансування, надані органами, що не є КМК, фінансуються з коштів, виділених країні.</w:t>
      </w:r>
    </w:p>
  </w:footnote>
  <w:footnote w:id="18">
    <w:p w:rsidR="00D9402B" w:rsidRPr="00CA63E0" w:rsidRDefault="00D9402B" w:rsidP="002B04B9">
      <w:pPr>
        <w:pStyle w:val="footnotedescription"/>
        <w:spacing w:after="0"/>
        <w:jc w:val="both"/>
        <w:rPr>
          <w:lang w:val="ru-RU"/>
        </w:rPr>
      </w:pPr>
      <w:r>
        <w:rPr>
          <w:rStyle w:val="footnotemark"/>
        </w:rPr>
        <w:footnoteRef/>
      </w:r>
      <w:r w:rsidRPr="00CA63E0">
        <w:rPr>
          <w:lang w:val="ru-RU"/>
        </w:rPr>
        <w:t xml:space="preserve"> </w:t>
      </w:r>
      <w:r>
        <w:rPr>
          <w:lang w:val="uk-UA"/>
        </w:rPr>
        <w:t xml:space="preserve">Згідно з визначенням, наданим у </w:t>
      </w:r>
      <w:r>
        <w:rPr>
          <w:color w:val="0563C1"/>
          <w:u w:val="single" w:color="0563C1"/>
          <w:lang w:val="uk-UA"/>
        </w:rPr>
        <w:t>Плані дій Глобального фонду щодо груп підвищеного ризику на 2014 – 2017 роки</w:t>
      </w:r>
      <w:hyperlink r:id="rId11"/>
      <w:r>
        <w:rPr>
          <w:lang w:val="uk-UA"/>
        </w:rPr>
        <w:t xml:space="preserve"> </w:t>
      </w:r>
      <w:r w:rsidRPr="00CA63E0">
        <w:rPr>
          <w:lang w:val="ru-RU"/>
        </w:rPr>
        <w:t>[</w:t>
      </w:r>
      <w:r>
        <w:rPr>
          <w:lang w:val="ru-RU"/>
        </w:rPr>
        <w:t>а</w:t>
      </w:r>
      <w:r>
        <w:rPr>
          <w:lang w:val="uk-UA"/>
        </w:rPr>
        <w:t xml:space="preserve"> також Політикою забезпечення сталості, переходу та спільного фінансування</w:t>
      </w:r>
      <w:r w:rsidRPr="008145E7">
        <w:rPr>
          <w:lang w:val="ru-RU"/>
        </w:rPr>
        <w:t>]</w:t>
      </w:r>
      <w:r>
        <w:rPr>
          <w:lang w:val="ru-RU"/>
        </w:rPr>
        <w:t>.</w:t>
      </w:r>
    </w:p>
    <w:p w:rsidR="00D9402B" w:rsidRPr="00BF6A13" w:rsidRDefault="00D9402B" w:rsidP="002B04B9">
      <w:pPr>
        <w:pStyle w:val="footnotedescription"/>
        <w:spacing w:after="0"/>
        <w:rPr>
          <w:lang w:val="ru-RU"/>
        </w:rPr>
      </w:pPr>
      <w:r w:rsidRPr="005C21C0">
        <w:rPr>
          <w:lang w:val="en-US"/>
        </w:rPr>
        <w:t>https</w:t>
      </w:r>
      <w:r w:rsidRPr="00BF6A13">
        <w:rPr>
          <w:lang w:val="ru-RU"/>
        </w:rPr>
        <w:t>://</w:t>
      </w:r>
      <w:r w:rsidRPr="005C21C0">
        <w:rPr>
          <w:lang w:val="en-US"/>
        </w:rPr>
        <w:t>www</w:t>
      </w:r>
      <w:r w:rsidRPr="00BF6A13">
        <w:rPr>
          <w:lang w:val="ru-RU"/>
        </w:rPr>
        <w:t>.</w:t>
      </w:r>
      <w:r w:rsidRPr="005C21C0">
        <w:rPr>
          <w:lang w:val="en-US"/>
        </w:rPr>
        <w:t>theglobalfund</w:t>
      </w:r>
      <w:r w:rsidRPr="00BF6A13">
        <w:rPr>
          <w:lang w:val="ru-RU"/>
        </w:rPr>
        <w:t>.</w:t>
      </w:r>
      <w:r w:rsidRPr="005C21C0">
        <w:rPr>
          <w:lang w:val="en-US"/>
        </w:rPr>
        <w:t>org</w:t>
      </w:r>
      <w:r w:rsidRPr="00BF6A13">
        <w:rPr>
          <w:lang w:val="ru-RU"/>
        </w:rPr>
        <w:t>/</w:t>
      </w:r>
      <w:r w:rsidRPr="005C21C0">
        <w:rPr>
          <w:lang w:val="en-US"/>
        </w:rPr>
        <w:t>media</w:t>
      </w:r>
      <w:r w:rsidRPr="00BF6A13">
        <w:rPr>
          <w:lang w:val="ru-RU"/>
        </w:rPr>
        <w:t>/4221/</w:t>
      </w:r>
      <w:r w:rsidRPr="005C21C0">
        <w:rPr>
          <w:lang w:val="en-US"/>
        </w:rPr>
        <w:t>bm</w:t>
      </w:r>
      <w:r w:rsidRPr="00BF6A13">
        <w:rPr>
          <w:lang w:val="ru-RU"/>
        </w:rPr>
        <w:t>35_04-</w:t>
      </w:r>
      <w:r w:rsidRPr="005C21C0">
        <w:rPr>
          <w:lang w:val="en-US"/>
        </w:rPr>
        <w:t>sustainabilitytransitionandcofinancing</w:t>
      </w:r>
      <w:r w:rsidRPr="00BF6A13">
        <w:rPr>
          <w:lang w:val="ru-RU"/>
        </w:rPr>
        <w:t>_</w:t>
      </w:r>
      <w:r w:rsidRPr="005C21C0">
        <w:rPr>
          <w:lang w:val="en-US"/>
        </w:rPr>
        <w:t>policy</w:t>
      </w:r>
      <w:r w:rsidRPr="00BF6A13">
        <w:rPr>
          <w:lang w:val="ru-RU"/>
        </w:rPr>
        <w:t>_</w:t>
      </w:r>
      <w:r w:rsidRPr="005C21C0">
        <w:rPr>
          <w:lang w:val="en-US"/>
        </w:rPr>
        <w:t>en</w:t>
      </w:r>
      <w:r w:rsidRPr="00BF6A13">
        <w:rPr>
          <w:lang w:val="ru-RU"/>
        </w:rPr>
        <w:t>.</w:t>
      </w:r>
      <w:r w:rsidRPr="005C21C0">
        <w:rPr>
          <w:lang w:val="en-US"/>
        </w:rPr>
        <w:t>pdf</w:t>
      </w:r>
      <w:r w:rsidRPr="00BF6A13">
        <w:rPr>
          <w:lang w:val="ru-RU"/>
        </w:rPr>
        <w:t xml:space="preserve">] </w:t>
      </w:r>
    </w:p>
  </w:footnote>
  <w:footnote w:id="19">
    <w:p w:rsidR="00D9402B" w:rsidRPr="00CA63E0" w:rsidRDefault="00D9402B" w:rsidP="0014214B">
      <w:pPr>
        <w:pStyle w:val="footnotedescription"/>
        <w:spacing w:after="17" w:line="293" w:lineRule="auto"/>
        <w:jc w:val="both"/>
        <w:rPr>
          <w:lang w:val="ru-RU"/>
        </w:rPr>
      </w:pPr>
      <w:r>
        <w:rPr>
          <w:rStyle w:val="footnotemark"/>
        </w:rPr>
        <w:footnoteRef/>
      </w:r>
      <w:r w:rsidRPr="00CA63E0">
        <w:rPr>
          <w:lang w:val="ru-RU"/>
        </w:rPr>
        <w:t xml:space="preserve"> </w:t>
      </w:r>
      <w:r>
        <w:rPr>
          <w:lang w:val="uk-UA"/>
        </w:rPr>
        <w:t xml:space="preserve">За винятком деяких випадків, коли застосовується </w:t>
      </w:r>
      <w:r>
        <w:rPr>
          <w:color w:val="0563C1"/>
          <w:u w:val="single" w:color="0563C1"/>
          <w:lang w:val="uk-UA"/>
        </w:rPr>
        <w:t>Політика додаткового захисту</w:t>
      </w:r>
      <w:r w:rsidRPr="00CA63E0">
        <w:rPr>
          <w:color w:val="0563C1"/>
          <w:lang w:val="ru-RU"/>
        </w:rPr>
        <w:t xml:space="preserve"> </w:t>
      </w:r>
      <w:r>
        <w:rPr>
          <w:lang w:val="uk-UA"/>
        </w:rPr>
        <w:t>Глобального фонду</w:t>
      </w:r>
      <w:r w:rsidRPr="00CA63E0">
        <w:rPr>
          <w:lang w:val="ru-RU"/>
        </w:rPr>
        <w:t>.</w:t>
      </w:r>
      <w:r>
        <w:rPr>
          <w:lang w:val="ru-RU"/>
        </w:rPr>
        <w:t xml:space="preserve"> </w:t>
      </w:r>
      <w:r>
        <w:rPr>
          <w:lang w:val="uk-UA"/>
        </w:rPr>
        <w:t>За певних обставин разом із ОР КМК також визначає та затверджує субреципієнтів</w:t>
      </w:r>
      <w:r w:rsidRPr="00CA63E0">
        <w:rPr>
          <w:lang w:val="ru-RU"/>
        </w:rPr>
        <w:t>.</w:t>
      </w:r>
    </w:p>
  </w:footnote>
  <w:footnote w:id="20">
    <w:p w:rsidR="00D9402B" w:rsidRPr="00CA63E0" w:rsidRDefault="00D9402B" w:rsidP="008914D7">
      <w:pPr>
        <w:pStyle w:val="footnotedescription"/>
        <w:spacing w:after="0"/>
        <w:rPr>
          <w:lang w:val="ru-RU"/>
        </w:rPr>
      </w:pPr>
      <w:r>
        <w:rPr>
          <w:rStyle w:val="footnotemark"/>
        </w:rPr>
        <w:footnoteRef/>
      </w:r>
      <w:r w:rsidRPr="00CA63E0">
        <w:rPr>
          <w:lang w:val="ru-RU"/>
        </w:rPr>
        <w:t xml:space="preserve"> </w:t>
      </w:r>
      <w:r>
        <w:rPr>
          <w:lang w:val="uk-UA"/>
        </w:rPr>
        <w:t>Як для подачі запиту на фінансування для отримання доступу до коштів, виділених країні, так і для фінансування КМК</w:t>
      </w:r>
      <w:r w:rsidRPr="00CA63E0">
        <w:rPr>
          <w:lang w:val="ru-RU"/>
        </w:rPr>
        <w:t>.</w:t>
      </w:r>
    </w:p>
  </w:footnote>
  <w:footnote w:id="21">
    <w:p w:rsidR="00D9402B" w:rsidRPr="00F12541" w:rsidRDefault="00D9402B" w:rsidP="008914D7">
      <w:pPr>
        <w:pStyle w:val="footnotedescription"/>
        <w:spacing w:after="0" w:line="284" w:lineRule="auto"/>
        <w:ind w:right="920"/>
        <w:rPr>
          <w:lang w:val="ru-RU"/>
        </w:rPr>
      </w:pPr>
      <w:r>
        <w:rPr>
          <w:rStyle w:val="footnotemark"/>
        </w:rPr>
        <w:footnoteRef/>
      </w:r>
      <w:r w:rsidRPr="00B23061">
        <w:rPr>
          <w:lang w:val="ru-RU"/>
        </w:rPr>
        <w:t xml:space="preserve"> </w:t>
      </w:r>
      <w:r>
        <w:rPr>
          <w:lang w:val="uk-UA"/>
        </w:rPr>
        <w:t xml:space="preserve">Згідно з визначенням, прописаним у </w:t>
      </w:r>
      <w:r>
        <w:rPr>
          <w:color w:val="0563C1"/>
          <w:u w:val="single" w:color="0563C1"/>
          <w:lang w:val="uk-UA"/>
        </w:rPr>
        <w:t>Плані дій Глобального фонду на 2014-2017 роки щодо груп підвищеного ризику</w:t>
      </w:r>
      <w:hyperlink r:id="rId12">
        <w:r w:rsidRPr="00B23061">
          <w:rPr>
            <w:lang w:val="ru-RU"/>
          </w:rPr>
          <w:t>,</w:t>
        </w:r>
      </w:hyperlink>
      <w:r w:rsidRPr="00B23061">
        <w:rPr>
          <w:lang w:val="ru-RU"/>
        </w:rPr>
        <w:t xml:space="preserve"> </w:t>
      </w:r>
      <w:r>
        <w:rPr>
          <w:lang w:val="uk-UA"/>
        </w:rPr>
        <w:t xml:space="preserve">затвердженим Правлінням разом із </w:t>
      </w:r>
      <w:r>
        <w:rPr>
          <w:color w:val="0563C1"/>
          <w:u w:val="single" w:color="0563C1"/>
          <w:lang w:val="uk-UA"/>
        </w:rPr>
        <w:t>Політикою ЗСПСФ</w:t>
      </w:r>
      <w:r>
        <w:rPr>
          <w:lang w:val="ru-RU"/>
        </w:rPr>
        <w:t>.</w:t>
      </w:r>
    </w:p>
  </w:footnote>
  <w:footnote w:id="22">
    <w:p w:rsidR="00D9402B" w:rsidRPr="00B23061" w:rsidRDefault="00D9402B" w:rsidP="008914D7">
      <w:pPr>
        <w:pStyle w:val="footnotedescription"/>
        <w:spacing w:after="0" w:line="290" w:lineRule="auto"/>
        <w:ind w:right="182"/>
        <w:jc w:val="both"/>
        <w:rPr>
          <w:lang w:val="uk-UA"/>
        </w:rPr>
      </w:pPr>
      <w:r>
        <w:rPr>
          <w:rStyle w:val="footnotemark"/>
        </w:rPr>
        <w:footnoteRef/>
      </w:r>
      <w:r w:rsidRPr="00B23061">
        <w:rPr>
          <w:lang w:val="ru-RU"/>
        </w:rPr>
        <w:t xml:space="preserve"> </w:t>
      </w:r>
      <w:r>
        <w:rPr>
          <w:lang w:val="uk-UA"/>
        </w:rPr>
        <w:t xml:space="preserve">Люди, які жили </w:t>
      </w:r>
      <w:r w:rsidRPr="00B23061">
        <w:rPr>
          <w:lang w:val="uk-UA"/>
        </w:rPr>
        <w:t>з цими захворюванн</w:t>
      </w:r>
      <w:r>
        <w:rPr>
          <w:lang w:val="uk-UA"/>
        </w:rPr>
        <w:t>ями в минулому</w:t>
      </w:r>
      <w:r w:rsidRPr="00B23061">
        <w:rPr>
          <w:lang w:val="uk-UA"/>
        </w:rPr>
        <w:t xml:space="preserve"> або входять до спільнот, у яких ці захворювання є ендемічними. </w:t>
      </w:r>
    </w:p>
  </w:footnote>
  <w:footnote w:id="23">
    <w:p w:rsidR="00D9402B" w:rsidRPr="00B23061" w:rsidRDefault="00D9402B" w:rsidP="008914D7">
      <w:pPr>
        <w:pStyle w:val="footnotedescription"/>
        <w:spacing w:after="0" w:line="296" w:lineRule="auto"/>
        <w:jc w:val="both"/>
        <w:rPr>
          <w:lang w:val="ru-RU"/>
        </w:rPr>
      </w:pPr>
      <w:r>
        <w:rPr>
          <w:rStyle w:val="footnotemark"/>
        </w:rPr>
        <w:footnoteRef/>
      </w:r>
      <w:r w:rsidRPr="00B23061">
        <w:rPr>
          <w:lang w:val="ru-RU"/>
        </w:rPr>
        <w:t xml:space="preserve"> У країнах, з яких постійно надходять дані про поширення малярії, або країнах, які запитують фінансування або для яких у минулому було затверджено фінансування для підтримки програм боротьби з малярією.</w:t>
      </w:r>
      <w:r>
        <w:rPr>
          <w:lang w:val="ru-RU"/>
        </w:rPr>
        <w:t xml:space="preserve"> </w:t>
      </w:r>
    </w:p>
  </w:footnote>
  <w:footnote w:id="24">
    <w:p w:rsidR="00D9402B" w:rsidRPr="00B23061" w:rsidRDefault="00D9402B" w:rsidP="008914D7">
      <w:pPr>
        <w:pStyle w:val="footnotedescription"/>
        <w:spacing w:after="0"/>
        <w:jc w:val="both"/>
        <w:rPr>
          <w:lang w:val="uk-UA"/>
        </w:rPr>
      </w:pPr>
      <w:r>
        <w:rPr>
          <w:rStyle w:val="footnotemark"/>
        </w:rPr>
        <w:footnoteRef/>
      </w:r>
      <w:r w:rsidRPr="00B23061">
        <w:rPr>
          <w:lang w:val="ru-RU"/>
        </w:rPr>
        <w:t xml:space="preserve"> </w:t>
      </w:r>
      <w:r w:rsidRPr="00B23061">
        <w:rPr>
          <w:lang w:val="uk-UA"/>
        </w:rPr>
        <w:t xml:space="preserve">Секретаріат може зняти вимогу про включення до КМК </w:t>
      </w:r>
      <w:r>
        <w:rPr>
          <w:lang w:val="uk-UA"/>
        </w:rPr>
        <w:t>представників груп підвищеного ризику</w:t>
      </w:r>
      <w:r w:rsidRPr="00B23061">
        <w:rPr>
          <w:lang w:val="uk-UA"/>
        </w:rPr>
        <w:t xml:space="preserve">, якщо це буде визнано доцільним з міркувань безпеки людей. </w:t>
      </w:r>
    </w:p>
  </w:footnote>
  <w:footnote w:id="25">
    <w:p w:rsidR="00D9402B" w:rsidRPr="00666867" w:rsidRDefault="00D9402B" w:rsidP="00CA3B25">
      <w:pPr>
        <w:pStyle w:val="footnotedescription"/>
        <w:spacing w:after="92" w:line="284" w:lineRule="auto"/>
        <w:ind w:right="302"/>
        <w:rPr>
          <w:lang w:val="uk-UA"/>
        </w:rPr>
      </w:pPr>
      <w:r w:rsidRPr="00376C5B">
        <w:rPr>
          <w:rStyle w:val="FootnoteReference"/>
          <w:sz w:val="20"/>
          <w:szCs w:val="20"/>
        </w:rPr>
        <w:footnoteRef/>
      </w:r>
      <w:r w:rsidRPr="003E381A">
        <w:rPr>
          <w:rStyle w:val="FootnoteReference"/>
          <w:sz w:val="20"/>
          <w:szCs w:val="20"/>
          <w:lang w:val="ru-RU"/>
        </w:rPr>
        <w:t xml:space="preserve"> </w:t>
      </w:r>
      <w:r>
        <w:rPr>
          <w:lang w:val="uk-UA"/>
        </w:rPr>
        <w:t>Обов</w:t>
      </w:r>
      <w:r w:rsidRPr="00666867">
        <w:rPr>
          <w:lang w:val="uk-UA"/>
        </w:rPr>
        <w:t>’</w:t>
      </w:r>
      <w:r>
        <w:rPr>
          <w:lang w:val="uk-UA"/>
        </w:rPr>
        <w:t>язки Основних реципієнтів щодо КМК прописані в</w:t>
      </w:r>
      <w:r w:rsidRPr="00666867">
        <w:rPr>
          <w:lang w:val="uk-UA"/>
        </w:rPr>
        <w:t xml:space="preserve"> </w:t>
      </w:r>
      <w:hyperlink r:id="rId13">
        <w:r>
          <w:rPr>
            <w:color w:val="0563C1"/>
            <w:u w:val="single" w:color="0563C1"/>
            <w:lang w:val="uk-UA"/>
          </w:rPr>
          <w:t>Регламентах щодо грантів Глобального фонду</w:t>
        </w:r>
        <w:r w:rsidRPr="00666867">
          <w:rPr>
            <w:color w:val="0563C1"/>
            <w:u w:val="single" w:color="0563C1"/>
            <w:lang w:val="uk-UA"/>
          </w:rPr>
          <w:t xml:space="preserve"> </w:t>
        </w:r>
      </w:hyperlink>
      <w:hyperlink r:id="rId14">
        <w:r w:rsidRPr="00666867">
          <w:rPr>
            <w:color w:val="0563C1"/>
            <w:u w:val="single" w:color="0563C1"/>
            <w:lang w:val="uk-UA"/>
          </w:rPr>
          <w:t>(2014</w:t>
        </w:r>
        <w:r>
          <w:rPr>
            <w:color w:val="0563C1"/>
            <w:u w:val="single" w:color="0563C1"/>
            <w:lang w:val="uk-UA"/>
          </w:rPr>
          <w:t xml:space="preserve"> рік</w:t>
        </w:r>
        <w:r w:rsidRPr="00666867">
          <w:rPr>
            <w:color w:val="0563C1"/>
            <w:u w:val="single" w:color="0563C1"/>
            <w:lang w:val="uk-UA"/>
          </w:rPr>
          <w:t>)</w:t>
        </w:r>
      </w:hyperlink>
      <w:hyperlink r:id="rId15">
        <w:r w:rsidRPr="00666867">
          <w:rPr>
            <w:lang w:val="uk-UA"/>
          </w:rPr>
          <w:t>.</w:t>
        </w:r>
      </w:hyperlink>
    </w:p>
  </w:footnote>
  <w:footnote w:id="26">
    <w:p w:rsidR="00D9402B" w:rsidRPr="00376C5B" w:rsidRDefault="00D9402B">
      <w:pPr>
        <w:pStyle w:val="FootnoteText"/>
        <w:rPr>
          <w:sz w:val="16"/>
          <w:szCs w:val="16"/>
          <w:lang w:val="uk-UA"/>
        </w:rPr>
      </w:pPr>
      <w:r>
        <w:rPr>
          <w:rStyle w:val="FootnoteReference"/>
        </w:rPr>
        <w:footnoteRef/>
      </w:r>
      <w:r w:rsidRPr="00376C5B">
        <w:rPr>
          <w:lang w:val="uk-UA"/>
        </w:rPr>
        <w:t xml:space="preserve"> </w:t>
      </w:r>
      <w:r w:rsidRPr="00376C5B">
        <w:rPr>
          <w:sz w:val="16"/>
          <w:szCs w:val="16"/>
          <w:lang w:val="uk-UA"/>
        </w:rPr>
        <w:t xml:space="preserve">За винятком деяких випадків, коли застосовується </w:t>
      </w:r>
      <w:r w:rsidRPr="00376C5B">
        <w:rPr>
          <w:color w:val="0563C1"/>
          <w:sz w:val="16"/>
          <w:szCs w:val="16"/>
          <w:u w:val="single" w:color="0563C1"/>
          <w:lang w:val="uk-UA"/>
        </w:rPr>
        <w:t>Політика додаткового захисту</w:t>
      </w:r>
      <w:r w:rsidRPr="00376C5B">
        <w:rPr>
          <w:sz w:val="16"/>
          <w:szCs w:val="16"/>
          <w:lang w:val="uk-UA"/>
        </w:rPr>
        <w:t>.</w:t>
      </w:r>
    </w:p>
  </w:footnote>
  <w:footnote w:id="27">
    <w:p w:rsidR="00D9402B" w:rsidRPr="00CA3B25" w:rsidRDefault="00D9402B" w:rsidP="0014214B">
      <w:pPr>
        <w:pStyle w:val="footnotedescription"/>
        <w:spacing w:after="0" w:line="240" w:lineRule="auto"/>
        <w:ind w:left="0"/>
        <w:rPr>
          <w:lang w:val="uk-UA"/>
        </w:rPr>
      </w:pPr>
      <w:r w:rsidRPr="00DF1B20">
        <w:rPr>
          <w:rStyle w:val="FootnoteReference"/>
          <w:sz w:val="20"/>
          <w:szCs w:val="20"/>
        </w:rPr>
        <w:footnoteRef/>
      </w:r>
      <w:r w:rsidRPr="00CA3B25">
        <w:rPr>
          <w:lang w:val="uk-UA"/>
        </w:rPr>
        <w:t xml:space="preserve"> </w:t>
      </w:r>
      <w:r w:rsidRPr="005C21C0">
        <w:rPr>
          <w:lang w:val="en-US"/>
        </w:rPr>
        <w:t>https</w:t>
      </w:r>
      <w:r w:rsidRPr="00CA3B25">
        <w:rPr>
          <w:lang w:val="uk-UA"/>
        </w:rPr>
        <w:t>://</w:t>
      </w:r>
      <w:r w:rsidRPr="005C21C0">
        <w:rPr>
          <w:lang w:val="en-US"/>
        </w:rPr>
        <w:t>www</w:t>
      </w:r>
      <w:r w:rsidRPr="00CA3B25">
        <w:rPr>
          <w:lang w:val="uk-UA"/>
        </w:rPr>
        <w:t>.</w:t>
      </w:r>
      <w:r w:rsidRPr="005C21C0">
        <w:rPr>
          <w:lang w:val="en-US"/>
        </w:rPr>
        <w:t>theglobalfund</w:t>
      </w:r>
      <w:r w:rsidRPr="00CA3B25">
        <w:rPr>
          <w:lang w:val="uk-UA"/>
        </w:rPr>
        <w:t>.</w:t>
      </w:r>
      <w:r w:rsidRPr="005C21C0">
        <w:rPr>
          <w:lang w:val="en-US"/>
        </w:rPr>
        <w:t>org</w:t>
      </w:r>
      <w:r w:rsidRPr="00CA3B25">
        <w:rPr>
          <w:lang w:val="uk-UA"/>
        </w:rPr>
        <w:t>/</w:t>
      </w:r>
      <w:r w:rsidRPr="005C21C0">
        <w:rPr>
          <w:lang w:val="en-US"/>
        </w:rPr>
        <w:t>media</w:t>
      </w:r>
      <w:r w:rsidRPr="00CA3B25">
        <w:rPr>
          <w:lang w:val="uk-UA"/>
        </w:rPr>
        <w:t>/7063/</w:t>
      </w:r>
      <w:r w:rsidRPr="005C21C0">
        <w:rPr>
          <w:lang w:val="en-US"/>
        </w:rPr>
        <w:t>bm</w:t>
      </w:r>
      <w:r w:rsidRPr="00CA3B25">
        <w:rPr>
          <w:lang w:val="uk-UA"/>
        </w:rPr>
        <w:t>38_06-</w:t>
      </w:r>
      <w:r w:rsidRPr="005C21C0">
        <w:rPr>
          <w:lang w:val="en-US"/>
        </w:rPr>
        <w:t>policycombatfraudcorruption</w:t>
      </w:r>
      <w:r w:rsidRPr="00CA3B25">
        <w:rPr>
          <w:lang w:val="uk-UA"/>
        </w:rPr>
        <w:t>_</w:t>
      </w:r>
      <w:r w:rsidRPr="005C21C0">
        <w:rPr>
          <w:lang w:val="en-US"/>
        </w:rPr>
        <w:t>report</w:t>
      </w:r>
      <w:r w:rsidRPr="00CA3B25">
        <w:rPr>
          <w:lang w:val="uk-UA"/>
        </w:rPr>
        <w:t>_</w:t>
      </w:r>
      <w:r w:rsidRPr="005C21C0">
        <w:rPr>
          <w:lang w:val="en-US"/>
        </w:rPr>
        <w:t>en</w:t>
      </w:r>
      <w:r w:rsidRPr="00CA3B25">
        <w:rPr>
          <w:lang w:val="uk-UA"/>
        </w:rPr>
        <w:t>.</w:t>
      </w:r>
      <w:r w:rsidRPr="005C21C0">
        <w:rPr>
          <w:lang w:val="en-US"/>
        </w:rPr>
        <w:t>pdf</w:t>
      </w:r>
      <w:r w:rsidRPr="00CA3B25">
        <w:rPr>
          <w:sz w:val="22"/>
          <w:lang w:val="uk-UA"/>
        </w:rPr>
        <w:t xml:space="preserve"> </w:t>
      </w:r>
    </w:p>
  </w:footnote>
  <w:footnote w:id="28">
    <w:p w:rsidR="00D9402B" w:rsidRPr="00CA3B25" w:rsidRDefault="00D9402B" w:rsidP="0014214B">
      <w:pPr>
        <w:pStyle w:val="footnotedescription"/>
        <w:spacing w:after="34" w:line="240" w:lineRule="auto"/>
        <w:ind w:left="0" w:right="183"/>
        <w:rPr>
          <w:sz w:val="22"/>
          <w:lang w:val="uk-UA"/>
        </w:rPr>
      </w:pPr>
      <w:r w:rsidRPr="00DF1B20">
        <w:rPr>
          <w:rStyle w:val="FootnoteReference"/>
          <w:sz w:val="20"/>
          <w:szCs w:val="20"/>
        </w:rPr>
        <w:footnoteRef/>
      </w:r>
      <w:r w:rsidRPr="004148B0">
        <w:rPr>
          <w:rStyle w:val="FootnoteReference"/>
          <w:sz w:val="20"/>
          <w:szCs w:val="20"/>
          <w:lang w:val="uk-UA"/>
        </w:rPr>
        <w:t xml:space="preserve"> </w:t>
      </w:r>
      <w:r>
        <w:rPr>
          <w:lang w:val="uk-UA"/>
        </w:rPr>
        <w:t>Визначається як «всі</w:t>
      </w:r>
      <w:r w:rsidRPr="00CA3B25">
        <w:rPr>
          <w:lang w:val="uk-UA"/>
        </w:rPr>
        <w:t xml:space="preserve"> </w:t>
      </w:r>
      <w:r>
        <w:rPr>
          <w:lang w:val="uk-UA"/>
        </w:rPr>
        <w:t>види діяльності, в яких бере участь Глобальний фонд, прямо чи опосередковано, через отримувачів грантів або інших партнерів (наприклад, процеси врядування, діяльність Секретаріату, участь партнерів, обговорення політики, зібрання), або фінансування, повне чи часткове, через грантові програми або будь-яку іншу форму оплати у всьому світі»</w:t>
      </w:r>
      <w:r w:rsidRPr="00CA3B25">
        <w:rPr>
          <w:lang w:val="uk-UA"/>
        </w:rPr>
        <w:t xml:space="preserve"> (ПБШК, пункт 2.1)</w:t>
      </w:r>
    </w:p>
  </w:footnote>
  <w:footnote w:id="29">
    <w:p w:rsidR="00D9402B" w:rsidRPr="00CA3B25" w:rsidRDefault="00D9402B">
      <w:pPr>
        <w:pStyle w:val="FootnoteText"/>
        <w:rPr>
          <w:lang w:val="ru-RU"/>
        </w:rPr>
      </w:pPr>
      <w:r>
        <w:rPr>
          <w:rStyle w:val="FootnoteReference"/>
        </w:rPr>
        <w:footnoteRef/>
      </w:r>
      <w:r w:rsidRPr="004148B0">
        <w:rPr>
          <w:rStyle w:val="FootnoteReference"/>
          <w:lang w:val="ru-RU"/>
        </w:rPr>
        <w:t xml:space="preserve"> </w:t>
      </w:r>
      <w:r w:rsidRPr="008074DF">
        <w:rPr>
          <w:sz w:val="16"/>
          <w:szCs w:val="22"/>
          <w:lang w:val="uk-UA"/>
        </w:rPr>
        <w:t>ПБШК, пункт 5.1.</w:t>
      </w:r>
    </w:p>
  </w:footnote>
  <w:footnote w:id="30">
    <w:p w:rsidR="00D9402B" w:rsidRPr="00CA3B25" w:rsidRDefault="00D9402B">
      <w:pPr>
        <w:pStyle w:val="FootnoteText"/>
        <w:rPr>
          <w:lang w:val="ru-RU"/>
        </w:rPr>
      </w:pPr>
      <w:r>
        <w:rPr>
          <w:rStyle w:val="FootnoteReference"/>
        </w:rPr>
        <w:footnoteRef/>
      </w:r>
      <w:r w:rsidRPr="00CA3B25">
        <w:rPr>
          <w:lang w:val="ru-RU"/>
        </w:rPr>
        <w:t xml:space="preserve"> </w:t>
      </w:r>
      <w:r w:rsidRPr="008074DF">
        <w:rPr>
          <w:sz w:val="16"/>
          <w:szCs w:val="22"/>
          <w:lang w:val="uk-UA"/>
        </w:rPr>
        <w:t>ПБШК, пункт 5.2.</w:t>
      </w:r>
    </w:p>
  </w:footnote>
  <w:footnote w:id="31">
    <w:p w:rsidR="00D9402B" w:rsidRPr="008278FA" w:rsidRDefault="00D9402B" w:rsidP="00CA3B25">
      <w:pPr>
        <w:pStyle w:val="footnotedescription"/>
        <w:spacing w:after="0"/>
        <w:rPr>
          <w:lang w:val="ru-RU"/>
        </w:rPr>
      </w:pPr>
      <w:r>
        <w:rPr>
          <w:rStyle w:val="footnotemark"/>
        </w:rPr>
        <w:footnoteRef/>
      </w:r>
      <w:r w:rsidRPr="008278FA">
        <w:rPr>
          <w:lang w:val="ru-RU"/>
        </w:rPr>
        <w:t xml:space="preserve"> </w:t>
      </w:r>
      <w:r>
        <w:rPr>
          <w:lang w:val="uk-UA"/>
        </w:rPr>
        <w:t>ПБШК, пункт</w:t>
      </w:r>
      <w:r w:rsidRPr="008278FA">
        <w:rPr>
          <w:lang w:val="ru-RU"/>
        </w:rPr>
        <w:t xml:space="preserve"> 5.4.</w:t>
      </w:r>
    </w:p>
  </w:footnote>
  <w:footnote w:id="32">
    <w:p w:rsidR="00D9402B" w:rsidRPr="006351E1" w:rsidRDefault="00D9402B" w:rsidP="00C03D5C">
      <w:pPr>
        <w:pStyle w:val="footnotedescription"/>
        <w:spacing w:after="0"/>
        <w:rPr>
          <w:szCs w:val="16"/>
          <w:lang w:val="ru-RU"/>
        </w:rPr>
      </w:pPr>
      <w:r w:rsidRPr="006351E1">
        <w:rPr>
          <w:rStyle w:val="footnotemark"/>
          <w:sz w:val="16"/>
          <w:szCs w:val="16"/>
        </w:rPr>
        <w:footnoteRef/>
      </w:r>
      <w:r w:rsidRPr="006351E1">
        <w:rPr>
          <w:szCs w:val="16"/>
          <w:lang w:val="ru-RU"/>
        </w:rPr>
        <w:t xml:space="preserve"> </w:t>
      </w:r>
      <w:r w:rsidRPr="006351E1">
        <w:rPr>
          <w:szCs w:val="16"/>
          <w:lang w:val="uk-UA"/>
        </w:rPr>
        <w:t>«Стороною» може бути охоплена особа або будь-яка інша фізична особа чи установа</w:t>
      </w:r>
      <w:r w:rsidRPr="006351E1">
        <w:rPr>
          <w:szCs w:val="16"/>
          <w:lang w:val="ru-RU"/>
        </w:rPr>
        <w:t>.</w:t>
      </w:r>
    </w:p>
  </w:footnote>
  <w:footnote w:id="33">
    <w:p w:rsidR="00D9402B" w:rsidRPr="006351E1" w:rsidRDefault="00D9402B" w:rsidP="00C03D5C">
      <w:pPr>
        <w:pStyle w:val="footnotedescription"/>
        <w:spacing w:after="124" w:line="280" w:lineRule="auto"/>
        <w:jc w:val="both"/>
        <w:rPr>
          <w:szCs w:val="16"/>
          <w:lang w:val="ru-RU"/>
        </w:rPr>
      </w:pPr>
      <w:r w:rsidRPr="006351E1">
        <w:rPr>
          <w:rStyle w:val="footnotemark"/>
          <w:sz w:val="16"/>
          <w:szCs w:val="16"/>
        </w:rPr>
        <w:footnoteRef/>
      </w:r>
      <w:r w:rsidRPr="006351E1">
        <w:rPr>
          <w:szCs w:val="16"/>
          <w:lang w:val="ru-RU"/>
        </w:rPr>
        <w:t xml:space="preserve"> </w:t>
      </w:r>
      <w:r w:rsidRPr="006351E1">
        <w:rPr>
          <w:szCs w:val="16"/>
          <w:lang w:val="uk-UA"/>
        </w:rPr>
        <w:t>Стимулюючі платежі – це платежі, здійснені у зв</w:t>
      </w:r>
      <w:r w:rsidRPr="006351E1">
        <w:rPr>
          <w:szCs w:val="16"/>
          <w:lang w:val="ru-RU"/>
        </w:rPr>
        <w:t>’</w:t>
      </w:r>
      <w:r w:rsidRPr="006351E1">
        <w:rPr>
          <w:szCs w:val="16"/>
          <w:lang w:val="uk-UA"/>
        </w:rPr>
        <w:t xml:space="preserve">язку з діяльністю Глобального фонду посадовій особі з метою забезпечення або прискорення виконання певних рутинних </w:t>
      </w:r>
      <w:r w:rsidRPr="006351E1">
        <w:rPr>
          <w:szCs w:val="16"/>
          <w:lang w:val="ru-RU"/>
        </w:rPr>
        <w:t>дій.</w:t>
      </w:r>
    </w:p>
  </w:footnote>
  <w:footnote w:id="34">
    <w:p w:rsidR="00D9402B" w:rsidRPr="006351E1" w:rsidRDefault="00D9402B" w:rsidP="00C03D5C">
      <w:pPr>
        <w:pStyle w:val="footnotedescription"/>
        <w:spacing w:after="0" w:line="313" w:lineRule="auto"/>
        <w:rPr>
          <w:rFonts w:ascii="Arial" w:hAnsi="Arial" w:cs="Arial"/>
          <w:color w:val="222222"/>
          <w:szCs w:val="16"/>
          <w:lang w:val="ru-RU"/>
        </w:rPr>
      </w:pPr>
      <w:r w:rsidRPr="006351E1">
        <w:rPr>
          <w:rStyle w:val="footnotemark"/>
          <w:sz w:val="16"/>
          <w:szCs w:val="16"/>
        </w:rPr>
        <w:footnoteRef/>
      </w:r>
      <w:r w:rsidRPr="006351E1">
        <w:rPr>
          <w:szCs w:val="16"/>
          <w:lang w:val="ru-RU"/>
        </w:rPr>
        <w:t xml:space="preserve"> </w:t>
      </w:r>
      <w:r w:rsidRPr="006351E1">
        <w:rPr>
          <w:szCs w:val="16"/>
          <w:lang w:val="uk-UA"/>
        </w:rPr>
        <w:t>Для уникнення сумнівів знищення, фальсифікація, зміна або приховування доказів, що суперечить договірним зобов</w:t>
      </w:r>
      <w:r w:rsidRPr="006351E1">
        <w:rPr>
          <w:szCs w:val="16"/>
          <w:lang w:val="ru-RU"/>
        </w:rPr>
        <w:t>’</w:t>
      </w:r>
      <w:r w:rsidRPr="006351E1">
        <w:rPr>
          <w:szCs w:val="16"/>
          <w:lang w:val="uk-UA"/>
        </w:rPr>
        <w:t>язанням щодо введення журналів, записів чи іншої інформації, включені до обставин, які вважаються такими, які свідомо та суттєво перешкоджають проведенню розслідування у Глобальному фонді.</w:t>
      </w:r>
    </w:p>
  </w:footnote>
  <w:footnote w:id="35">
    <w:p w:rsidR="00D9402B" w:rsidRPr="006351E1" w:rsidRDefault="00D9402B" w:rsidP="006351E1">
      <w:pPr>
        <w:pStyle w:val="footnotedescription"/>
        <w:spacing w:after="0" w:line="240" w:lineRule="auto"/>
        <w:ind w:left="0" w:right="187"/>
        <w:jc w:val="both"/>
        <w:rPr>
          <w:szCs w:val="16"/>
          <w:lang w:val="uk-UA"/>
        </w:rPr>
      </w:pPr>
      <w:r w:rsidRPr="006351E1">
        <w:rPr>
          <w:rStyle w:val="footnotemark"/>
          <w:sz w:val="16"/>
          <w:szCs w:val="16"/>
        </w:rPr>
        <w:footnoteRef/>
      </w:r>
      <w:r w:rsidRPr="006351E1">
        <w:rPr>
          <w:szCs w:val="16"/>
          <w:lang w:val="ru-RU"/>
        </w:rPr>
        <w:t xml:space="preserve"> </w:t>
      </w:r>
      <w:r w:rsidRPr="006351E1">
        <w:rPr>
          <w:szCs w:val="16"/>
          <w:lang w:val="uk-UA"/>
        </w:rPr>
        <w:t xml:space="preserve">Політика і порядок </w:t>
      </w:r>
      <w:r>
        <w:rPr>
          <w:szCs w:val="16"/>
          <w:lang w:val="uk-UA"/>
        </w:rPr>
        <w:t>проведення</w:t>
      </w:r>
      <w:r w:rsidRPr="006351E1">
        <w:rPr>
          <w:szCs w:val="16"/>
          <w:lang w:val="uk-UA"/>
        </w:rPr>
        <w:t xml:space="preserve"> службових </w:t>
      </w:r>
      <w:r>
        <w:rPr>
          <w:szCs w:val="16"/>
          <w:lang w:val="uk-UA"/>
        </w:rPr>
        <w:t>розслідувань</w:t>
      </w:r>
      <w:r w:rsidRPr="006351E1">
        <w:rPr>
          <w:szCs w:val="16"/>
          <w:lang w:val="uk-UA"/>
        </w:rPr>
        <w:t xml:space="preserve"> Глобального фонду для боротьби зі СНІДом, туберкульозом і малярією (Політика </w:t>
      </w:r>
      <w:r>
        <w:rPr>
          <w:szCs w:val="16"/>
          <w:lang w:val="uk-UA"/>
        </w:rPr>
        <w:t>проведення</w:t>
      </w:r>
      <w:r w:rsidRPr="006351E1">
        <w:rPr>
          <w:szCs w:val="16"/>
          <w:lang w:val="uk-UA"/>
        </w:rPr>
        <w:t xml:space="preserve"> службових </w:t>
      </w:r>
      <w:r>
        <w:rPr>
          <w:szCs w:val="16"/>
          <w:lang w:val="uk-UA"/>
        </w:rPr>
        <w:t>розслідувань</w:t>
      </w:r>
      <w:r w:rsidRPr="006351E1">
        <w:rPr>
          <w:szCs w:val="16"/>
          <w:lang w:val="uk-UA"/>
        </w:rPr>
        <w:t xml:space="preserve">), прийнята на тринадцятому засіданні Правління у квітні 2006 року (документ </w:t>
      </w:r>
      <w:r w:rsidRPr="006351E1">
        <w:rPr>
          <w:szCs w:val="16"/>
          <w:lang w:val="en-US"/>
        </w:rPr>
        <w:t>GF</w:t>
      </w:r>
      <w:r w:rsidRPr="006351E1">
        <w:rPr>
          <w:szCs w:val="16"/>
          <w:lang w:val="uk-UA"/>
        </w:rPr>
        <w:t>/</w:t>
      </w:r>
      <w:r w:rsidRPr="006351E1">
        <w:rPr>
          <w:szCs w:val="16"/>
          <w:lang w:val="en-US"/>
        </w:rPr>
        <w:t>B</w:t>
      </w:r>
      <w:r w:rsidRPr="006351E1">
        <w:rPr>
          <w:szCs w:val="16"/>
          <w:lang w:val="uk-UA"/>
        </w:rPr>
        <w:t xml:space="preserve">13/6), зі змінами, схваленими на двадцять третьому засіданні Правління в травні 2011 року (Рішення </w:t>
      </w:r>
      <w:r w:rsidRPr="006351E1">
        <w:rPr>
          <w:szCs w:val="16"/>
          <w:lang w:val="en-US"/>
        </w:rPr>
        <w:t>GF</w:t>
      </w:r>
      <w:r w:rsidRPr="006351E1">
        <w:rPr>
          <w:szCs w:val="16"/>
          <w:lang w:val="uk-UA"/>
        </w:rPr>
        <w:t>/</w:t>
      </w:r>
      <w:r w:rsidRPr="006351E1">
        <w:rPr>
          <w:szCs w:val="16"/>
          <w:lang w:val="en-US"/>
        </w:rPr>
        <w:t>B</w:t>
      </w:r>
      <w:r w:rsidRPr="006351E1">
        <w:rPr>
          <w:szCs w:val="16"/>
          <w:lang w:val="uk-UA"/>
        </w:rPr>
        <w:t>23/</w:t>
      </w:r>
      <w:r w:rsidRPr="006351E1">
        <w:rPr>
          <w:szCs w:val="16"/>
          <w:lang w:val="en-US"/>
        </w:rPr>
        <w:t>DP</w:t>
      </w:r>
      <w:r w:rsidRPr="006351E1">
        <w:rPr>
          <w:szCs w:val="16"/>
          <w:lang w:val="uk-UA"/>
        </w:rPr>
        <w:t xml:space="preserve">19) і тридцятому засіданні Правління в листопаді 2013 року (Рішення </w:t>
      </w:r>
      <w:r w:rsidRPr="006351E1">
        <w:rPr>
          <w:szCs w:val="16"/>
          <w:lang w:val="en-US"/>
        </w:rPr>
        <w:t>GF</w:t>
      </w:r>
      <w:r w:rsidRPr="006351E1">
        <w:rPr>
          <w:szCs w:val="16"/>
          <w:lang w:val="uk-UA"/>
        </w:rPr>
        <w:t>/</w:t>
      </w:r>
      <w:r w:rsidRPr="006351E1">
        <w:rPr>
          <w:szCs w:val="16"/>
          <w:lang w:val="en-US"/>
        </w:rPr>
        <w:t>B</w:t>
      </w:r>
      <w:r w:rsidRPr="006351E1">
        <w:rPr>
          <w:szCs w:val="16"/>
          <w:lang w:val="uk-UA"/>
        </w:rPr>
        <w:t>30/</w:t>
      </w:r>
      <w:r w:rsidRPr="006351E1">
        <w:rPr>
          <w:szCs w:val="16"/>
          <w:lang w:val="en-US"/>
        </w:rPr>
        <w:t>DP</w:t>
      </w:r>
      <w:r w:rsidRPr="006351E1">
        <w:rPr>
          <w:szCs w:val="16"/>
          <w:lang w:val="uk-UA"/>
        </w:rPr>
        <w:t xml:space="preserve">4), яка в подальшому може періодично оновлюватися. </w:t>
      </w:r>
    </w:p>
  </w:footnote>
  <w:footnote w:id="36">
    <w:p w:rsidR="00D9402B" w:rsidRPr="006351E1" w:rsidRDefault="00D9402B">
      <w:pPr>
        <w:pStyle w:val="FootnoteText"/>
        <w:rPr>
          <w:sz w:val="16"/>
          <w:szCs w:val="16"/>
          <w:lang w:val="uk-UA"/>
        </w:rPr>
      </w:pPr>
      <w:r w:rsidRPr="006351E1">
        <w:rPr>
          <w:rStyle w:val="FootnoteReference"/>
          <w:sz w:val="16"/>
          <w:szCs w:val="16"/>
        </w:rPr>
        <w:footnoteRef/>
      </w:r>
      <w:r w:rsidRPr="006351E1">
        <w:rPr>
          <w:sz w:val="16"/>
          <w:szCs w:val="16"/>
          <w:lang w:val="uk-UA"/>
        </w:rPr>
        <w:t xml:space="preserve"> Майно означає будь-які активи, матеріальні чи нематеріальні, рухомі чи нерухомі, а також юридичні документи чи інструменти, які підтверджують право власності на ці активи або інтерес до них.</w:t>
      </w:r>
    </w:p>
  </w:footnote>
  <w:footnote w:id="37">
    <w:p w:rsidR="00D9402B" w:rsidRPr="006351E1" w:rsidRDefault="00D9402B">
      <w:pPr>
        <w:pStyle w:val="FootnoteText"/>
        <w:rPr>
          <w:sz w:val="16"/>
          <w:szCs w:val="16"/>
          <w:lang w:val="uk-UA"/>
        </w:rPr>
      </w:pPr>
      <w:r w:rsidRPr="006351E1">
        <w:rPr>
          <w:rStyle w:val="FootnoteReference"/>
          <w:sz w:val="16"/>
          <w:szCs w:val="16"/>
        </w:rPr>
        <w:footnoteRef/>
      </w:r>
      <w:r w:rsidRPr="006351E1">
        <w:rPr>
          <w:sz w:val="16"/>
          <w:szCs w:val="16"/>
          <w:lang w:val="uk-UA"/>
        </w:rPr>
        <w:t xml:space="preserve"> Відповідним чином надання коштів або збір коштів для такого санкціонованого суб’єкта або такої фізичної особи будуть вважатися наміром використання цих коштів, повністю або частково, для здійснення актів тероризму.</w:t>
      </w:r>
    </w:p>
  </w:footnote>
  <w:footnote w:id="38">
    <w:p w:rsidR="00D9402B" w:rsidRPr="001914B8" w:rsidRDefault="00D9402B">
      <w:pPr>
        <w:pStyle w:val="FootnoteText"/>
        <w:rPr>
          <w:sz w:val="16"/>
          <w:szCs w:val="16"/>
          <w:lang w:val="ru-RU"/>
        </w:rPr>
      </w:pPr>
      <w:r w:rsidRPr="001914B8">
        <w:rPr>
          <w:rStyle w:val="FootnoteReference"/>
          <w:sz w:val="16"/>
          <w:szCs w:val="16"/>
        </w:rPr>
        <w:footnoteRef/>
      </w:r>
      <w:r w:rsidRPr="001914B8">
        <w:rPr>
          <w:sz w:val="16"/>
          <w:szCs w:val="16"/>
          <w:lang w:val="uk-UA"/>
        </w:rPr>
        <w:t xml:space="preserve"> Наприклад, згода взяти хабаря (</w:t>
      </w:r>
      <w:r w:rsidRPr="001914B8">
        <w:rPr>
          <w:i/>
          <w:sz w:val="16"/>
          <w:szCs w:val="16"/>
          <w:lang w:val="uk-UA"/>
        </w:rPr>
        <w:t>послуга в обмін на послугу</w:t>
      </w:r>
      <w:r w:rsidRPr="001914B8">
        <w:rPr>
          <w:sz w:val="16"/>
          <w:szCs w:val="16"/>
          <w:lang w:val="uk-UA"/>
        </w:rPr>
        <w:t>) від іншої сторони вважається корупцією, незалежно від того, чи був фактично здійснений платіж або чи відбувся обмін вартістю або чи було досягнуто неналежної цілі. Аналогічним чином, фінансування тероризму не обов</w:t>
      </w:r>
      <w:r w:rsidRPr="003D6C4D">
        <w:rPr>
          <w:sz w:val="16"/>
          <w:szCs w:val="16"/>
          <w:lang w:val="uk-UA"/>
        </w:rPr>
        <w:t>'</w:t>
      </w:r>
      <w:r w:rsidRPr="001914B8">
        <w:rPr>
          <w:sz w:val="16"/>
          <w:szCs w:val="16"/>
          <w:lang w:val="uk-UA"/>
        </w:rPr>
        <w:t>язково означає здійснення акту тероризму</w:t>
      </w:r>
      <w:r w:rsidRPr="001914B8">
        <w:rPr>
          <w:sz w:val="16"/>
          <w:szCs w:val="16"/>
          <w:lang w:val="ru-RU"/>
        </w:rPr>
        <w:t>.</w:t>
      </w:r>
    </w:p>
  </w:footnote>
  <w:footnote w:id="39">
    <w:p w:rsidR="00D9402B" w:rsidRPr="001914B8" w:rsidRDefault="00D9402B">
      <w:pPr>
        <w:pStyle w:val="FootnoteText"/>
        <w:rPr>
          <w:sz w:val="16"/>
          <w:szCs w:val="16"/>
          <w:lang w:val="ru-RU"/>
        </w:rPr>
      </w:pPr>
      <w:r w:rsidRPr="001914B8">
        <w:rPr>
          <w:rStyle w:val="FootnoteReference"/>
          <w:sz w:val="16"/>
          <w:szCs w:val="16"/>
        </w:rPr>
        <w:footnoteRef/>
      </w:r>
      <w:r w:rsidRPr="001914B8">
        <w:rPr>
          <w:sz w:val="16"/>
          <w:szCs w:val="16"/>
          <w:lang w:val="ru-RU"/>
        </w:rPr>
        <w:t xml:space="preserve"> </w:t>
      </w:r>
      <w:r w:rsidRPr="001914B8">
        <w:rPr>
          <w:sz w:val="16"/>
          <w:szCs w:val="16"/>
          <w:lang w:val="uk-UA"/>
        </w:rPr>
        <w:t>Обов</w:t>
      </w:r>
      <w:r w:rsidRPr="003D6C4D">
        <w:rPr>
          <w:sz w:val="16"/>
          <w:szCs w:val="16"/>
          <w:lang w:val="uk-UA"/>
        </w:rPr>
        <w:t>'</w:t>
      </w:r>
      <w:r>
        <w:rPr>
          <w:sz w:val="16"/>
          <w:szCs w:val="16"/>
          <w:lang w:val="uk-UA"/>
        </w:rPr>
        <w:t>язки</w:t>
      </w:r>
      <w:r w:rsidRPr="001914B8">
        <w:rPr>
          <w:sz w:val="16"/>
          <w:szCs w:val="16"/>
          <w:lang w:val="uk-UA"/>
        </w:rPr>
        <w:t>, пов</w:t>
      </w:r>
      <w:r w:rsidRPr="003D6C4D">
        <w:rPr>
          <w:sz w:val="16"/>
          <w:szCs w:val="16"/>
          <w:lang w:val="uk-UA"/>
        </w:rPr>
        <w:t>'</w:t>
      </w:r>
      <w:r w:rsidRPr="001914B8">
        <w:rPr>
          <w:sz w:val="16"/>
          <w:szCs w:val="16"/>
          <w:lang w:val="uk-UA"/>
        </w:rPr>
        <w:t xml:space="preserve">язані з конфліктом інтересів, визначені, поряд </w:t>
      </w:r>
      <w:r>
        <w:rPr>
          <w:sz w:val="16"/>
          <w:szCs w:val="16"/>
          <w:lang w:val="uk-UA"/>
        </w:rPr>
        <w:t>з іншими документами, в Політиці</w:t>
      </w:r>
      <w:r w:rsidRPr="001914B8">
        <w:rPr>
          <w:sz w:val="16"/>
          <w:szCs w:val="16"/>
          <w:lang w:val="uk-UA"/>
        </w:rPr>
        <w:t xml:space="preserve"> щодо етики та врегулювання конфлікту інтересів для установ Глобального фонду, затвердженій 10-11 жовтня 2002 року, зі зміна</w:t>
      </w:r>
      <w:r>
        <w:rPr>
          <w:sz w:val="16"/>
          <w:szCs w:val="16"/>
          <w:lang w:val="uk-UA"/>
        </w:rPr>
        <w:t xml:space="preserve">ми, прийнятими на вісімнадцятому засіданні </w:t>
      </w:r>
      <w:r w:rsidRPr="001914B8">
        <w:rPr>
          <w:sz w:val="16"/>
          <w:szCs w:val="16"/>
          <w:lang w:val="uk-UA"/>
        </w:rPr>
        <w:t>Правління</w:t>
      </w:r>
      <w:r w:rsidRPr="001914B8">
        <w:rPr>
          <w:sz w:val="16"/>
          <w:szCs w:val="16"/>
          <w:lang w:val="ru-RU"/>
        </w:rPr>
        <w:t xml:space="preserve"> (</w:t>
      </w:r>
      <w:r w:rsidRPr="001914B8">
        <w:rPr>
          <w:sz w:val="16"/>
          <w:szCs w:val="16"/>
          <w:lang w:val="en-GB"/>
        </w:rPr>
        <w:t>GF</w:t>
      </w:r>
      <w:r w:rsidRPr="001914B8">
        <w:rPr>
          <w:sz w:val="16"/>
          <w:szCs w:val="16"/>
          <w:lang w:val="ru-RU"/>
        </w:rPr>
        <w:t>/</w:t>
      </w:r>
      <w:r w:rsidRPr="001914B8">
        <w:rPr>
          <w:sz w:val="16"/>
          <w:szCs w:val="16"/>
          <w:lang w:val="en-GB"/>
        </w:rPr>
        <w:t>B</w:t>
      </w:r>
      <w:r w:rsidRPr="001914B8">
        <w:rPr>
          <w:sz w:val="16"/>
          <w:szCs w:val="16"/>
          <w:lang w:val="ru-RU"/>
        </w:rPr>
        <w:t xml:space="preserve">18/8) </w:t>
      </w:r>
      <w:r>
        <w:rPr>
          <w:sz w:val="16"/>
          <w:szCs w:val="16"/>
          <w:lang w:val="uk-UA"/>
        </w:rPr>
        <w:t>і двадцять сьомому</w:t>
      </w:r>
      <w:r w:rsidRPr="001914B8">
        <w:rPr>
          <w:sz w:val="16"/>
          <w:szCs w:val="16"/>
          <w:lang w:val="uk-UA"/>
        </w:rPr>
        <w:t xml:space="preserve"> </w:t>
      </w:r>
      <w:r>
        <w:rPr>
          <w:sz w:val="16"/>
          <w:szCs w:val="16"/>
          <w:lang w:val="uk-UA"/>
        </w:rPr>
        <w:t>засіданні</w:t>
      </w:r>
      <w:r w:rsidRPr="001914B8">
        <w:rPr>
          <w:sz w:val="16"/>
          <w:szCs w:val="16"/>
          <w:lang w:val="ru-RU"/>
        </w:rPr>
        <w:t xml:space="preserve"> </w:t>
      </w:r>
      <w:r>
        <w:rPr>
          <w:sz w:val="16"/>
          <w:szCs w:val="16"/>
          <w:lang w:val="ru-RU"/>
        </w:rPr>
        <w:t>(</w:t>
      </w:r>
      <w:r w:rsidRPr="001914B8">
        <w:rPr>
          <w:sz w:val="16"/>
          <w:szCs w:val="16"/>
          <w:lang w:val="en-GB"/>
        </w:rPr>
        <w:t>GF</w:t>
      </w:r>
      <w:r w:rsidRPr="001914B8">
        <w:rPr>
          <w:sz w:val="16"/>
          <w:szCs w:val="16"/>
          <w:lang w:val="ru-RU"/>
        </w:rPr>
        <w:t>/</w:t>
      </w:r>
      <w:r w:rsidRPr="001914B8">
        <w:rPr>
          <w:sz w:val="16"/>
          <w:szCs w:val="16"/>
          <w:lang w:val="en-GB"/>
        </w:rPr>
        <w:t>B</w:t>
      </w:r>
      <w:r w:rsidRPr="001914B8">
        <w:rPr>
          <w:sz w:val="16"/>
          <w:szCs w:val="16"/>
          <w:lang w:val="ru-RU"/>
        </w:rPr>
        <w:t>27/</w:t>
      </w:r>
      <w:r w:rsidRPr="001914B8">
        <w:rPr>
          <w:sz w:val="16"/>
          <w:szCs w:val="16"/>
          <w:lang w:val="en-GB"/>
        </w:rPr>
        <w:t>DP</w:t>
      </w:r>
      <w:r w:rsidRPr="001914B8">
        <w:rPr>
          <w:sz w:val="16"/>
          <w:szCs w:val="16"/>
          <w:lang w:val="ru-RU"/>
        </w:rPr>
        <w:t xml:space="preserve">05), </w:t>
      </w:r>
      <w:r>
        <w:rPr>
          <w:sz w:val="16"/>
          <w:szCs w:val="16"/>
          <w:lang w:val="uk-UA"/>
        </w:rPr>
        <w:t>яка в подальшому може періодично оновлюватися</w:t>
      </w:r>
      <w:r w:rsidRPr="001914B8">
        <w:rPr>
          <w:sz w:val="16"/>
          <w:szCs w:val="16"/>
          <w:lang w:val="ru-RU"/>
        </w:rPr>
        <w:t>.</w:t>
      </w:r>
    </w:p>
  </w:footnote>
  <w:footnote w:id="40">
    <w:p w:rsidR="00D9402B" w:rsidRPr="001914B8" w:rsidRDefault="00D9402B">
      <w:pPr>
        <w:pStyle w:val="FootnoteText"/>
        <w:rPr>
          <w:sz w:val="16"/>
          <w:szCs w:val="16"/>
          <w:lang w:val="ru-RU"/>
        </w:rPr>
      </w:pPr>
      <w:r w:rsidRPr="001914B8">
        <w:rPr>
          <w:rStyle w:val="FootnoteReference"/>
          <w:sz w:val="16"/>
          <w:szCs w:val="16"/>
        </w:rPr>
        <w:footnoteRef/>
      </w:r>
      <w:r w:rsidRPr="001914B8">
        <w:rPr>
          <w:sz w:val="16"/>
          <w:szCs w:val="16"/>
          <w:lang w:val="ru-RU"/>
        </w:rPr>
        <w:t xml:space="preserve"> </w:t>
      </w:r>
      <w:r w:rsidRPr="001914B8">
        <w:rPr>
          <w:sz w:val="16"/>
          <w:szCs w:val="16"/>
          <w:lang w:val="uk-UA"/>
        </w:rPr>
        <w:t>Див. нижче виноску</w:t>
      </w:r>
      <w:r w:rsidRPr="001914B8">
        <w:rPr>
          <w:sz w:val="16"/>
          <w:szCs w:val="16"/>
          <w:lang w:val="ru-RU"/>
        </w:rPr>
        <w:t xml:space="preserve"> </w:t>
      </w:r>
      <w:r>
        <w:rPr>
          <w:sz w:val="16"/>
          <w:szCs w:val="16"/>
          <w:lang w:val="ru-RU"/>
        </w:rPr>
        <w:t>41</w:t>
      </w:r>
      <w:r w:rsidRPr="001914B8">
        <w:rPr>
          <w:sz w:val="16"/>
          <w:szCs w:val="16"/>
          <w:lang w:val="ru-RU"/>
        </w:rPr>
        <w:t>.</w:t>
      </w:r>
    </w:p>
  </w:footnote>
  <w:footnote w:id="41">
    <w:p w:rsidR="00D9402B" w:rsidRPr="001914B8" w:rsidRDefault="00D9402B">
      <w:pPr>
        <w:pStyle w:val="FootnoteText"/>
        <w:rPr>
          <w:sz w:val="16"/>
          <w:szCs w:val="16"/>
          <w:lang w:val="ru-RU"/>
        </w:rPr>
      </w:pPr>
      <w:r w:rsidRPr="001914B8">
        <w:rPr>
          <w:rStyle w:val="FootnoteReference"/>
          <w:sz w:val="16"/>
          <w:szCs w:val="16"/>
        </w:rPr>
        <w:footnoteRef/>
      </w:r>
      <w:r w:rsidRPr="001914B8">
        <w:rPr>
          <w:sz w:val="16"/>
          <w:szCs w:val="16"/>
          <w:lang w:val="ru-RU"/>
        </w:rPr>
        <w:t xml:space="preserve"> </w:t>
      </w:r>
      <w:r w:rsidRPr="001914B8">
        <w:rPr>
          <w:sz w:val="16"/>
          <w:szCs w:val="16"/>
          <w:lang w:val="uk-UA"/>
        </w:rPr>
        <w:t>Див. вище виноску</w:t>
      </w:r>
      <w:r w:rsidRPr="001914B8">
        <w:rPr>
          <w:sz w:val="16"/>
          <w:szCs w:val="16"/>
          <w:lang w:val="ru-RU"/>
        </w:rPr>
        <w:t xml:space="preserve"> 3, </w:t>
      </w:r>
      <w:r w:rsidRPr="001914B8">
        <w:rPr>
          <w:sz w:val="16"/>
          <w:szCs w:val="16"/>
          <w:lang w:val="uk-UA"/>
        </w:rPr>
        <w:t>пункт</w:t>
      </w:r>
      <w:r w:rsidRPr="001914B8">
        <w:rPr>
          <w:sz w:val="16"/>
          <w:szCs w:val="16"/>
          <w:lang w:val="ru-RU"/>
        </w:rPr>
        <w:t xml:space="preserve"> 12:</w:t>
      </w:r>
      <w:r w:rsidRPr="001914B8">
        <w:rPr>
          <w:sz w:val="16"/>
          <w:szCs w:val="16"/>
          <w:lang w:val="uk-UA"/>
        </w:rPr>
        <w:t xml:space="preserve"> «Глобальний фонд зобов</w:t>
      </w:r>
      <w:r w:rsidRPr="003D6C4D">
        <w:rPr>
          <w:sz w:val="16"/>
          <w:szCs w:val="16"/>
          <w:lang w:val="uk-UA"/>
        </w:rPr>
        <w:t>'</w:t>
      </w:r>
      <w:r w:rsidRPr="001914B8">
        <w:rPr>
          <w:sz w:val="16"/>
          <w:szCs w:val="16"/>
          <w:lang w:val="uk-UA"/>
        </w:rPr>
        <w:t xml:space="preserve">язується захищати тих, хто, керуючись </w:t>
      </w:r>
      <w:r>
        <w:rPr>
          <w:sz w:val="16"/>
          <w:szCs w:val="16"/>
          <w:lang w:val="uk-UA"/>
        </w:rPr>
        <w:t>принципами доброчесності</w:t>
      </w:r>
      <w:r w:rsidRPr="001914B8">
        <w:rPr>
          <w:sz w:val="16"/>
          <w:szCs w:val="16"/>
          <w:lang w:val="uk-UA"/>
        </w:rPr>
        <w:t>, виявляє та інформує про порушення політики організації або акти шахрайства, корупції або нечесної поведінки, від каральних заходів або розправи, у тому числі за допомогою</w:t>
      </w:r>
      <w:r>
        <w:rPr>
          <w:sz w:val="16"/>
          <w:szCs w:val="16"/>
          <w:lang w:val="uk-UA"/>
        </w:rPr>
        <w:t xml:space="preserve"> процедур, викладених у Політиці та</w:t>
      </w:r>
      <w:r w:rsidRPr="001914B8">
        <w:rPr>
          <w:sz w:val="16"/>
          <w:szCs w:val="16"/>
          <w:lang w:val="uk-UA"/>
        </w:rPr>
        <w:t xml:space="preserve"> порядку </w:t>
      </w:r>
      <w:r>
        <w:rPr>
          <w:sz w:val="16"/>
          <w:szCs w:val="16"/>
          <w:lang w:val="uk-UA"/>
        </w:rPr>
        <w:t>проведення</w:t>
      </w:r>
      <w:r w:rsidRPr="001914B8">
        <w:rPr>
          <w:sz w:val="16"/>
          <w:szCs w:val="16"/>
          <w:lang w:val="uk-UA"/>
        </w:rPr>
        <w:t xml:space="preserve"> службових </w:t>
      </w:r>
      <w:r>
        <w:rPr>
          <w:sz w:val="16"/>
          <w:szCs w:val="16"/>
          <w:lang w:val="uk-UA"/>
        </w:rPr>
        <w:t>розслідувань</w:t>
      </w:r>
      <w:r w:rsidRPr="001914B8">
        <w:rPr>
          <w:sz w:val="16"/>
          <w:szCs w:val="16"/>
          <w:lang w:val="uk-UA"/>
        </w:rPr>
        <w:t>, затверджених Правлінням».</w:t>
      </w:r>
    </w:p>
  </w:footnote>
  <w:footnote w:id="42">
    <w:p w:rsidR="00D9402B" w:rsidRPr="001914B8" w:rsidRDefault="00D9402B">
      <w:pPr>
        <w:pStyle w:val="FootnoteText"/>
        <w:rPr>
          <w:sz w:val="16"/>
          <w:szCs w:val="16"/>
          <w:lang w:val="ru-RU"/>
        </w:rPr>
      </w:pPr>
      <w:r w:rsidRPr="001914B8">
        <w:rPr>
          <w:rStyle w:val="FootnoteReference"/>
          <w:sz w:val="16"/>
          <w:szCs w:val="16"/>
        </w:rPr>
        <w:footnoteRef/>
      </w:r>
      <w:r w:rsidRPr="001914B8">
        <w:rPr>
          <w:sz w:val="16"/>
          <w:szCs w:val="16"/>
          <w:lang w:val="ru-RU"/>
        </w:rPr>
        <w:t xml:space="preserve"> </w:t>
      </w:r>
      <w:r w:rsidRPr="001914B8">
        <w:rPr>
          <w:sz w:val="16"/>
          <w:szCs w:val="16"/>
          <w:lang w:val="uk-UA"/>
        </w:rPr>
        <w:t>Див. вище виноску</w:t>
      </w:r>
      <w:r w:rsidRPr="001914B8">
        <w:rPr>
          <w:sz w:val="16"/>
          <w:szCs w:val="16"/>
          <w:lang w:val="ru-RU"/>
        </w:rPr>
        <w:t xml:space="preserve"> 10, </w:t>
      </w:r>
      <w:r w:rsidRPr="001914B8">
        <w:rPr>
          <w:sz w:val="16"/>
          <w:szCs w:val="16"/>
          <w:lang w:val="uk-UA"/>
        </w:rPr>
        <w:t>пункт</w:t>
      </w:r>
      <w:r w:rsidRPr="001914B8">
        <w:rPr>
          <w:sz w:val="16"/>
          <w:szCs w:val="16"/>
          <w:lang w:val="ru-RU"/>
        </w:rPr>
        <w:t xml:space="preserve"> 8: </w:t>
      </w:r>
      <w:r w:rsidRPr="001914B8">
        <w:rPr>
          <w:sz w:val="16"/>
          <w:szCs w:val="16"/>
          <w:lang w:val="uk-UA"/>
        </w:rPr>
        <w:t xml:space="preserve">«Глобальний фонд не дозволить застосування будь-якою особою каральних заходів…по відношенню до </w:t>
      </w:r>
      <w:r>
        <w:rPr>
          <w:sz w:val="16"/>
          <w:szCs w:val="16"/>
          <w:lang w:val="uk-UA"/>
        </w:rPr>
        <w:t>особи, яка надала інформацію, або її</w:t>
      </w:r>
      <w:r w:rsidRPr="001914B8">
        <w:rPr>
          <w:sz w:val="16"/>
          <w:szCs w:val="16"/>
          <w:lang w:val="uk-UA"/>
        </w:rPr>
        <w:t xml:space="preserve"> родичів чи колег, оскільки </w:t>
      </w:r>
      <w:r>
        <w:rPr>
          <w:sz w:val="16"/>
          <w:szCs w:val="16"/>
          <w:lang w:val="uk-UA"/>
        </w:rPr>
        <w:t>така особа повідомила</w:t>
      </w:r>
      <w:r w:rsidRPr="001914B8">
        <w:rPr>
          <w:sz w:val="16"/>
          <w:szCs w:val="16"/>
          <w:lang w:val="uk-UA"/>
        </w:rPr>
        <w:t xml:space="preserve"> інформацію згідно з цією Політикою, </w:t>
      </w:r>
      <w:r>
        <w:rPr>
          <w:sz w:val="16"/>
          <w:szCs w:val="16"/>
          <w:lang w:val="uk-UA"/>
        </w:rPr>
        <w:t>керуючись принципами доброчесності</w:t>
      </w:r>
      <w:r w:rsidRPr="001914B8">
        <w:rPr>
          <w:sz w:val="16"/>
          <w:szCs w:val="16"/>
          <w:lang w:val="uk-UA"/>
        </w:rPr>
        <w:t xml:space="preserve">, обґрунтовано вважаючи, що </w:t>
      </w:r>
      <w:r>
        <w:rPr>
          <w:sz w:val="16"/>
          <w:szCs w:val="16"/>
          <w:lang w:val="uk-UA"/>
        </w:rPr>
        <w:t>надана інформація є правдивою</w:t>
      </w:r>
      <w:r w:rsidRPr="001914B8">
        <w:rPr>
          <w:sz w:val="16"/>
          <w:szCs w:val="16"/>
          <w:lang w:val="uk-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1D4"/>
    <w:multiLevelType w:val="hybridMultilevel"/>
    <w:tmpl w:val="9A82F3B6"/>
    <w:lvl w:ilvl="0" w:tplc="1B4C7FF4">
      <w:start w:val="1"/>
      <w:numFmt w:val="bullet"/>
      <w:lvlText w:val="•"/>
      <w:lvlJc w:val="left"/>
      <w:pPr>
        <w:ind w:left="5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DA6839E">
      <w:start w:val="1"/>
      <w:numFmt w:val="bullet"/>
      <w:lvlText w:val="o"/>
      <w:lvlJc w:val="left"/>
      <w:pPr>
        <w:ind w:left="13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E9EACC6">
      <w:start w:val="1"/>
      <w:numFmt w:val="bullet"/>
      <w:lvlText w:val="▪"/>
      <w:lvlJc w:val="left"/>
      <w:pPr>
        <w:ind w:left="20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C50634E">
      <w:start w:val="1"/>
      <w:numFmt w:val="bullet"/>
      <w:lvlText w:val="•"/>
      <w:lvlJc w:val="left"/>
      <w:pPr>
        <w:ind w:left="28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13045AA">
      <w:start w:val="1"/>
      <w:numFmt w:val="bullet"/>
      <w:lvlText w:val="o"/>
      <w:lvlJc w:val="left"/>
      <w:pPr>
        <w:ind w:left="35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2023588">
      <w:start w:val="1"/>
      <w:numFmt w:val="bullet"/>
      <w:lvlText w:val="▪"/>
      <w:lvlJc w:val="left"/>
      <w:pPr>
        <w:ind w:left="42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7D2EDF2">
      <w:start w:val="1"/>
      <w:numFmt w:val="bullet"/>
      <w:lvlText w:val="•"/>
      <w:lvlJc w:val="left"/>
      <w:pPr>
        <w:ind w:left="49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0A019C4">
      <w:start w:val="1"/>
      <w:numFmt w:val="bullet"/>
      <w:lvlText w:val="o"/>
      <w:lvlJc w:val="left"/>
      <w:pPr>
        <w:ind w:left="56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2ACEB3E">
      <w:start w:val="1"/>
      <w:numFmt w:val="bullet"/>
      <w:lvlText w:val="▪"/>
      <w:lvlJc w:val="left"/>
      <w:pPr>
        <w:ind w:left="64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1E01302"/>
    <w:multiLevelType w:val="hybridMultilevel"/>
    <w:tmpl w:val="DC4A9F66"/>
    <w:lvl w:ilvl="0" w:tplc="A476AEF6">
      <w:start w:val="7"/>
      <w:numFmt w:val="decimal"/>
      <w:lvlText w:val="[%1]"/>
      <w:lvlJc w:val="left"/>
      <w:pPr>
        <w:ind w:left="259"/>
      </w:pPr>
      <w:rPr>
        <w:rFonts w:ascii="Georgia" w:eastAsia="Georgia" w:hAnsi="Georgia" w:cs="Georgia"/>
        <w:b w:val="0"/>
        <w:i w:val="0"/>
        <w:strike w:val="0"/>
        <w:dstrike w:val="0"/>
        <w:color w:val="000000"/>
        <w:sz w:val="14"/>
        <w:szCs w:val="14"/>
        <w:u w:val="none" w:color="000000"/>
        <w:bdr w:val="none" w:sz="0" w:space="0" w:color="auto"/>
        <w:shd w:val="clear" w:color="auto" w:fill="auto"/>
        <w:vertAlign w:val="baseline"/>
      </w:rPr>
    </w:lvl>
    <w:lvl w:ilvl="1" w:tplc="7F1A98E4">
      <w:start w:val="1"/>
      <w:numFmt w:val="lowerLetter"/>
      <w:lvlText w:val="%2"/>
      <w:lvlJc w:val="left"/>
      <w:pPr>
        <w:ind w:left="1080"/>
      </w:pPr>
      <w:rPr>
        <w:rFonts w:ascii="Georgia" w:eastAsia="Georgia" w:hAnsi="Georgia" w:cs="Georgia"/>
        <w:b w:val="0"/>
        <w:i w:val="0"/>
        <w:strike w:val="0"/>
        <w:dstrike w:val="0"/>
        <w:color w:val="000000"/>
        <w:sz w:val="14"/>
        <w:szCs w:val="14"/>
        <w:u w:val="none" w:color="000000"/>
        <w:bdr w:val="none" w:sz="0" w:space="0" w:color="auto"/>
        <w:shd w:val="clear" w:color="auto" w:fill="auto"/>
        <w:vertAlign w:val="baseline"/>
      </w:rPr>
    </w:lvl>
    <w:lvl w:ilvl="2" w:tplc="DBDE825C">
      <w:start w:val="1"/>
      <w:numFmt w:val="lowerRoman"/>
      <w:lvlText w:val="%3"/>
      <w:lvlJc w:val="left"/>
      <w:pPr>
        <w:ind w:left="1800"/>
      </w:pPr>
      <w:rPr>
        <w:rFonts w:ascii="Georgia" w:eastAsia="Georgia" w:hAnsi="Georgia" w:cs="Georgia"/>
        <w:b w:val="0"/>
        <w:i w:val="0"/>
        <w:strike w:val="0"/>
        <w:dstrike w:val="0"/>
        <w:color w:val="000000"/>
        <w:sz w:val="14"/>
        <w:szCs w:val="14"/>
        <w:u w:val="none" w:color="000000"/>
        <w:bdr w:val="none" w:sz="0" w:space="0" w:color="auto"/>
        <w:shd w:val="clear" w:color="auto" w:fill="auto"/>
        <w:vertAlign w:val="baseline"/>
      </w:rPr>
    </w:lvl>
    <w:lvl w:ilvl="3" w:tplc="6562FD32">
      <w:start w:val="1"/>
      <w:numFmt w:val="decimal"/>
      <w:lvlText w:val="%4"/>
      <w:lvlJc w:val="left"/>
      <w:pPr>
        <w:ind w:left="2520"/>
      </w:pPr>
      <w:rPr>
        <w:rFonts w:ascii="Georgia" w:eastAsia="Georgia" w:hAnsi="Georgia" w:cs="Georgia"/>
        <w:b w:val="0"/>
        <w:i w:val="0"/>
        <w:strike w:val="0"/>
        <w:dstrike w:val="0"/>
        <w:color w:val="000000"/>
        <w:sz w:val="14"/>
        <w:szCs w:val="14"/>
        <w:u w:val="none" w:color="000000"/>
        <w:bdr w:val="none" w:sz="0" w:space="0" w:color="auto"/>
        <w:shd w:val="clear" w:color="auto" w:fill="auto"/>
        <w:vertAlign w:val="baseline"/>
      </w:rPr>
    </w:lvl>
    <w:lvl w:ilvl="4" w:tplc="EF4E3118">
      <w:start w:val="1"/>
      <w:numFmt w:val="lowerLetter"/>
      <w:lvlText w:val="%5"/>
      <w:lvlJc w:val="left"/>
      <w:pPr>
        <w:ind w:left="3240"/>
      </w:pPr>
      <w:rPr>
        <w:rFonts w:ascii="Georgia" w:eastAsia="Georgia" w:hAnsi="Georgia" w:cs="Georgia"/>
        <w:b w:val="0"/>
        <w:i w:val="0"/>
        <w:strike w:val="0"/>
        <w:dstrike w:val="0"/>
        <w:color w:val="000000"/>
        <w:sz w:val="14"/>
        <w:szCs w:val="14"/>
        <w:u w:val="none" w:color="000000"/>
        <w:bdr w:val="none" w:sz="0" w:space="0" w:color="auto"/>
        <w:shd w:val="clear" w:color="auto" w:fill="auto"/>
        <w:vertAlign w:val="baseline"/>
      </w:rPr>
    </w:lvl>
    <w:lvl w:ilvl="5" w:tplc="C1C2BEFA">
      <w:start w:val="1"/>
      <w:numFmt w:val="lowerRoman"/>
      <w:lvlText w:val="%6"/>
      <w:lvlJc w:val="left"/>
      <w:pPr>
        <w:ind w:left="3960"/>
      </w:pPr>
      <w:rPr>
        <w:rFonts w:ascii="Georgia" w:eastAsia="Georgia" w:hAnsi="Georgia" w:cs="Georgia"/>
        <w:b w:val="0"/>
        <w:i w:val="0"/>
        <w:strike w:val="0"/>
        <w:dstrike w:val="0"/>
        <w:color w:val="000000"/>
        <w:sz w:val="14"/>
        <w:szCs w:val="14"/>
        <w:u w:val="none" w:color="000000"/>
        <w:bdr w:val="none" w:sz="0" w:space="0" w:color="auto"/>
        <w:shd w:val="clear" w:color="auto" w:fill="auto"/>
        <w:vertAlign w:val="baseline"/>
      </w:rPr>
    </w:lvl>
    <w:lvl w:ilvl="6" w:tplc="1FBE169A">
      <w:start w:val="1"/>
      <w:numFmt w:val="decimal"/>
      <w:lvlText w:val="%7"/>
      <w:lvlJc w:val="left"/>
      <w:pPr>
        <w:ind w:left="4680"/>
      </w:pPr>
      <w:rPr>
        <w:rFonts w:ascii="Georgia" w:eastAsia="Georgia" w:hAnsi="Georgia" w:cs="Georgia"/>
        <w:b w:val="0"/>
        <w:i w:val="0"/>
        <w:strike w:val="0"/>
        <w:dstrike w:val="0"/>
        <w:color w:val="000000"/>
        <w:sz w:val="14"/>
        <w:szCs w:val="14"/>
        <w:u w:val="none" w:color="000000"/>
        <w:bdr w:val="none" w:sz="0" w:space="0" w:color="auto"/>
        <w:shd w:val="clear" w:color="auto" w:fill="auto"/>
        <w:vertAlign w:val="baseline"/>
      </w:rPr>
    </w:lvl>
    <w:lvl w:ilvl="7" w:tplc="6700E3CA">
      <w:start w:val="1"/>
      <w:numFmt w:val="lowerLetter"/>
      <w:lvlText w:val="%8"/>
      <w:lvlJc w:val="left"/>
      <w:pPr>
        <w:ind w:left="5400"/>
      </w:pPr>
      <w:rPr>
        <w:rFonts w:ascii="Georgia" w:eastAsia="Georgia" w:hAnsi="Georgia" w:cs="Georgia"/>
        <w:b w:val="0"/>
        <w:i w:val="0"/>
        <w:strike w:val="0"/>
        <w:dstrike w:val="0"/>
        <w:color w:val="000000"/>
        <w:sz w:val="14"/>
        <w:szCs w:val="14"/>
        <w:u w:val="none" w:color="000000"/>
        <w:bdr w:val="none" w:sz="0" w:space="0" w:color="auto"/>
        <w:shd w:val="clear" w:color="auto" w:fill="auto"/>
        <w:vertAlign w:val="baseline"/>
      </w:rPr>
    </w:lvl>
    <w:lvl w:ilvl="8" w:tplc="6330C698">
      <w:start w:val="1"/>
      <w:numFmt w:val="lowerRoman"/>
      <w:lvlText w:val="%9"/>
      <w:lvlJc w:val="left"/>
      <w:pPr>
        <w:ind w:left="6120"/>
      </w:pPr>
      <w:rPr>
        <w:rFonts w:ascii="Georgia" w:eastAsia="Georgia" w:hAnsi="Georgia" w:cs="Georgia"/>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03824661"/>
    <w:multiLevelType w:val="hybridMultilevel"/>
    <w:tmpl w:val="6390E3F0"/>
    <w:lvl w:ilvl="0" w:tplc="EB90B6FE">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F3205F"/>
    <w:multiLevelType w:val="hybridMultilevel"/>
    <w:tmpl w:val="10C48E2E"/>
    <w:lvl w:ilvl="0" w:tplc="0B868FF4">
      <w:start w:val="10"/>
      <w:numFmt w:val="decimal"/>
      <w:lvlText w:val="%1."/>
      <w:lvlJc w:val="left"/>
      <w:pPr>
        <w:ind w:left="386"/>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1" w:tplc="FD1007FA">
      <w:start w:val="1"/>
      <w:numFmt w:val="lowerLetter"/>
      <w:lvlText w:val="%2"/>
      <w:lvlJc w:val="left"/>
      <w:pPr>
        <w:ind w:left="1094"/>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2" w:tplc="7C08C44A">
      <w:start w:val="1"/>
      <w:numFmt w:val="lowerRoman"/>
      <w:lvlText w:val="%3"/>
      <w:lvlJc w:val="left"/>
      <w:pPr>
        <w:ind w:left="1814"/>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3" w:tplc="E8B6246A">
      <w:start w:val="1"/>
      <w:numFmt w:val="decimal"/>
      <w:lvlText w:val="%4"/>
      <w:lvlJc w:val="left"/>
      <w:pPr>
        <w:ind w:left="2534"/>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4" w:tplc="72581BF8">
      <w:start w:val="1"/>
      <w:numFmt w:val="lowerLetter"/>
      <w:lvlText w:val="%5"/>
      <w:lvlJc w:val="left"/>
      <w:pPr>
        <w:ind w:left="3254"/>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5" w:tplc="62B07F70">
      <w:start w:val="1"/>
      <w:numFmt w:val="lowerRoman"/>
      <w:lvlText w:val="%6"/>
      <w:lvlJc w:val="left"/>
      <w:pPr>
        <w:ind w:left="3974"/>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6" w:tplc="4B5692DC">
      <w:start w:val="1"/>
      <w:numFmt w:val="decimal"/>
      <w:lvlText w:val="%7"/>
      <w:lvlJc w:val="left"/>
      <w:pPr>
        <w:ind w:left="4694"/>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7" w:tplc="81287C16">
      <w:start w:val="1"/>
      <w:numFmt w:val="lowerLetter"/>
      <w:lvlText w:val="%8"/>
      <w:lvlJc w:val="left"/>
      <w:pPr>
        <w:ind w:left="5414"/>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8" w:tplc="FB7A2952">
      <w:start w:val="1"/>
      <w:numFmt w:val="lowerRoman"/>
      <w:lvlText w:val="%9"/>
      <w:lvlJc w:val="left"/>
      <w:pPr>
        <w:ind w:left="6134"/>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F963BA"/>
    <w:multiLevelType w:val="hybridMultilevel"/>
    <w:tmpl w:val="47701886"/>
    <w:lvl w:ilvl="0" w:tplc="2F066BA2">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11CFA22">
      <w:start w:val="1"/>
      <w:numFmt w:val="lowerLetter"/>
      <w:lvlText w:val="%2"/>
      <w:lvlJc w:val="left"/>
      <w:pPr>
        <w:ind w:left="72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3DED6CC">
      <w:start w:val="1"/>
      <w:numFmt w:val="lowerRoman"/>
      <w:lvlText w:val="%3"/>
      <w:lvlJc w:val="left"/>
      <w:pPr>
        <w:ind w:left="108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DEC6998">
      <w:start w:val="3"/>
      <w:numFmt w:val="lowerRoman"/>
      <w:lvlRestart w:val="0"/>
      <w:lvlText w:val="%4."/>
      <w:lvlJc w:val="left"/>
      <w:pPr>
        <w:ind w:left="144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81AF196">
      <w:start w:val="1"/>
      <w:numFmt w:val="lowerLetter"/>
      <w:lvlText w:val="%5"/>
      <w:lvlJc w:val="left"/>
      <w:pPr>
        <w:ind w:left="216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89F4FEE4">
      <w:start w:val="1"/>
      <w:numFmt w:val="lowerRoman"/>
      <w:lvlText w:val="%6"/>
      <w:lvlJc w:val="left"/>
      <w:pPr>
        <w:ind w:left="288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F51E2216">
      <w:start w:val="1"/>
      <w:numFmt w:val="decimal"/>
      <w:lvlText w:val="%7"/>
      <w:lvlJc w:val="left"/>
      <w:pPr>
        <w:ind w:left="360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C52D51E">
      <w:start w:val="1"/>
      <w:numFmt w:val="lowerLetter"/>
      <w:lvlText w:val="%8"/>
      <w:lvlJc w:val="left"/>
      <w:pPr>
        <w:ind w:left="432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7E4E1016">
      <w:start w:val="1"/>
      <w:numFmt w:val="lowerRoman"/>
      <w:lvlText w:val="%9"/>
      <w:lvlJc w:val="left"/>
      <w:pPr>
        <w:ind w:left="504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2B6908"/>
    <w:multiLevelType w:val="hybridMultilevel"/>
    <w:tmpl w:val="38ACAEA8"/>
    <w:lvl w:ilvl="0" w:tplc="EEEA2176">
      <w:start w:val="1"/>
      <w:numFmt w:val="decimal"/>
      <w:lvlText w:val="%1."/>
      <w:lvlJc w:val="left"/>
      <w:pPr>
        <w:ind w:left="643"/>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1" w:tplc="15E42162">
      <w:start w:val="1"/>
      <w:numFmt w:val="lowerLetter"/>
      <w:lvlText w:val="%2"/>
      <w:lvlJc w:val="left"/>
      <w:pPr>
        <w:ind w:left="1363"/>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2" w:tplc="047E9520">
      <w:start w:val="1"/>
      <w:numFmt w:val="lowerRoman"/>
      <w:lvlText w:val="%3"/>
      <w:lvlJc w:val="left"/>
      <w:pPr>
        <w:ind w:left="2083"/>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3" w:tplc="5A584A90">
      <w:start w:val="1"/>
      <w:numFmt w:val="decimal"/>
      <w:lvlText w:val="%4"/>
      <w:lvlJc w:val="left"/>
      <w:pPr>
        <w:ind w:left="2803"/>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4" w:tplc="08F295B0">
      <w:start w:val="1"/>
      <w:numFmt w:val="lowerLetter"/>
      <w:lvlText w:val="%5"/>
      <w:lvlJc w:val="left"/>
      <w:pPr>
        <w:ind w:left="3523"/>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5" w:tplc="E7E4D48A">
      <w:start w:val="1"/>
      <w:numFmt w:val="lowerRoman"/>
      <w:lvlText w:val="%6"/>
      <w:lvlJc w:val="left"/>
      <w:pPr>
        <w:ind w:left="4243"/>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6" w:tplc="5C884FAC">
      <w:start w:val="1"/>
      <w:numFmt w:val="decimal"/>
      <w:lvlText w:val="%7"/>
      <w:lvlJc w:val="left"/>
      <w:pPr>
        <w:ind w:left="4963"/>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7" w:tplc="FB02035E">
      <w:start w:val="1"/>
      <w:numFmt w:val="lowerLetter"/>
      <w:lvlText w:val="%8"/>
      <w:lvlJc w:val="left"/>
      <w:pPr>
        <w:ind w:left="5683"/>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8" w:tplc="64C43558">
      <w:start w:val="1"/>
      <w:numFmt w:val="lowerRoman"/>
      <w:lvlText w:val="%9"/>
      <w:lvlJc w:val="left"/>
      <w:pPr>
        <w:ind w:left="6403"/>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2C1112"/>
    <w:multiLevelType w:val="hybridMultilevel"/>
    <w:tmpl w:val="476A08BC"/>
    <w:lvl w:ilvl="0" w:tplc="802C8F2C">
      <w:start w:val="1"/>
      <w:numFmt w:val="bullet"/>
      <w:lvlText w:val="•"/>
      <w:lvlJc w:val="left"/>
      <w:pPr>
        <w:ind w:left="5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0DE15D8">
      <w:start w:val="1"/>
      <w:numFmt w:val="bullet"/>
      <w:lvlText w:val="o"/>
      <w:lvlJc w:val="left"/>
      <w:pPr>
        <w:ind w:left="13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A006B4A">
      <w:start w:val="1"/>
      <w:numFmt w:val="bullet"/>
      <w:lvlText w:val="▪"/>
      <w:lvlJc w:val="left"/>
      <w:pPr>
        <w:ind w:left="20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CEEEF1A">
      <w:start w:val="1"/>
      <w:numFmt w:val="bullet"/>
      <w:lvlText w:val="•"/>
      <w:lvlJc w:val="left"/>
      <w:pPr>
        <w:ind w:left="28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61C01E8">
      <w:start w:val="1"/>
      <w:numFmt w:val="bullet"/>
      <w:lvlText w:val="o"/>
      <w:lvlJc w:val="left"/>
      <w:pPr>
        <w:ind w:left="35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B2AAAAC">
      <w:start w:val="1"/>
      <w:numFmt w:val="bullet"/>
      <w:lvlText w:val="▪"/>
      <w:lvlJc w:val="left"/>
      <w:pPr>
        <w:ind w:left="42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5D82596">
      <w:start w:val="1"/>
      <w:numFmt w:val="bullet"/>
      <w:lvlText w:val="•"/>
      <w:lvlJc w:val="left"/>
      <w:pPr>
        <w:ind w:left="49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46AF9DE">
      <w:start w:val="1"/>
      <w:numFmt w:val="bullet"/>
      <w:lvlText w:val="o"/>
      <w:lvlJc w:val="left"/>
      <w:pPr>
        <w:ind w:left="56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2B007C2">
      <w:start w:val="1"/>
      <w:numFmt w:val="bullet"/>
      <w:lvlText w:val="▪"/>
      <w:lvlJc w:val="left"/>
      <w:pPr>
        <w:ind w:left="64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0DF658AB"/>
    <w:multiLevelType w:val="hybridMultilevel"/>
    <w:tmpl w:val="AAF2BA1A"/>
    <w:lvl w:ilvl="0" w:tplc="122A3C26">
      <w:start w:val="1"/>
      <w:numFmt w:val="lowerRoman"/>
      <w:lvlText w:val="%1."/>
      <w:lvlJc w:val="left"/>
      <w:pPr>
        <w:ind w:left="1200"/>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1" w:tplc="E76CC280">
      <w:start w:val="1"/>
      <w:numFmt w:val="lowerLetter"/>
      <w:lvlText w:val="%2"/>
      <w:lvlJc w:val="left"/>
      <w:pPr>
        <w:ind w:left="1774"/>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2" w:tplc="1E645866">
      <w:start w:val="1"/>
      <w:numFmt w:val="lowerRoman"/>
      <w:lvlText w:val="%3"/>
      <w:lvlJc w:val="left"/>
      <w:pPr>
        <w:ind w:left="2494"/>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3" w:tplc="BDE23F66">
      <w:start w:val="1"/>
      <w:numFmt w:val="decimal"/>
      <w:lvlText w:val="%4"/>
      <w:lvlJc w:val="left"/>
      <w:pPr>
        <w:ind w:left="3214"/>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4" w:tplc="8864E0AE">
      <w:start w:val="1"/>
      <w:numFmt w:val="lowerLetter"/>
      <w:lvlText w:val="%5"/>
      <w:lvlJc w:val="left"/>
      <w:pPr>
        <w:ind w:left="3934"/>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5" w:tplc="F6E672A6">
      <w:start w:val="1"/>
      <w:numFmt w:val="lowerRoman"/>
      <w:lvlText w:val="%6"/>
      <w:lvlJc w:val="left"/>
      <w:pPr>
        <w:ind w:left="4654"/>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6" w:tplc="DB7228AE">
      <w:start w:val="1"/>
      <w:numFmt w:val="decimal"/>
      <w:lvlText w:val="%7"/>
      <w:lvlJc w:val="left"/>
      <w:pPr>
        <w:ind w:left="5374"/>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7" w:tplc="FDE268C2">
      <w:start w:val="1"/>
      <w:numFmt w:val="lowerLetter"/>
      <w:lvlText w:val="%8"/>
      <w:lvlJc w:val="left"/>
      <w:pPr>
        <w:ind w:left="6094"/>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8" w:tplc="54DCD29C">
      <w:start w:val="1"/>
      <w:numFmt w:val="lowerRoman"/>
      <w:lvlText w:val="%9"/>
      <w:lvlJc w:val="left"/>
      <w:pPr>
        <w:ind w:left="6814"/>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DA4A22"/>
    <w:multiLevelType w:val="hybridMultilevel"/>
    <w:tmpl w:val="81B0E0C8"/>
    <w:lvl w:ilvl="0" w:tplc="ECBED9C6">
      <w:start w:val="1"/>
      <w:numFmt w:val="lowerRoman"/>
      <w:lvlText w:val="%1."/>
      <w:lvlJc w:val="left"/>
      <w:pPr>
        <w:ind w:left="85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5B89F6A">
      <w:start w:val="1"/>
      <w:numFmt w:val="lowerLetter"/>
      <w:lvlText w:val="%2"/>
      <w:lvlJc w:val="left"/>
      <w:pPr>
        <w:ind w:left="120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3CAC00CA">
      <w:start w:val="1"/>
      <w:numFmt w:val="lowerRoman"/>
      <w:lvlText w:val="%3"/>
      <w:lvlJc w:val="left"/>
      <w:pPr>
        <w:ind w:left="192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8AAEBAE">
      <w:start w:val="1"/>
      <w:numFmt w:val="decimal"/>
      <w:lvlText w:val="%4"/>
      <w:lvlJc w:val="left"/>
      <w:pPr>
        <w:ind w:left="264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C8AD858">
      <w:start w:val="1"/>
      <w:numFmt w:val="lowerLetter"/>
      <w:lvlText w:val="%5"/>
      <w:lvlJc w:val="left"/>
      <w:pPr>
        <w:ind w:left="336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2FD2E0E0">
      <w:start w:val="1"/>
      <w:numFmt w:val="lowerRoman"/>
      <w:lvlText w:val="%6"/>
      <w:lvlJc w:val="left"/>
      <w:pPr>
        <w:ind w:left="408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B49E8E96">
      <w:start w:val="1"/>
      <w:numFmt w:val="decimal"/>
      <w:lvlText w:val="%7"/>
      <w:lvlJc w:val="left"/>
      <w:pPr>
        <w:ind w:left="480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7B453E4">
      <w:start w:val="1"/>
      <w:numFmt w:val="lowerLetter"/>
      <w:lvlText w:val="%8"/>
      <w:lvlJc w:val="left"/>
      <w:pPr>
        <w:ind w:left="552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BE8C3D8">
      <w:start w:val="1"/>
      <w:numFmt w:val="lowerRoman"/>
      <w:lvlText w:val="%9"/>
      <w:lvlJc w:val="left"/>
      <w:pPr>
        <w:ind w:left="624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EE2638"/>
    <w:multiLevelType w:val="hybridMultilevel"/>
    <w:tmpl w:val="BEF4507C"/>
    <w:lvl w:ilvl="0" w:tplc="0C64CB7E">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6A8E304">
      <w:start w:val="1"/>
      <w:numFmt w:val="lowerLetter"/>
      <w:lvlText w:val="%2"/>
      <w:lvlJc w:val="left"/>
      <w:pPr>
        <w:ind w:left="9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D67E3A18">
      <w:start w:val="5"/>
      <w:numFmt w:val="lowerRoman"/>
      <w:lvlRestart w:val="0"/>
      <w:lvlText w:val="%3."/>
      <w:lvlJc w:val="left"/>
      <w:pPr>
        <w:ind w:left="144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6D8F77C">
      <w:start w:val="1"/>
      <w:numFmt w:val="decimal"/>
      <w:lvlText w:val="%4"/>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978F1AA">
      <w:start w:val="1"/>
      <w:numFmt w:val="lowerLetter"/>
      <w:lvlText w:val="%5"/>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3DA38D2">
      <w:start w:val="1"/>
      <w:numFmt w:val="lowerRoman"/>
      <w:lvlText w:val="%6"/>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CA8B796">
      <w:start w:val="1"/>
      <w:numFmt w:val="decimal"/>
      <w:lvlText w:val="%7"/>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7DE88CFA">
      <w:start w:val="1"/>
      <w:numFmt w:val="lowerLetter"/>
      <w:lvlText w:val="%8"/>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FCEE592">
      <w:start w:val="1"/>
      <w:numFmt w:val="lowerRoman"/>
      <w:lvlText w:val="%9"/>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3974106"/>
    <w:multiLevelType w:val="hybridMultilevel"/>
    <w:tmpl w:val="50122B6C"/>
    <w:lvl w:ilvl="0" w:tplc="EB90B6FE">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2E451A"/>
    <w:multiLevelType w:val="hybridMultilevel"/>
    <w:tmpl w:val="613A7310"/>
    <w:lvl w:ilvl="0" w:tplc="AA982AB2">
      <w:start w:val="5"/>
      <w:numFmt w:val="decimal"/>
      <w:lvlText w:val="[%1]"/>
      <w:lvlJc w:val="left"/>
      <w:pPr>
        <w:ind w:left="216"/>
      </w:pPr>
      <w:rPr>
        <w:rFonts w:ascii="Georgia" w:eastAsia="Georgia" w:hAnsi="Georgia" w:cs="Georgia"/>
        <w:b w:val="0"/>
        <w:i w:val="0"/>
        <w:strike w:val="0"/>
        <w:dstrike w:val="0"/>
        <w:color w:val="000000"/>
        <w:sz w:val="14"/>
        <w:szCs w:val="14"/>
        <w:u w:val="none" w:color="000000"/>
        <w:bdr w:val="none" w:sz="0" w:space="0" w:color="auto"/>
        <w:shd w:val="clear" w:color="auto" w:fill="auto"/>
        <w:vertAlign w:val="baseline"/>
      </w:rPr>
    </w:lvl>
    <w:lvl w:ilvl="1" w:tplc="3CF6F1CA">
      <w:start w:val="1"/>
      <w:numFmt w:val="lowerLetter"/>
      <w:lvlText w:val="%2"/>
      <w:lvlJc w:val="left"/>
      <w:pPr>
        <w:ind w:left="1080"/>
      </w:pPr>
      <w:rPr>
        <w:rFonts w:ascii="Georgia" w:eastAsia="Georgia" w:hAnsi="Georgia" w:cs="Georgia"/>
        <w:b w:val="0"/>
        <w:i w:val="0"/>
        <w:strike w:val="0"/>
        <w:dstrike w:val="0"/>
        <w:color w:val="000000"/>
        <w:sz w:val="14"/>
        <w:szCs w:val="14"/>
        <w:u w:val="none" w:color="000000"/>
        <w:bdr w:val="none" w:sz="0" w:space="0" w:color="auto"/>
        <w:shd w:val="clear" w:color="auto" w:fill="auto"/>
        <w:vertAlign w:val="baseline"/>
      </w:rPr>
    </w:lvl>
    <w:lvl w:ilvl="2" w:tplc="8874620E">
      <w:start w:val="1"/>
      <w:numFmt w:val="lowerRoman"/>
      <w:lvlText w:val="%3"/>
      <w:lvlJc w:val="left"/>
      <w:pPr>
        <w:ind w:left="1800"/>
      </w:pPr>
      <w:rPr>
        <w:rFonts w:ascii="Georgia" w:eastAsia="Georgia" w:hAnsi="Georgia" w:cs="Georgia"/>
        <w:b w:val="0"/>
        <w:i w:val="0"/>
        <w:strike w:val="0"/>
        <w:dstrike w:val="0"/>
        <w:color w:val="000000"/>
        <w:sz w:val="14"/>
        <w:szCs w:val="14"/>
        <w:u w:val="none" w:color="000000"/>
        <w:bdr w:val="none" w:sz="0" w:space="0" w:color="auto"/>
        <w:shd w:val="clear" w:color="auto" w:fill="auto"/>
        <w:vertAlign w:val="baseline"/>
      </w:rPr>
    </w:lvl>
    <w:lvl w:ilvl="3" w:tplc="47EA3A0A">
      <w:start w:val="1"/>
      <w:numFmt w:val="decimal"/>
      <w:lvlText w:val="%4"/>
      <w:lvlJc w:val="left"/>
      <w:pPr>
        <w:ind w:left="2520"/>
      </w:pPr>
      <w:rPr>
        <w:rFonts w:ascii="Georgia" w:eastAsia="Georgia" w:hAnsi="Georgia" w:cs="Georgia"/>
        <w:b w:val="0"/>
        <w:i w:val="0"/>
        <w:strike w:val="0"/>
        <w:dstrike w:val="0"/>
        <w:color w:val="000000"/>
        <w:sz w:val="14"/>
        <w:szCs w:val="14"/>
        <w:u w:val="none" w:color="000000"/>
        <w:bdr w:val="none" w:sz="0" w:space="0" w:color="auto"/>
        <w:shd w:val="clear" w:color="auto" w:fill="auto"/>
        <w:vertAlign w:val="baseline"/>
      </w:rPr>
    </w:lvl>
    <w:lvl w:ilvl="4" w:tplc="1FAEA50A">
      <w:start w:val="1"/>
      <w:numFmt w:val="lowerLetter"/>
      <w:lvlText w:val="%5"/>
      <w:lvlJc w:val="left"/>
      <w:pPr>
        <w:ind w:left="3240"/>
      </w:pPr>
      <w:rPr>
        <w:rFonts w:ascii="Georgia" w:eastAsia="Georgia" w:hAnsi="Georgia" w:cs="Georgia"/>
        <w:b w:val="0"/>
        <w:i w:val="0"/>
        <w:strike w:val="0"/>
        <w:dstrike w:val="0"/>
        <w:color w:val="000000"/>
        <w:sz w:val="14"/>
        <w:szCs w:val="14"/>
        <w:u w:val="none" w:color="000000"/>
        <w:bdr w:val="none" w:sz="0" w:space="0" w:color="auto"/>
        <w:shd w:val="clear" w:color="auto" w:fill="auto"/>
        <w:vertAlign w:val="baseline"/>
      </w:rPr>
    </w:lvl>
    <w:lvl w:ilvl="5" w:tplc="1250DD32">
      <w:start w:val="1"/>
      <w:numFmt w:val="lowerRoman"/>
      <w:lvlText w:val="%6"/>
      <w:lvlJc w:val="left"/>
      <w:pPr>
        <w:ind w:left="3960"/>
      </w:pPr>
      <w:rPr>
        <w:rFonts w:ascii="Georgia" w:eastAsia="Georgia" w:hAnsi="Georgia" w:cs="Georgia"/>
        <w:b w:val="0"/>
        <w:i w:val="0"/>
        <w:strike w:val="0"/>
        <w:dstrike w:val="0"/>
        <w:color w:val="000000"/>
        <w:sz w:val="14"/>
        <w:szCs w:val="14"/>
        <w:u w:val="none" w:color="000000"/>
        <w:bdr w:val="none" w:sz="0" w:space="0" w:color="auto"/>
        <w:shd w:val="clear" w:color="auto" w:fill="auto"/>
        <w:vertAlign w:val="baseline"/>
      </w:rPr>
    </w:lvl>
    <w:lvl w:ilvl="6" w:tplc="7512BD06">
      <w:start w:val="1"/>
      <w:numFmt w:val="decimal"/>
      <w:lvlText w:val="%7"/>
      <w:lvlJc w:val="left"/>
      <w:pPr>
        <w:ind w:left="4680"/>
      </w:pPr>
      <w:rPr>
        <w:rFonts w:ascii="Georgia" w:eastAsia="Georgia" w:hAnsi="Georgia" w:cs="Georgia"/>
        <w:b w:val="0"/>
        <w:i w:val="0"/>
        <w:strike w:val="0"/>
        <w:dstrike w:val="0"/>
        <w:color w:val="000000"/>
        <w:sz w:val="14"/>
        <w:szCs w:val="14"/>
        <w:u w:val="none" w:color="000000"/>
        <w:bdr w:val="none" w:sz="0" w:space="0" w:color="auto"/>
        <w:shd w:val="clear" w:color="auto" w:fill="auto"/>
        <w:vertAlign w:val="baseline"/>
      </w:rPr>
    </w:lvl>
    <w:lvl w:ilvl="7" w:tplc="0FFEFD32">
      <w:start w:val="1"/>
      <w:numFmt w:val="lowerLetter"/>
      <w:lvlText w:val="%8"/>
      <w:lvlJc w:val="left"/>
      <w:pPr>
        <w:ind w:left="5400"/>
      </w:pPr>
      <w:rPr>
        <w:rFonts w:ascii="Georgia" w:eastAsia="Georgia" w:hAnsi="Georgia" w:cs="Georgia"/>
        <w:b w:val="0"/>
        <w:i w:val="0"/>
        <w:strike w:val="0"/>
        <w:dstrike w:val="0"/>
        <w:color w:val="000000"/>
        <w:sz w:val="14"/>
        <w:szCs w:val="14"/>
        <w:u w:val="none" w:color="000000"/>
        <w:bdr w:val="none" w:sz="0" w:space="0" w:color="auto"/>
        <w:shd w:val="clear" w:color="auto" w:fill="auto"/>
        <w:vertAlign w:val="baseline"/>
      </w:rPr>
    </w:lvl>
    <w:lvl w:ilvl="8" w:tplc="11CAEBB2">
      <w:start w:val="1"/>
      <w:numFmt w:val="lowerRoman"/>
      <w:lvlText w:val="%9"/>
      <w:lvlJc w:val="left"/>
      <w:pPr>
        <w:ind w:left="6120"/>
      </w:pPr>
      <w:rPr>
        <w:rFonts w:ascii="Georgia" w:eastAsia="Georgia" w:hAnsi="Georgia" w:cs="Georgia"/>
        <w:b w:val="0"/>
        <w:i w:val="0"/>
        <w:strike w:val="0"/>
        <w:dstrike w:val="0"/>
        <w:color w:val="000000"/>
        <w:sz w:val="14"/>
        <w:szCs w:val="14"/>
        <w:u w:val="none" w:color="000000"/>
        <w:bdr w:val="none" w:sz="0" w:space="0" w:color="auto"/>
        <w:shd w:val="clear" w:color="auto" w:fill="auto"/>
        <w:vertAlign w:val="baseline"/>
      </w:rPr>
    </w:lvl>
  </w:abstractNum>
  <w:abstractNum w:abstractNumId="12" w15:restartNumberingAfterBreak="0">
    <w:nsid w:val="15DE231D"/>
    <w:multiLevelType w:val="hybridMultilevel"/>
    <w:tmpl w:val="750CB390"/>
    <w:lvl w:ilvl="0" w:tplc="123AA70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7C3D1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B0795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2894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82BB4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1ED5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5C4E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1E12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8051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9133606"/>
    <w:multiLevelType w:val="hybridMultilevel"/>
    <w:tmpl w:val="7AC45840"/>
    <w:lvl w:ilvl="0" w:tplc="EAE040B8">
      <w:start w:val="1"/>
      <w:numFmt w:val="bullet"/>
      <w:lvlText w:val="•"/>
      <w:lvlJc w:val="left"/>
      <w:pPr>
        <w:ind w:left="2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D529D2A">
      <w:start w:val="1"/>
      <w:numFmt w:val="bullet"/>
      <w:lvlText w:val=""/>
      <w:lvlJc w:val="left"/>
      <w:pPr>
        <w:ind w:left="9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1685732">
      <w:start w:val="1"/>
      <w:numFmt w:val="bullet"/>
      <w:lvlText w:val="▪"/>
      <w:lvlJc w:val="left"/>
      <w:pPr>
        <w:ind w:left="20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08EE066">
      <w:start w:val="1"/>
      <w:numFmt w:val="bullet"/>
      <w:lvlText w:val="•"/>
      <w:lvlJc w:val="left"/>
      <w:pPr>
        <w:ind w:left="27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F5C0CA0">
      <w:start w:val="1"/>
      <w:numFmt w:val="bullet"/>
      <w:lvlText w:val="o"/>
      <w:lvlJc w:val="left"/>
      <w:pPr>
        <w:ind w:left="34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CC684CE">
      <w:start w:val="1"/>
      <w:numFmt w:val="bullet"/>
      <w:lvlText w:val="▪"/>
      <w:lvlJc w:val="left"/>
      <w:pPr>
        <w:ind w:left="4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1CE1F2E">
      <w:start w:val="1"/>
      <w:numFmt w:val="bullet"/>
      <w:lvlText w:val="•"/>
      <w:lvlJc w:val="left"/>
      <w:pPr>
        <w:ind w:left="4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EB2E5D0">
      <w:start w:val="1"/>
      <w:numFmt w:val="bullet"/>
      <w:lvlText w:val="o"/>
      <w:lvlJc w:val="left"/>
      <w:pPr>
        <w:ind w:left="5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AE61EEE">
      <w:start w:val="1"/>
      <w:numFmt w:val="bullet"/>
      <w:lvlText w:val="▪"/>
      <w:lvlJc w:val="left"/>
      <w:pPr>
        <w:ind w:left="6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19922C31"/>
    <w:multiLevelType w:val="hybridMultilevel"/>
    <w:tmpl w:val="3190C8F4"/>
    <w:lvl w:ilvl="0" w:tplc="EE700118">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34A454">
      <w:start w:val="1"/>
      <w:numFmt w:val="bullet"/>
      <w:lvlText w:val="o"/>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98595C">
      <w:start w:val="1"/>
      <w:numFmt w:val="bullet"/>
      <w:lvlText w:val="▪"/>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90E254">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365026">
      <w:start w:val="1"/>
      <w:numFmt w:val="bullet"/>
      <w:lvlText w:val="o"/>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8E0A0A">
      <w:start w:val="1"/>
      <w:numFmt w:val="bullet"/>
      <w:lvlText w:val="▪"/>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DA349A">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583EEE">
      <w:start w:val="1"/>
      <w:numFmt w:val="bullet"/>
      <w:lvlText w:val="o"/>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E8DE60">
      <w:start w:val="1"/>
      <w:numFmt w:val="bullet"/>
      <w:lvlText w:val="▪"/>
      <w:lvlJc w:val="left"/>
      <w:pPr>
        <w:ind w:left="6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CD957E3"/>
    <w:multiLevelType w:val="hybridMultilevel"/>
    <w:tmpl w:val="B100DBB8"/>
    <w:lvl w:ilvl="0" w:tplc="9B66081E">
      <w:start w:val="1"/>
      <w:numFmt w:val="bullet"/>
      <w:lvlText w:val="•"/>
      <w:lvlJc w:val="left"/>
      <w:pPr>
        <w:ind w:left="5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B920990">
      <w:start w:val="1"/>
      <w:numFmt w:val="bullet"/>
      <w:lvlText w:val="o"/>
      <w:lvlJc w:val="left"/>
      <w:pPr>
        <w:ind w:left="13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9521B74">
      <w:start w:val="1"/>
      <w:numFmt w:val="bullet"/>
      <w:lvlText w:val="▪"/>
      <w:lvlJc w:val="left"/>
      <w:pPr>
        <w:ind w:left="20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FBEFA84">
      <w:start w:val="1"/>
      <w:numFmt w:val="bullet"/>
      <w:lvlText w:val="•"/>
      <w:lvlJc w:val="left"/>
      <w:pPr>
        <w:ind w:left="28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EA42BC">
      <w:start w:val="1"/>
      <w:numFmt w:val="bullet"/>
      <w:lvlText w:val="o"/>
      <w:lvlJc w:val="left"/>
      <w:pPr>
        <w:ind w:left="35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1620586">
      <w:start w:val="1"/>
      <w:numFmt w:val="bullet"/>
      <w:lvlText w:val="▪"/>
      <w:lvlJc w:val="left"/>
      <w:pPr>
        <w:ind w:left="42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86279A6">
      <w:start w:val="1"/>
      <w:numFmt w:val="bullet"/>
      <w:lvlText w:val="•"/>
      <w:lvlJc w:val="left"/>
      <w:pPr>
        <w:ind w:left="49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DEFF7C">
      <w:start w:val="1"/>
      <w:numFmt w:val="bullet"/>
      <w:lvlText w:val="o"/>
      <w:lvlJc w:val="left"/>
      <w:pPr>
        <w:ind w:left="56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C3C6C3A">
      <w:start w:val="1"/>
      <w:numFmt w:val="bullet"/>
      <w:lvlText w:val="▪"/>
      <w:lvlJc w:val="left"/>
      <w:pPr>
        <w:ind w:left="64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1126D57"/>
    <w:multiLevelType w:val="hybridMultilevel"/>
    <w:tmpl w:val="F31C15F6"/>
    <w:lvl w:ilvl="0" w:tplc="F8D0CD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AE35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42A9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3614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7E07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1A11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54EC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B889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D824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2206734"/>
    <w:multiLevelType w:val="hybridMultilevel"/>
    <w:tmpl w:val="000872D6"/>
    <w:lvl w:ilvl="0" w:tplc="E5684B94">
      <w:start w:val="13"/>
      <w:numFmt w:val="decimal"/>
      <w:lvlText w:val="%1."/>
      <w:lvlJc w:val="left"/>
      <w:pPr>
        <w:ind w:left="436"/>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1" w:tplc="BBFEAFE4">
      <w:start w:val="1"/>
      <w:numFmt w:val="lowerLetter"/>
      <w:lvlText w:val="%2"/>
      <w:lvlJc w:val="left"/>
      <w:pPr>
        <w:ind w:left="108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2" w:tplc="44EEAFF4">
      <w:start w:val="1"/>
      <w:numFmt w:val="lowerRoman"/>
      <w:lvlText w:val="%3"/>
      <w:lvlJc w:val="left"/>
      <w:pPr>
        <w:ind w:left="180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3" w:tplc="D6921598">
      <w:start w:val="1"/>
      <w:numFmt w:val="decimal"/>
      <w:lvlText w:val="%4"/>
      <w:lvlJc w:val="left"/>
      <w:pPr>
        <w:ind w:left="252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4" w:tplc="D4C4EA06">
      <w:start w:val="1"/>
      <w:numFmt w:val="lowerLetter"/>
      <w:lvlText w:val="%5"/>
      <w:lvlJc w:val="left"/>
      <w:pPr>
        <w:ind w:left="324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5" w:tplc="84BEEBF2">
      <w:start w:val="1"/>
      <w:numFmt w:val="lowerRoman"/>
      <w:lvlText w:val="%6"/>
      <w:lvlJc w:val="left"/>
      <w:pPr>
        <w:ind w:left="396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6" w:tplc="3C782D82">
      <w:start w:val="1"/>
      <w:numFmt w:val="decimal"/>
      <w:lvlText w:val="%7"/>
      <w:lvlJc w:val="left"/>
      <w:pPr>
        <w:ind w:left="468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7" w:tplc="30103F84">
      <w:start w:val="1"/>
      <w:numFmt w:val="lowerLetter"/>
      <w:lvlText w:val="%8"/>
      <w:lvlJc w:val="left"/>
      <w:pPr>
        <w:ind w:left="540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8" w:tplc="08EC9050">
      <w:start w:val="1"/>
      <w:numFmt w:val="lowerRoman"/>
      <w:lvlText w:val="%9"/>
      <w:lvlJc w:val="left"/>
      <w:pPr>
        <w:ind w:left="612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3A946C8"/>
    <w:multiLevelType w:val="hybridMultilevel"/>
    <w:tmpl w:val="6554AECC"/>
    <w:lvl w:ilvl="0" w:tplc="7980BF28">
      <w:start w:val="1"/>
      <w:numFmt w:val="bullet"/>
      <w:lvlText w:val="•"/>
      <w:lvlJc w:val="left"/>
      <w:pPr>
        <w:ind w:left="713"/>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1" w:tplc="EF8EDA86">
      <w:start w:val="1"/>
      <w:numFmt w:val="bullet"/>
      <w:lvlText w:val="o"/>
      <w:lvlJc w:val="left"/>
      <w:pPr>
        <w:ind w:left="1786"/>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2" w:tplc="FC304AC2">
      <w:start w:val="1"/>
      <w:numFmt w:val="bullet"/>
      <w:lvlText w:val="▪"/>
      <w:lvlJc w:val="left"/>
      <w:pPr>
        <w:ind w:left="2506"/>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3" w:tplc="807471F8">
      <w:start w:val="1"/>
      <w:numFmt w:val="bullet"/>
      <w:lvlText w:val="•"/>
      <w:lvlJc w:val="left"/>
      <w:pPr>
        <w:ind w:left="3226"/>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4" w:tplc="90023E1C">
      <w:start w:val="1"/>
      <w:numFmt w:val="bullet"/>
      <w:lvlText w:val="o"/>
      <w:lvlJc w:val="left"/>
      <w:pPr>
        <w:ind w:left="3946"/>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5" w:tplc="346A4C92">
      <w:start w:val="1"/>
      <w:numFmt w:val="bullet"/>
      <w:lvlText w:val="▪"/>
      <w:lvlJc w:val="left"/>
      <w:pPr>
        <w:ind w:left="4666"/>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6" w:tplc="CC4E7DEC">
      <w:start w:val="1"/>
      <w:numFmt w:val="bullet"/>
      <w:lvlText w:val="•"/>
      <w:lvlJc w:val="left"/>
      <w:pPr>
        <w:ind w:left="5386"/>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7" w:tplc="2F04F7CE">
      <w:start w:val="1"/>
      <w:numFmt w:val="bullet"/>
      <w:lvlText w:val="o"/>
      <w:lvlJc w:val="left"/>
      <w:pPr>
        <w:ind w:left="6106"/>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8" w:tplc="21C860A6">
      <w:start w:val="1"/>
      <w:numFmt w:val="bullet"/>
      <w:lvlText w:val="▪"/>
      <w:lvlJc w:val="left"/>
      <w:pPr>
        <w:ind w:left="6826"/>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abstractNum>
  <w:abstractNum w:abstractNumId="19" w15:restartNumberingAfterBreak="0">
    <w:nsid w:val="25561AC2"/>
    <w:multiLevelType w:val="hybridMultilevel"/>
    <w:tmpl w:val="8DCC3644"/>
    <w:lvl w:ilvl="0" w:tplc="3D62505C">
      <w:start w:val="1"/>
      <w:numFmt w:val="decimal"/>
      <w:lvlText w:val="%1"/>
      <w:lvlJc w:val="left"/>
      <w:pPr>
        <w:ind w:left="36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1" w:tplc="50F2A6E4">
      <w:start w:val="1"/>
      <w:numFmt w:val="lowerLetter"/>
      <w:lvlText w:val="%2"/>
      <w:lvlJc w:val="left"/>
      <w:pPr>
        <w:ind w:left="54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2" w:tplc="29F050F6">
      <w:start w:val="1"/>
      <w:numFmt w:val="decimal"/>
      <w:lvlRestart w:val="0"/>
      <w:lvlText w:val="%3."/>
      <w:lvlJc w:val="left"/>
      <w:pPr>
        <w:ind w:left="72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3" w:tplc="85CA3CFE">
      <w:start w:val="1"/>
      <w:numFmt w:val="decimal"/>
      <w:lvlText w:val="%4"/>
      <w:lvlJc w:val="left"/>
      <w:pPr>
        <w:ind w:left="144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4" w:tplc="6360B4F6">
      <w:start w:val="1"/>
      <w:numFmt w:val="lowerLetter"/>
      <w:lvlText w:val="%5"/>
      <w:lvlJc w:val="left"/>
      <w:pPr>
        <w:ind w:left="216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5" w:tplc="C6F8BE64">
      <w:start w:val="1"/>
      <w:numFmt w:val="lowerRoman"/>
      <w:lvlText w:val="%6"/>
      <w:lvlJc w:val="left"/>
      <w:pPr>
        <w:ind w:left="288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6" w:tplc="AA6456A8">
      <w:start w:val="1"/>
      <w:numFmt w:val="decimal"/>
      <w:lvlText w:val="%7"/>
      <w:lvlJc w:val="left"/>
      <w:pPr>
        <w:ind w:left="360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7" w:tplc="FBFEF266">
      <w:start w:val="1"/>
      <w:numFmt w:val="lowerLetter"/>
      <w:lvlText w:val="%8"/>
      <w:lvlJc w:val="left"/>
      <w:pPr>
        <w:ind w:left="432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8" w:tplc="BD865C48">
      <w:start w:val="1"/>
      <w:numFmt w:val="lowerRoman"/>
      <w:lvlText w:val="%9"/>
      <w:lvlJc w:val="left"/>
      <w:pPr>
        <w:ind w:left="504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8BE2ED9"/>
    <w:multiLevelType w:val="hybridMultilevel"/>
    <w:tmpl w:val="E460EFD6"/>
    <w:lvl w:ilvl="0" w:tplc="795A0CB8">
      <w:start w:val="1"/>
      <w:numFmt w:val="bullet"/>
      <w:lvlText w:val="•"/>
      <w:lvlJc w:val="left"/>
      <w:pPr>
        <w:ind w:left="5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CC0C3E6">
      <w:start w:val="1"/>
      <w:numFmt w:val="bullet"/>
      <w:lvlText w:val="o"/>
      <w:lvlJc w:val="left"/>
      <w:pPr>
        <w:ind w:left="13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1E86078">
      <w:start w:val="1"/>
      <w:numFmt w:val="bullet"/>
      <w:lvlText w:val="▪"/>
      <w:lvlJc w:val="left"/>
      <w:pPr>
        <w:ind w:left="20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4F0D8FE">
      <w:start w:val="1"/>
      <w:numFmt w:val="bullet"/>
      <w:lvlText w:val="•"/>
      <w:lvlJc w:val="left"/>
      <w:pPr>
        <w:ind w:left="28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14A3376">
      <w:start w:val="1"/>
      <w:numFmt w:val="bullet"/>
      <w:lvlText w:val="o"/>
      <w:lvlJc w:val="left"/>
      <w:pPr>
        <w:ind w:left="35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71A2A16">
      <w:start w:val="1"/>
      <w:numFmt w:val="bullet"/>
      <w:lvlText w:val="▪"/>
      <w:lvlJc w:val="left"/>
      <w:pPr>
        <w:ind w:left="42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F92A856">
      <w:start w:val="1"/>
      <w:numFmt w:val="bullet"/>
      <w:lvlText w:val="•"/>
      <w:lvlJc w:val="left"/>
      <w:pPr>
        <w:ind w:left="49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B424E34">
      <w:start w:val="1"/>
      <w:numFmt w:val="bullet"/>
      <w:lvlText w:val="o"/>
      <w:lvlJc w:val="left"/>
      <w:pPr>
        <w:ind w:left="56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1A8A666">
      <w:start w:val="1"/>
      <w:numFmt w:val="bullet"/>
      <w:lvlText w:val="▪"/>
      <w:lvlJc w:val="left"/>
      <w:pPr>
        <w:ind w:left="64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2AB21F23"/>
    <w:multiLevelType w:val="hybridMultilevel"/>
    <w:tmpl w:val="9648B180"/>
    <w:lvl w:ilvl="0" w:tplc="29F27A0C">
      <w:start w:val="1"/>
      <w:numFmt w:val="upperLetter"/>
      <w:lvlText w:val="%1."/>
      <w:lvlJc w:val="left"/>
      <w:pPr>
        <w:ind w:left="54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862A59A0">
      <w:start w:val="1"/>
      <w:numFmt w:val="lowerLetter"/>
      <w:lvlText w:val="%2"/>
      <w:lvlJc w:val="left"/>
      <w:pPr>
        <w:ind w:left="126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ABF4277C">
      <w:start w:val="1"/>
      <w:numFmt w:val="lowerRoman"/>
      <w:lvlText w:val="%3"/>
      <w:lvlJc w:val="left"/>
      <w:pPr>
        <w:ind w:left="198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2FB22150">
      <w:start w:val="1"/>
      <w:numFmt w:val="decimal"/>
      <w:lvlText w:val="%4"/>
      <w:lvlJc w:val="left"/>
      <w:pPr>
        <w:ind w:left="2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82C2E6D6">
      <w:start w:val="1"/>
      <w:numFmt w:val="lowerLetter"/>
      <w:lvlText w:val="%5"/>
      <w:lvlJc w:val="left"/>
      <w:pPr>
        <w:ind w:left="342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235490CC">
      <w:start w:val="1"/>
      <w:numFmt w:val="lowerRoman"/>
      <w:lvlText w:val="%6"/>
      <w:lvlJc w:val="left"/>
      <w:pPr>
        <w:ind w:left="414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8CD8A8F4">
      <w:start w:val="1"/>
      <w:numFmt w:val="decimal"/>
      <w:lvlText w:val="%7"/>
      <w:lvlJc w:val="left"/>
      <w:pPr>
        <w:ind w:left="486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220201C4">
      <w:start w:val="1"/>
      <w:numFmt w:val="lowerLetter"/>
      <w:lvlText w:val="%8"/>
      <w:lvlJc w:val="left"/>
      <w:pPr>
        <w:ind w:left="558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3EEE83F6">
      <w:start w:val="1"/>
      <w:numFmt w:val="lowerRoman"/>
      <w:lvlText w:val="%9"/>
      <w:lvlJc w:val="left"/>
      <w:pPr>
        <w:ind w:left="63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AE83859"/>
    <w:multiLevelType w:val="hybridMultilevel"/>
    <w:tmpl w:val="C62C0084"/>
    <w:lvl w:ilvl="0" w:tplc="2FDEA0DE">
      <w:start w:val="1"/>
      <w:numFmt w:val="bullet"/>
      <w:lvlText w:val="•"/>
      <w:lvlJc w:val="left"/>
      <w:pPr>
        <w:ind w:left="36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16622700">
      <w:start w:val="1"/>
      <w:numFmt w:val="bullet"/>
      <w:lvlText w:val="o"/>
      <w:lvlJc w:val="left"/>
      <w:pPr>
        <w:ind w:left="1239"/>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9162D9E4">
      <w:start w:val="1"/>
      <w:numFmt w:val="bullet"/>
      <w:lvlText w:val="▪"/>
      <w:lvlJc w:val="left"/>
      <w:pPr>
        <w:ind w:left="1959"/>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B176A068">
      <w:start w:val="1"/>
      <w:numFmt w:val="bullet"/>
      <w:lvlText w:val="•"/>
      <w:lvlJc w:val="left"/>
      <w:pPr>
        <w:ind w:left="267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20E2C770">
      <w:start w:val="1"/>
      <w:numFmt w:val="bullet"/>
      <w:lvlText w:val="o"/>
      <w:lvlJc w:val="left"/>
      <w:pPr>
        <w:ind w:left="3399"/>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A23A322A">
      <w:start w:val="1"/>
      <w:numFmt w:val="bullet"/>
      <w:lvlText w:val="▪"/>
      <w:lvlJc w:val="left"/>
      <w:pPr>
        <w:ind w:left="4119"/>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DF72B7AC">
      <w:start w:val="1"/>
      <w:numFmt w:val="bullet"/>
      <w:lvlText w:val="•"/>
      <w:lvlJc w:val="left"/>
      <w:pPr>
        <w:ind w:left="483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F70AEB66">
      <w:start w:val="1"/>
      <w:numFmt w:val="bullet"/>
      <w:lvlText w:val="o"/>
      <w:lvlJc w:val="left"/>
      <w:pPr>
        <w:ind w:left="5559"/>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3B6E4A44">
      <w:start w:val="1"/>
      <w:numFmt w:val="bullet"/>
      <w:lvlText w:val="▪"/>
      <w:lvlJc w:val="left"/>
      <w:pPr>
        <w:ind w:left="6279"/>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23" w15:restartNumberingAfterBreak="0">
    <w:nsid w:val="2B424333"/>
    <w:multiLevelType w:val="hybridMultilevel"/>
    <w:tmpl w:val="614ACC9E"/>
    <w:lvl w:ilvl="0" w:tplc="596AD356">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1DE2DC62">
      <w:start w:val="1"/>
      <w:numFmt w:val="lowerLetter"/>
      <w:lvlText w:val="%2"/>
      <w:lvlJc w:val="left"/>
      <w:pPr>
        <w:ind w:left="46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C78AEC4">
      <w:start w:val="1"/>
      <w:numFmt w:val="lowerRoman"/>
      <w:lvlRestart w:val="0"/>
      <w:lvlText w:val="%3."/>
      <w:lvlJc w:val="left"/>
      <w:pPr>
        <w:ind w:left="78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F80F83A">
      <w:start w:val="1"/>
      <w:numFmt w:val="decimal"/>
      <w:lvlText w:val="%4"/>
      <w:lvlJc w:val="left"/>
      <w:pPr>
        <w:ind w:left="128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2306B52">
      <w:start w:val="1"/>
      <w:numFmt w:val="lowerLetter"/>
      <w:lvlText w:val="%5"/>
      <w:lvlJc w:val="left"/>
      <w:pPr>
        <w:ind w:left="200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5F6E330">
      <w:start w:val="1"/>
      <w:numFmt w:val="lowerRoman"/>
      <w:lvlText w:val="%6"/>
      <w:lvlJc w:val="left"/>
      <w:pPr>
        <w:ind w:left="272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0067964">
      <w:start w:val="1"/>
      <w:numFmt w:val="decimal"/>
      <w:lvlText w:val="%7"/>
      <w:lvlJc w:val="left"/>
      <w:pPr>
        <w:ind w:left="344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9AA2682">
      <w:start w:val="1"/>
      <w:numFmt w:val="lowerLetter"/>
      <w:lvlText w:val="%8"/>
      <w:lvlJc w:val="left"/>
      <w:pPr>
        <w:ind w:left="416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EFE0E12">
      <w:start w:val="1"/>
      <w:numFmt w:val="lowerRoman"/>
      <w:lvlText w:val="%9"/>
      <w:lvlJc w:val="left"/>
      <w:pPr>
        <w:ind w:left="488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CFC0B2C"/>
    <w:multiLevelType w:val="hybridMultilevel"/>
    <w:tmpl w:val="8230D5FA"/>
    <w:lvl w:ilvl="0" w:tplc="4ED8129A">
      <w:start w:val="1"/>
      <w:numFmt w:val="lowerRoman"/>
      <w:lvlText w:val="%1."/>
      <w:lvlJc w:val="left"/>
      <w:pPr>
        <w:ind w:left="78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FF7A9EE8">
      <w:start w:val="1"/>
      <w:numFmt w:val="lowerLetter"/>
      <w:lvlText w:val="%2"/>
      <w:lvlJc w:val="left"/>
      <w:pPr>
        <w:ind w:left="125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DBA870F6">
      <w:start w:val="1"/>
      <w:numFmt w:val="lowerRoman"/>
      <w:lvlText w:val="%3"/>
      <w:lvlJc w:val="left"/>
      <w:pPr>
        <w:ind w:left="197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EC18124C">
      <w:start w:val="1"/>
      <w:numFmt w:val="decimal"/>
      <w:lvlText w:val="%4"/>
      <w:lvlJc w:val="left"/>
      <w:pPr>
        <w:ind w:left="269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198ED46">
      <w:start w:val="1"/>
      <w:numFmt w:val="lowerLetter"/>
      <w:lvlText w:val="%5"/>
      <w:lvlJc w:val="left"/>
      <w:pPr>
        <w:ind w:left="341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3162F3F8">
      <w:start w:val="1"/>
      <w:numFmt w:val="lowerRoman"/>
      <w:lvlText w:val="%6"/>
      <w:lvlJc w:val="left"/>
      <w:pPr>
        <w:ind w:left="41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BE804A4">
      <w:start w:val="1"/>
      <w:numFmt w:val="decimal"/>
      <w:lvlText w:val="%7"/>
      <w:lvlJc w:val="left"/>
      <w:pPr>
        <w:ind w:left="485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B384EB0">
      <w:start w:val="1"/>
      <w:numFmt w:val="lowerLetter"/>
      <w:lvlText w:val="%8"/>
      <w:lvlJc w:val="left"/>
      <w:pPr>
        <w:ind w:left="557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B906034">
      <w:start w:val="1"/>
      <w:numFmt w:val="lowerRoman"/>
      <w:lvlText w:val="%9"/>
      <w:lvlJc w:val="left"/>
      <w:pPr>
        <w:ind w:left="629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FC97574"/>
    <w:multiLevelType w:val="multilevel"/>
    <w:tmpl w:val="555C088C"/>
    <w:lvl w:ilvl="0">
      <w:start w:val="4"/>
      <w:numFmt w:val="decimal"/>
      <w:lvlText w:val="%1"/>
      <w:lvlJc w:val="left"/>
      <w:pPr>
        <w:ind w:left="36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92"/>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0DA64B2"/>
    <w:multiLevelType w:val="hybridMultilevel"/>
    <w:tmpl w:val="915C0518"/>
    <w:lvl w:ilvl="0" w:tplc="AE44DA7A">
      <w:start w:val="1"/>
      <w:numFmt w:val="lowerRoman"/>
      <w:lvlText w:val="%1."/>
      <w:lvlJc w:val="left"/>
      <w:pPr>
        <w:ind w:left="1136"/>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1" w:tplc="0596B3D4">
      <w:start w:val="1"/>
      <w:numFmt w:val="lowerLetter"/>
      <w:lvlText w:val="%2"/>
      <w:lvlJc w:val="left"/>
      <w:pPr>
        <w:ind w:left="1774"/>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2" w:tplc="5164F9EC">
      <w:start w:val="1"/>
      <w:numFmt w:val="lowerRoman"/>
      <w:lvlText w:val="%3"/>
      <w:lvlJc w:val="left"/>
      <w:pPr>
        <w:ind w:left="2494"/>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3" w:tplc="5E905868">
      <w:start w:val="1"/>
      <w:numFmt w:val="decimal"/>
      <w:lvlText w:val="%4"/>
      <w:lvlJc w:val="left"/>
      <w:pPr>
        <w:ind w:left="3214"/>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4" w:tplc="0B02BE5E">
      <w:start w:val="1"/>
      <w:numFmt w:val="lowerLetter"/>
      <w:lvlText w:val="%5"/>
      <w:lvlJc w:val="left"/>
      <w:pPr>
        <w:ind w:left="3934"/>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5" w:tplc="98687A8C">
      <w:start w:val="1"/>
      <w:numFmt w:val="lowerRoman"/>
      <w:lvlText w:val="%6"/>
      <w:lvlJc w:val="left"/>
      <w:pPr>
        <w:ind w:left="4654"/>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6" w:tplc="ECDC3D78">
      <w:start w:val="1"/>
      <w:numFmt w:val="decimal"/>
      <w:lvlText w:val="%7"/>
      <w:lvlJc w:val="left"/>
      <w:pPr>
        <w:ind w:left="5374"/>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7" w:tplc="809A229C">
      <w:start w:val="1"/>
      <w:numFmt w:val="lowerLetter"/>
      <w:lvlText w:val="%8"/>
      <w:lvlJc w:val="left"/>
      <w:pPr>
        <w:ind w:left="6094"/>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8" w:tplc="0AF4B6AE">
      <w:start w:val="1"/>
      <w:numFmt w:val="lowerRoman"/>
      <w:lvlText w:val="%9"/>
      <w:lvlJc w:val="left"/>
      <w:pPr>
        <w:ind w:left="6814"/>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1A55704"/>
    <w:multiLevelType w:val="hybridMultilevel"/>
    <w:tmpl w:val="0FA4499E"/>
    <w:lvl w:ilvl="0" w:tplc="B6EC06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EACC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8237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524E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9025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643F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A07C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C07B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FC8F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3F56FC7"/>
    <w:multiLevelType w:val="hybridMultilevel"/>
    <w:tmpl w:val="F82EA0E6"/>
    <w:lvl w:ilvl="0" w:tplc="0A221704">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5F28148">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FA67300">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F203B2A">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5FE3162">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8CEF012">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BDE74A6">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F08775A">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21AE2B4">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34AF6023"/>
    <w:multiLevelType w:val="hybridMultilevel"/>
    <w:tmpl w:val="B262E67C"/>
    <w:lvl w:ilvl="0" w:tplc="CE62418A">
      <w:start w:val="1"/>
      <w:numFmt w:val="bullet"/>
      <w:lvlText w:val="•"/>
      <w:lvlJc w:val="left"/>
      <w:pPr>
        <w:ind w:left="6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CB413C4">
      <w:start w:val="1"/>
      <w:numFmt w:val="bullet"/>
      <w:lvlText w:val="-"/>
      <w:lvlJc w:val="left"/>
      <w:pPr>
        <w:ind w:left="1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BF82450">
      <w:start w:val="1"/>
      <w:numFmt w:val="bullet"/>
      <w:lvlText w:val="▪"/>
      <w:lvlJc w:val="left"/>
      <w:pPr>
        <w:ind w:left="19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24E9E0E">
      <w:start w:val="1"/>
      <w:numFmt w:val="bullet"/>
      <w:lvlText w:val="•"/>
      <w:lvlJc w:val="left"/>
      <w:pPr>
        <w:ind w:left="26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238F5B4">
      <w:start w:val="1"/>
      <w:numFmt w:val="bullet"/>
      <w:lvlText w:val="o"/>
      <w:lvlJc w:val="left"/>
      <w:pPr>
        <w:ind w:left="33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DAA5CEE">
      <w:start w:val="1"/>
      <w:numFmt w:val="bullet"/>
      <w:lvlText w:val="▪"/>
      <w:lvlJc w:val="left"/>
      <w:pPr>
        <w:ind w:left="41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BB888B2">
      <w:start w:val="1"/>
      <w:numFmt w:val="bullet"/>
      <w:lvlText w:val="•"/>
      <w:lvlJc w:val="left"/>
      <w:pPr>
        <w:ind w:left="48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EC680E">
      <w:start w:val="1"/>
      <w:numFmt w:val="bullet"/>
      <w:lvlText w:val="o"/>
      <w:lvlJc w:val="left"/>
      <w:pPr>
        <w:ind w:left="55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E34A7A0">
      <w:start w:val="1"/>
      <w:numFmt w:val="bullet"/>
      <w:lvlText w:val="▪"/>
      <w:lvlJc w:val="left"/>
      <w:pPr>
        <w:ind w:left="62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36C44A21"/>
    <w:multiLevelType w:val="hybridMultilevel"/>
    <w:tmpl w:val="38163686"/>
    <w:lvl w:ilvl="0" w:tplc="162A8FF4">
      <w:start w:val="31"/>
      <w:numFmt w:val="decimal"/>
      <w:lvlText w:val="%1."/>
      <w:lvlJc w:val="left"/>
      <w:pPr>
        <w:ind w:left="369"/>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1" w:tplc="014C25D2">
      <w:start w:val="1"/>
      <w:numFmt w:val="lowerRoman"/>
      <w:lvlText w:val="%2."/>
      <w:lvlJc w:val="left"/>
      <w:pPr>
        <w:ind w:left="90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655A969A">
      <w:start w:val="1"/>
      <w:numFmt w:val="lowerRoman"/>
      <w:lvlText w:val="%3"/>
      <w:lvlJc w:val="left"/>
      <w:pPr>
        <w:ind w:left="16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FCCE9AE">
      <w:start w:val="1"/>
      <w:numFmt w:val="decimal"/>
      <w:lvlText w:val="%4"/>
      <w:lvlJc w:val="left"/>
      <w:pPr>
        <w:ind w:left="23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58041050">
      <w:start w:val="1"/>
      <w:numFmt w:val="lowerLetter"/>
      <w:lvlText w:val="%5"/>
      <w:lvlJc w:val="left"/>
      <w:pPr>
        <w:ind w:left="30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17184DE2">
      <w:start w:val="1"/>
      <w:numFmt w:val="lowerRoman"/>
      <w:lvlText w:val="%6"/>
      <w:lvlJc w:val="left"/>
      <w:pPr>
        <w:ind w:left="37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3347BE6">
      <w:start w:val="1"/>
      <w:numFmt w:val="decimal"/>
      <w:lvlText w:val="%7"/>
      <w:lvlJc w:val="left"/>
      <w:pPr>
        <w:ind w:left="45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0FEF5F0">
      <w:start w:val="1"/>
      <w:numFmt w:val="lowerLetter"/>
      <w:lvlText w:val="%8"/>
      <w:lvlJc w:val="left"/>
      <w:pPr>
        <w:ind w:left="52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AC84D22A">
      <w:start w:val="1"/>
      <w:numFmt w:val="lowerRoman"/>
      <w:lvlText w:val="%9"/>
      <w:lvlJc w:val="left"/>
      <w:pPr>
        <w:ind w:left="59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8C82129"/>
    <w:multiLevelType w:val="hybridMultilevel"/>
    <w:tmpl w:val="D19CE340"/>
    <w:lvl w:ilvl="0" w:tplc="A372CC26">
      <w:start w:val="1"/>
      <w:numFmt w:val="decimal"/>
      <w:lvlText w:val="%1."/>
      <w:lvlJc w:val="left"/>
      <w:pPr>
        <w:ind w:left="369"/>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1" w:tplc="5B7E57B8">
      <w:start w:val="1"/>
      <w:numFmt w:val="lowerLetter"/>
      <w:lvlText w:val="%2"/>
      <w:lvlJc w:val="left"/>
      <w:pPr>
        <w:ind w:left="108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2" w:tplc="8ABA8994">
      <w:start w:val="1"/>
      <w:numFmt w:val="lowerRoman"/>
      <w:lvlText w:val="%3"/>
      <w:lvlJc w:val="left"/>
      <w:pPr>
        <w:ind w:left="180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3" w:tplc="669602D6">
      <w:start w:val="1"/>
      <w:numFmt w:val="decimal"/>
      <w:lvlText w:val="%4"/>
      <w:lvlJc w:val="left"/>
      <w:pPr>
        <w:ind w:left="252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4" w:tplc="1BE8D94A">
      <w:start w:val="1"/>
      <w:numFmt w:val="lowerLetter"/>
      <w:lvlText w:val="%5"/>
      <w:lvlJc w:val="left"/>
      <w:pPr>
        <w:ind w:left="324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5" w:tplc="A5229262">
      <w:start w:val="1"/>
      <w:numFmt w:val="lowerRoman"/>
      <w:lvlText w:val="%6"/>
      <w:lvlJc w:val="left"/>
      <w:pPr>
        <w:ind w:left="396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6" w:tplc="34DE7AE0">
      <w:start w:val="1"/>
      <w:numFmt w:val="decimal"/>
      <w:lvlText w:val="%7"/>
      <w:lvlJc w:val="left"/>
      <w:pPr>
        <w:ind w:left="468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7" w:tplc="6F4ACDF4">
      <w:start w:val="1"/>
      <w:numFmt w:val="lowerLetter"/>
      <w:lvlText w:val="%8"/>
      <w:lvlJc w:val="left"/>
      <w:pPr>
        <w:ind w:left="540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8" w:tplc="A8EE2158">
      <w:start w:val="1"/>
      <w:numFmt w:val="lowerRoman"/>
      <w:lvlText w:val="%9"/>
      <w:lvlJc w:val="left"/>
      <w:pPr>
        <w:ind w:left="612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9036112"/>
    <w:multiLevelType w:val="hybridMultilevel"/>
    <w:tmpl w:val="38163686"/>
    <w:lvl w:ilvl="0" w:tplc="162A8FF4">
      <w:start w:val="31"/>
      <w:numFmt w:val="decimal"/>
      <w:lvlText w:val="%1."/>
      <w:lvlJc w:val="left"/>
      <w:pPr>
        <w:ind w:left="369"/>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1" w:tplc="014C25D2">
      <w:start w:val="1"/>
      <w:numFmt w:val="lowerRoman"/>
      <w:lvlText w:val="%2."/>
      <w:lvlJc w:val="left"/>
      <w:pPr>
        <w:ind w:left="90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655A969A">
      <w:start w:val="1"/>
      <w:numFmt w:val="lowerRoman"/>
      <w:lvlText w:val="%3"/>
      <w:lvlJc w:val="left"/>
      <w:pPr>
        <w:ind w:left="16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FCCE9AE">
      <w:start w:val="1"/>
      <w:numFmt w:val="decimal"/>
      <w:lvlText w:val="%4"/>
      <w:lvlJc w:val="left"/>
      <w:pPr>
        <w:ind w:left="23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58041050">
      <w:start w:val="1"/>
      <w:numFmt w:val="lowerLetter"/>
      <w:lvlText w:val="%5"/>
      <w:lvlJc w:val="left"/>
      <w:pPr>
        <w:ind w:left="30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17184DE2">
      <w:start w:val="1"/>
      <w:numFmt w:val="lowerRoman"/>
      <w:lvlText w:val="%6"/>
      <w:lvlJc w:val="left"/>
      <w:pPr>
        <w:ind w:left="37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3347BE6">
      <w:start w:val="1"/>
      <w:numFmt w:val="decimal"/>
      <w:lvlText w:val="%7"/>
      <w:lvlJc w:val="left"/>
      <w:pPr>
        <w:ind w:left="45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0FEF5F0">
      <w:start w:val="1"/>
      <w:numFmt w:val="lowerLetter"/>
      <w:lvlText w:val="%8"/>
      <w:lvlJc w:val="left"/>
      <w:pPr>
        <w:ind w:left="52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AC84D22A">
      <w:start w:val="1"/>
      <w:numFmt w:val="lowerRoman"/>
      <w:lvlText w:val="%9"/>
      <w:lvlJc w:val="left"/>
      <w:pPr>
        <w:ind w:left="59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9356FA1"/>
    <w:multiLevelType w:val="hybridMultilevel"/>
    <w:tmpl w:val="A022B830"/>
    <w:lvl w:ilvl="0" w:tplc="A9A21DFA">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26667DC">
      <w:start w:val="1"/>
      <w:numFmt w:val="lowerRoman"/>
      <w:lvlText w:val="%2."/>
      <w:lvlJc w:val="left"/>
      <w:pPr>
        <w:ind w:left="95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C2C48350">
      <w:start w:val="1"/>
      <w:numFmt w:val="lowerRoman"/>
      <w:lvlText w:val="%3"/>
      <w:lvlJc w:val="left"/>
      <w:pPr>
        <w:ind w:left="16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AE27CBE">
      <w:start w:val="1"/>
      <w:numFmt w:val="decimal"/>
      <w:lvlText w:val="%4"/>
      <w:lvlJc w:val="left"/>
      <w:pPr>
        <w:ind w:left="235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1E701898">
      <w:start w:val="1"/>
      <w:numFmt w:val="lowerLetter"/>
      <w:lvlText w:val="%5"/>
      <w:lvlJc w:val="left"/>
      <w:pPr>
        <w:ind w:left="307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2F684A0">
      <w:start w:val="1"/>
      <w:numFmt w:val="lowerRoman"/>
      <w:lvlText w:val="%6"/>
      <w:lvlJc w:val="left"/>
      <w:pPr>
        <w:ind w:left="379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B7E05DC">
      <w:start w:val="1"/>
      <w:numFmt w:val="decimal"/>
      <w:lvlText w:val="%7"/>
      <w:lvlJc w:val="left"/>
      <w:pPr>
        <w:ind w:left="451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83614D4">
      <w:start w:val="1"/>
      <w:numFmt w:val="lowerLetter"/>
      <w:lvlText w:val="%8"/>
      <w:lvlJc w:val="left"/>
      <w:pPr>
        <w:ind w:left="52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853CCBE2">
      <w:start w:val="1"/>
      <w:numFmt w:val="lowerRoman"/>
      <w:lvlText w:val="%9"/>
      <w:lvlJc w:val="left"/>
      <w:pPr>
        <w:ind w:left="595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E341315"/>
    <w:multiLevelType w:val="hybridMultilevel"/>
    <w:tmpl w:val="65FE4484"/>
    <w:lvl w:ilvl="0" w:tplc="0BBEC0BA">
      <w:start w:val="1"/>
      <w:numFmt w:val="bullet"/>
      <w:lvlText w:val="-"/>
      <w:lvlJc w:val="left"/>
      <w:pPr>
        <w:tabs>
          <w:tab w:val="num" w:pos="720"/>
        </w:tabs>
        <w:ind w:left="720" w:hanging="360"/>
      </w:pPr>
      <w:rPr>
        <w:rFonts w:ascii="Georgia" w:hAnsi="Georgia" w:hint="default"/>
      </w:rPr>
    </w:lvl>
    <w:lvl w:ilvl="1" w:tplc="23C6F02C" w:tentative="1">
      <w:start w:val="1"/>
      <w:numFmt w:val="bullet"/>
      <w:lvlText w:val="-"/>
      <w:lvlJc w:val="left"/>
      <w:pPr>
        <w:tabs>
          <w:tab w:val="num" w:pos="1440"/>
        </w:tabs>
        <w:ind w:left="1440" w:hanging="360"/>
      </w:pPr>
      <w:rPr>
        <w:rFonts w:ascii="Georgia" w:hAnsi="Georgia" w:hint="default"/>
      </w:rPr>
    </w:lvl>
    <w:lvl w:ilvl="2" w:tplc="8E1A112A" w:tentative="1">
      <w:start w:val="1"/>
      <w:numFmt w:val="bullet"/>
      <w:lvlText w:val="-"/>
      <w:lvlJc w:val="left"/>
      <w:pPr>
        <w:tabs>
          <w:tab w:val="num" w:pos="2160"/>
        </w:tabs>
        <w:ind w:left="2160" w:hanging="360"/>
      </w:pPr>
      <w:rPr>
        <w:rFonts w:ascii="Georgia" w:hAnsi="Georgia" w:hint="default"/>
      </w:rPr>
    </w:lvl>
    <w:lvl w:ilvl="3" w:tplc="BED0B724" w:tentative="1">
      <w:start w:val="1"/>
      <w:numFmt w:val="bullet"/>
      <w:lvlText w:val="-"/>
      <w:lvlJc w:val="left"/>
      <w:pPr>
        <w:tabs>
          <w:tab w:val="num" w:pos="2880"/>
        </w:tabs>
        <w:ind w:left="2880" w:hanging="360"/>
      </w:pPr>
      <w:rPr>
        <w:rFonts w:ascii="Georgia" w:hAnsi="Georgia" w:hint="default"/>
      </w:rPr>
    </w:lvl>
    <w:lvl w:ilvl="4" w:tplc="5002CD40" w:tentative="1">
      <w:start w:val="1"/>
      <w:numFmt w:val="bullet"/>
      <w:lvlText w:val="-"/>
      <w:lvlJc w:val="left"/>
      <w:pPr>
        <w:tabs>
          <w:tab w:val="num" w:pos="3600"/>
        </w:tabs>
        <w:ind w:left="3600" w:hanging="360"/>
      </w:pPr>
      <w:rPr>
        <w:rFonts w:ascii="Georgia" w:hAnsi="Georgia" w:hint="default"/>
      </w:rPr>
    </w:lvl>
    <w:lvl w:ilvl="5" w:tplc="9B360CCA" w:tentative="1">
      <w:start w:val="1"/>
      <w:numFmt w:val="bullet"/>
      <w:lvlText w:val="-"/>
      <w:lvlJc w:val="left"/>
      <w:pPr>
        <w:tabs>
          <w:tab w:val="num" w:pos="4320"/>
        </w:tabs>
        <w:ind w:left="4320" w:hanging="360"/>
      </w:pPr>
      <w:rPr>
        <w:rFonts w:ascii="Georgia" w:hAnsi="Georgia" w:hint="default"/>
      </w:rPr>
    </w:lvl>
    <w:lvl w:ilvl="6" w:tplc="0D9EC242" w:tentative="1">
      <w:start w:val="1"/>
      <w:numFmt w:val="bullet"/>
      <w:lvlText w:val="-"/>
      <w:lvlJc w:val="left"/>
      <w:pPr>
        <w:tabs>
          <w:tab w:val="num" w:pos="5040"/>
        </w:tabs>
        <w:ind w:left="5040" w:hanging="360"/>
      </w:pPr>
      <w:rPr>
        <w:rFonts w:ascii="Georgia" w:hAnsi="Georgia" w:hint="default"/>
      </w:rPr>
    </w:lvl>
    <w:lvl w:ilvl="7" w:tplc="049C3880" w:tentative="1">
      <w:start w:val="1"/>
      <w:numFmt w:val="bullet"/>
      <w:lvlText w:val="-"/>
      <w:lvlJc w:val="left"/>
      <w:pPr>
        <w:tabs>
          <w:tab w:val="num" w:pos="5760"/>
        </w:tabs>
        <w:ind w:left="5760" w:hanging="360"/>
      </w:pPr>
      <w:rPr>
        <w:rFonts w:ascii="Georgia" w:hAnsi="Georgia" w:hint="default"/>
      </w:rPr>
    </w:lvl>
    <w:lvl w:ilvl="8" w:tplc="CDAE0D58" w:tentative="1">
      <w:start w:val="1"/>
      <w:numFmt w:val="bullet"/>
      <w:lvlText w:val="-"/>
      <w:lvlJc w:val="left"/>
      <w:pPr>
        <w:tabs>
          <w:tab w:val="num" w:pos="6480"/>
        </w:tabs>
        <w:ind w:left="6480" w:hanging="360"/>
      </w:pPr>
      <w:rPr>
        <w:rFonts w:ascii="Georgia" w:hAnsi="Georgia" w:hint="default"/>
      </w:rPr>
    </w:lvl>
  </w:abstractNum>
  <w:abstractNum w:abstractNumId="35" w15:restartNumberingAfterBreak="0">
    <w:nsid w:val="3F1E1CEB"/>
    <w:multiLevelType w:val="hybridMultilevel"/>
    <w:tmpl w:val="1FA8D8B0"/>
    <w:lvl w:ilvl="0" w:tplc="562EB4D0">
      <w:start w:val="4"/>
      <w:numFmt w:val="lowerRoman"/>
      <w:lvlText w:val="%1."/>
      <w:lvlJc w:val="left"/>
      <w:pPr>
        <w:ind w:left="78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EC27D16">
      <w:start w:val="1"/>
      <w:numFmt w:val="lowerLetter"/>
      <w:lvlText w:val="%2"/>
      <w:lvlJc w:val="left"/>
      <w:pPr>
        <w:ind w:left="1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F52BE54">
      <w:start w:val="1"/>
      <w:numFmt w:val="lowerRoman"/>
      <w:lvlText w:val="%3"/>
      <w:lvlJc w:val="left"/>
      <w:pPr>
        <w:ind w:left="1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0B46546">
      <w:start w:val="1"/>
      <w:numFmt w:val="decimal"/>
      <w:lvlText w:val="%4"/>
      <w:lvlJc w:val="left"/>
      <w:pPr>
        <w:ind w:left="2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1DC1046">
      <w:start w:val="1"/>
      <w:numFmt w:val="lowerLetter"/>
      <w:lvlText w:val="%5"/>
      <w:lvlJc w:val="left"/>
      <w:pPr>
        <w:ind w:left="3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8560798">
      <w:start w:val="1"/>
      <w:numFmt w:val="lowerRoman"/>
      <w:lvlText w:val="%6"/>
      <w:lvlJc w:val="left"/>
      <w:pPr>
        <w:ind w:left="4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B3CC1AC4">
      <w:start w:val="1"/>
      <w:numFmt w:val="decimal"/>
      <w:lvlText w:val="%7"/>
      <w:lvlJc w:val="left"/>
      <w:pPr>
        <w:ind w:left="48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A5E8E68">
      <w:start w:val="1"/>
      <w:numFmt w:val="lowerLetter"/>
      <w:lvlText w:val="%8"/>
      <w:lvlJc w:val="left"/>
      <w:pPr>
        <w:ind w:left="55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BD0A180">
      <w:start w:val="1"/>
      <w:numFmt w:val="lowerRoman"/>
      <w:lvlText w:val="%9"/>
      <w:lvlJc w:val="left"/>
      <w:pPr>
        <w:ind w:left="62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F9E4C83"/>
    <w:multiLevelType w:val="hybridMultilevel"/>
    <w:tmpl w:val="1AA6D86E"/>
    <w:lvl w:ilvl="0" w:tplc="7BACE792">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0229190">
      <w:start w:val="1"/>
      <w:numFmt w:val="lowerLetter"/>
      <w:lvlText w:val="%2"/>
      <w:lvlJc w:val="left"/>
      <w:pPr>
        <w:ind w:left="9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8C09862">
      <w:start w:val="1"/>
      <w:numFmt w:val="lowerLetter"/>
      <w:lvlRestart w:val="0"/>
      <w:lvlText w:val="%3."/>
      <w:lvlJc w:val="left"/>
      <w:pPr>
        <w:ind w:left="109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CC6A82A">
      <w:start w:val="1"/>
      <w:numFmt w:val="decimal"/>
      <w:lvlText w:val="%4"/>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2D6BC78">
      <w:start w:val="1"/>
      <w:numFmt w:val="lowerLetter"/>
      <w:lvlText w:val="%5"/>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3D87568">
      <w:start w:val="1"/>
      <w:numFmt w:val="lowerRoman"/>
      <w:lvlText w:val="%6"/>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8D9287BC">
      <w:start w:val="1"/>
      <w:numFmt w:val="decimal"/>
      <w:lvlText w:val="%7"/>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D08E3D2">
      <w:start w:val="1"/>
      <w:numFmt w:val="lowerLetter"/>
      <w:lvlText w:val="%8"/>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6B225CF4">
      <w:start w:val="1"/>
      <w:numFmt w:val="lowerRoman"/>
      <w:lvlText w:val="%9"/>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13E3735"/>
    <w:multiLevelType w:val="hybridMultilevel"/>
    <w:tmpl w:val="3FE838E6"/>
    <w:lvl w:ilvl="0" w:tplc="4A983F70">
      <w:start w:val="1"/>
      <w:numFmt w:val="lowerRoman"/>
      <w:lvlText w:val="%1."/>
      <w:lvlJc w:val="left"/>
      <w:pPr>
        <w:ind w:left="144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FFEEE48E">
      <w:start w:val="1"/>
      <w:numFmt w:val="lowerLetter"/>
      <w:lvlText w:val="%2"/>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E508118">
      <w:start w:val="1"/>
      <w:numFmt w:val="lowerRoman"/>
      <w:lvlText w:val="%3"/>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C30D358">
      <w:start w:val="1"/>
      <w:numFmt w:val="decimal"/>
      <w:lvlText w:val="%4"/>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91CA5D52">
      <w:start w:val="1"/>
      <w:numFmt w:val="lowerLetter"/>
      <w:lvlText w:val="%5"/>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63686C6">
      <w:start w:val="1"/>
      <w:numFmt w:val="lowerRoman"/>
      <w:lvlText w:val="%6"/>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EB5E117E">
      <w:start w:val="1"/>
      <w:numFmt w:val="decimal"/>
      <w:lvlText w:val="%7"/>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711C9CF6">
      <w:start w:val="1"/>
      <w:numFmt w:val="lowerLetter"/>
      <w:lvlText w:val="%8"/>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02444E6">
      <w:start w:val="1"/>
      <w:numFmt w:val="lowerRoman"/>
      <w:lvlText w:val="%9"/>
      <w:lvlJc w:val="left"/>
      <w:pPr>
        <w:ind w:left="72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41C2565"/>
    <w:multiLevelType w:val="hybridMultilevel"/>
    <w:tmpl w:val="8C88DA22"/>
    <w:lvl w:ilvl="0" w:tplc="EB90B6FE">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6C36E5F"/>
    <w:multiLevelType w:val="hybridMultilevel"/>
    <w:tmpl w:val="1B747F96"/>
    <w:lvl w:ilvl="0" w:tplc="1FAC7548">
      <w:start w:val="4"/>
      <w:numFmt w:val="decimal"/>
      <w:lvlText w:val="%1."/>
      <w:lvlJc w:val="left"/>
      <w:pPr>
        <w:ind w:left="369"/>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1" w:tplc="E40659C8">
      <w:start w:val="1"/>
      <w:numFmt w:val="lowerLetter"/>
      <w:lvlText w:val="%2"/>
      <w:lvlJc w:val="left"/>
      <w:pPr>
        <w:ind w:left="108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2" w:tplc="B0623704">
      <w:start w:val="1"/>
      <w:numFmt w:val="lowerRoman"/>
      <w:lvlText w:val="%3"/>
      <w:lvlJc w:val="left"/>
      <w:pPr>
        <w:ind w:left="180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3" w:tplc="F3DCD996">
      <w:start w:val="1"/>
      <w:numFmt w:val="decimal"/>
      <w:lvlText w:val="%4"/>
      <w:lvlJc w:val="left"/>
      <w:pPr>
        <w:ind w:left="252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4" w:tplc="0CDE1E54">
      <w:start w:val="1"/>
      <w:numFmt w:val="lowerLetter"/>
      <w:lvlText w:val="%5"/>
      <w:lvlJc w:val="left"/>
      <w:pPr>
        <w:ind w:left="324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5" w:tplc="F732E268">
      <w:start w:val="1"/>
      <w:numFmt w:val="lowerRoman"/>
      <w:lvlText w:val="%6"/>
      <w:lvlJc w:val="left"/>
      <w:pPr>
        <w:ind w:left="396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6" w:tplc="74A0C228">
      <w:start w:val="1"/>
      <w:numFmt w:val="decimal"/>
      <w:lvlText w:val="%7"/>
      <w:lvlJc w:val="left"/>
      <w:pPr>
        <w:ind w:left="468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7" w:tplc="3354987A">
      <w:start w:val="1"/>
      <w:numFmt w:val="lowerLetter"/>
      <w:lvlText w:val="%8"/>
      <w:lvlJc w:val="left"/>
      <w:pPr>
        <w:ind w:left="540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8" w:tplc="22767940">
      <w:start w:val="1"/>
      <w:numFmt w:val="lowerRoman"/>
      <w:lvlText w:val="%9"/>
      <w:lvlJc w:val="left"/>
      <w:pPr>
        <w:ind w:left="612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79F6FF1"/>
    <w:multiLevelType w:val="hybridMultilevel"/>
    <w:tmpl w:val="7DE8AB22"/>
    <w:lvl w:ilvl="0" w:tplc="DBDE5D38">
      <w:start w:val="1"/>
      <w:numFmt w:val="lowerRoman"/>
      <w:lvlText w:val="%1."/>
      <w:lvlJc w:val="left"/>
      <w:pPr>
        <w:ind w:left="7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FB487B0">
      <w:start w:val="1"/>
      <w:numFmt w:val="lowerLetter"/>
      <w:lvlText w:val="%2"/>
      <w:lvlJc w:val="left"/>
      <w:pPr>
        <w:ind w:left="1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040F712">
      <w:start w:val="1"/>
      <w:numFmt w:val="lowerRoman"/>
      <w:lvlText w:val="%3"/>
      <w:lvlJc w:val="left"/>
      <w:pPr>
        <w:ind w:left="1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145EADF0">
      <w:start w:val="1"/>
      <w:numFmt w:val="decimal"/>
      <w:lvlText w:val="%4"/>
      <w:lvlJc w:val="left"/>
      <w:pPr>
        <w:ind w:left="2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8A691DA">
      <w:start w:val="1"/>
      <w:numFmt w:val="lowerLetter"/>
      <w:lvlText w:val="%5"/>
      <w:lvlJc w:val="left"/>
      <w:pPr>
        <w:ind w:left="3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01DEE3CA">
      <w:start w:val="1"/>
      <w:numFmt w:val="lowerRoman"/>
      <w:lvlText w:val="%6"/>
      <w:lvlJc w:val="left"/>
      <w:pPr>
        <w:ind w:left="4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DF81352">
      <w:start w:val="1"/>
      <w:numFmt w:val="decimal"/>
      <w:lvlText w:val="%7"/>
      <w:lvlJc w:val="left"/>
      <w:pPr>
        <w:ind w:left="48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F62EAE2">
      <w:start w:val="1"/>
      <w:numFmt w:val="lowerLetter"/>
      <w:lvlText w:val="%8"/>
      <w:lvlJc w:val="left"/>
      <w:pPr>
        <w:ind w:left="55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A8A0A36E">
      <w:start w:val="1"/>
      <w:numFmt w:val="lowerRoman"/>
      <w:lvlText w:val="%9"/>
      <w:lvlJc w:val="left"/>
      <w:pPr>
        <w:ind w:left="62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8E23862"/>
    <w:multiLevelType w:val="hybridMultilevel"/>
    <w:tmpl w:val="B3B48D94"/>
    <w:lvl w:ilvl="0" w:tplc="D58E2518">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2D20AF4">
      <w:start w:val="1"/>
      <w:numFmt w:val="lowerLetter"/>
      <w:lvlText w:val="%2"/>
      <w:lvlJc w:val="left"/>
      <w:pPr>
        <w:ind w:left="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E528D88">
      <w:start w:val="1"/>
      <w:numFmt w:val="lowerRoman"/>
      <w:lvlRestart w:val="0"/>
      <w:lvlText w:val="%3."/>
      <w:lvlJc w:val="left"/>
      <w:pPr>
        <w:ind w:left="78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213AFACC">
      <w:start w:val="1"/>
      <w:numFmt w:val="decimal"/>
      <w:lvlText w:val="%4"/>
      <w:lvlJc w:val="left"/>
      <w:pPr>
        <w:ind w:left="124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02456FA">
      <w:start w:val="1"/>
      <w:numFmt w:val="lowerLetter"/>
      <w:lvlText w:val="%5"/>
      <w:lvlJc w:val="left"/>
      <w:pPr>
        <w:ind w:left="196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37508908">
      <w:start w:val="1"/>
      <w:numFmt w:val="lowerRoman"/>
      <w:lvlText w:val="%6"/>
      <w:lvlJc w:val="left"/>
      <w:pPr>
        <w:ind w:left="268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72A69E0">
      <w:start w:val="1"/>
      <w:numFmt w:val="decimal"/>
      <w:lvlText w:val="%7"/>
      <w:lvlJc w:val="left"/>
      <w:pPr>
        <w:ind w:left="340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BD29922">
      <w:start w:val="1"/>
      <w:numFmt w:val="lowerLetter"/>
      <w:lvlText w:val="%8"/>
      <w:lvlJc w:val="left"/>
      <w:pPr>
        <w:ind w:left="412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FFA1E16">
      <w:start w:val="1"/>
      <w:numFmt w:val="lowerRoman"/>
      <w:lvlText w:val="%9"/>
      <w:lvlJc w:val="left"/>
      <w:pPr>
        <w:ind w:left="484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A363CBC"/>
    <w:multiLevelType w:val="hybridMultilevel"/>
    <w:tmpl w:val="4CDE313A"/>
    <w:lvl w:ilvl="0" w:tplc="050A9B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2215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1619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D6E2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9AC0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A8C4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D27E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1CF2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06E5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B8274A2"/>
    <w:multiLevelType w:val="hybridMultilevel"/>
    <w:tmpl w:val="80FE15F2"/>
    <w:lvl w:ilvl="0" w:tplc="4C605A9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8225DE">
      <w:start w:val="1"/>
      <w:numFmt w:val="bullet"/>
      <w:lvlText w:val="o"/>
      <w:lvlJc w:val="left"/>
      <w:pPr>
        <w:ind w:left="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B6CF6E">
      <w:start w:val="1"/>
      <w:numFmt w:val="bullet"/>
      <w:lvlRestart w:val="0"/>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4C22E6">
      <w:start w:val="1"/>
      <w:numFmt w:val="bullet"/>
      <w:lvlText w:val="•"/>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BC53A8">
      <w:start w:val="1"/>
      <w:numFmt w:val="bullet"/>
      <w:lvlText w:val="o"/>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283784">
      <w:start w:val="1"/>
      <w:numFmt w:val="bullet"/>
      <w:lvlText w:val="▪"/>
      <w:lvlJc w:val="left"/>
      <w:pPr>
        <w:ind w:left="2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E8EADC">
      <w:start w:val="1"/>
      <w:numFmt w:val="bullet"/>
      <w:lvlText w:val="•"/>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DA8C84">
      <w:start w:val="1"/>
      <w:numFmt w:val="bullet"/>
      <w:lvlText w:val="o"/>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8A8196">
      <w:start w:val="1"/>
      <w:numFmt w:val="bullet"/>
      <w:lvlText w:val="▪"/>
      <w:lvlJc w:val="left"/>
      <w:pPr>
        <w:ind w:left="5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D882AEF"/>
    <w:multiLevelType w:val="hybridMultilevel"/>
    <w:tmpl w:val="9774C166"/>
    <w:lvl w:ilvl="0" w:tplc="12F22730">
      <w:start w:val="7"/>
      <w:numFmt w:val="decimal"/>
      <w:lvlText w:val="%1."/>
      <w:lvlJc w:val="left"/>
      <w:pPr>
        <w:ind w:left="256"/>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1" w:tplc="BDB68BB0">
      <w:start w:val="1"/>
      <w:numFmt w:val="lowerLetter"/>
      <w:lvlText w:val="%2"/>
      <w:lvlJc w:val="left"/>
      <w:pPr>
        <w:ind w:left="1094"/>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2" w:tplc="4B521436">
      <w:start w:val="1"/>
      <w:numFmt w:val="lowerRoman"/>
      <w:lvlText w:val="%3"/>
      <w:lvlJc w:val="left"/>
      <w:pPr>
        <w:ind w:left="1814"/>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3" w:tplc="B6648F2E">
      <w:start w:val="1"/>
      <w:numFmt w:val="decimal"/>
      <w:lvlText w:val="%4"/>
      <w:lvlJc w:val="left"/>
      <w:pPr>
        <w:ind w:left="2534"/>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4" w:tplc="64709398">
      <w:start w:val="1"/>
      <w:numFmt w:val="lowerLetter"/>
      <w:lvlText w:val="%5"/>
      <w:lvlJc w:val="left"/>
      <w:pPr>
        <w:ind w:left="3254"/>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5" w:tplc="A3242DBC">
      <w:start w:val="1"/>
      <w:numFmt w:val="lowerRoman"/>
      <w:lvlText w:val="%6"/>
      <w:lvlJc w:val="left"/>
      <w:pPr>
        <w:ind w:left="3974"/>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6" w:tplc="0DDC1C3E">
      <w:start w:val="1"/>
      <w:numFmt w:val="decimal"/>
      <w:lvlText w:val="%7"/>
      <w:lvlJc w:val="left"/>
      <w:pPr>
        <w:ind w:left="4694"/>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7" w:tplc="D5AA9D96">
      <w:start w:val="1"/>
      <w:numFmt w:val="lowerLetter"/>
      <w:lvlText w:val="%8"/>
      <w:lvlJc w:val="left"/>
      <w:pPr>
        <w:ind w:left="5414"/>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8" w:tplc="300489FC">
      <w:start w:val="1"/>
      <w:numFmt w:val="lowerRoman"/>
      <w:lvlText w:val="%9"/>
      <w:lvlJc w:val="left"/>
      <w:pPr>
        <w:ind w:left="6134"/>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E7074DA"/>
    <w:multiLevelType w:val="hybridMultilevel"/>
    <w:tmpl w:val="2012A948"/>
    <w:lvl w:ilvl="0" w:tplc="C3447A60">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C06BC4C">
      <w:start w:val="1"/>
      <w:numFmt w:val="lowerRoman"/>
      <w:lvlText w:val="%2."/>
      <w:lvlJc w:val="left"/>
      <w:pPr>
        <w:ind w:left="108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3F1EDEF0">
      <w:start w:val="1"/>
      <w:numFmt w:val="lowerRoman"/>
      <w:lvlText w:val="%3"/>
      <w:lvlJc w:val="left"/>
      <w:pPr>
        <w:ind w:left="161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AFA0B16">
      <w:start w:val="1"/>
      <w:numFmt w:val="decimal"/>
      <w:lvlText w:val="%4"/>
      <w:lvlJc w:val="left"/>
      <w:pPr>
        <w:ind w:left="23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36C80CA">
      <w:start w:val="1"/>
      <w:numFmt w:val="lowerLetter"/>
      <w:lvlText w:val="%5"/>
      <w:lvlJc w:val="left"/>
      <w:pPr>
        <w:ind w:left="305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E60E3EC">
      <w:start w:val="1"/>
      <w:numFmt w:val="lowerRoman"/>
      <w:lvlText w:val="%6"/>
      <w:lvlJc w:val="left"/>
      <w:pPr>
        <w:ind w:left="377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E70705C">
      <w:start w:val="1"/>
      <w:numFmt w:val="decimal"/>
      <w:lvlText w:val="%7"/>
      <w:lvlJc w:val="left"/>
      <w:pPr>
        <w:ind w:left="449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E258ECC2">
      <w:start w:val="1"/>
      <w:numFmt w:val="lowerLetter"/>
      <w:lvlText w:val="%8"/>
      <w:lvlJc w:val="left"/>
      <w:pPr>
        <w:ind w:left="521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867A7104">
      <w:start w:val="1"/>
      <w:numFmt w:val="lowerRoman"/>
      <w:lvlText w:val="%9"/>
      <w:lvlJc w:val="left"/>
      <w:pPr>
        <w:ind w:left="59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FC909D4"/>
    <w:multiLevelType w:val="hybridMultilevel"/>
    <w:tmpl w:val="565CA208"/>
    <w:lvl w:ilvl="0" w:tplc="B9768E74">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76F90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4024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E8F3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70FB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6A7BF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0875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6607D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86DAF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FD55855"/>
    <w:multiLevelType w:val="hybridMultilevel"/>
    <w:tmpl w:val="E9784876"/>
    <w:lvl w:ilvl="0" w:tplc="44A4CDA2">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38D224E4">
      <w:start w:val="1"/>
      <w:numFmt w:val="lowerLetter"/>
      <w:lvlText w:val="%2"/>
      <w:lvlJc w:val="left"/>
      <w:pPr>
        <w:ind w:left="7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24ACD3E">
      <w:start w:val="1"/>
      <w:numFmt w:val="lowerRoman"/>
      <w:lvlRestart w:val="0"/>
      <w:lvlText w:val="%3."/>
      <w:lvlJc w:val="left"/>
      <w:pPr>
        <w:ind w:left="114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9228E82">
      <w:start w:val="1"/>
      <w:numFmt w:val="decimal"/>
      <w:lvlText w:val="%4"/>
      <w:lvlJc w:val="left"/>
      <w:pPr>
        <w:ind w:left="182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7D663F30">
      <w:start w:val="1"/>
      <w:numFmt w:val="lowerLetter"/>
      <w:lvlText w:val="%5"/>
      <w:lvlJc w:val="left"/>
      <w:pPr>
        <w:ind w:left="254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41269E6">
      <w:start w:val="1"/>
      <w:numFmt w:val="lowerRoman"/>
      <w:lvlText w:val="%6"/>
      <w:lvlJc w:val="left"/>
      <w:pPr>
        <w:ind w:left="326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C0C1458">
      <w:start w:val="1"/>
      <w:numFmt w:val="decimal"/>
      <w:lvlText w:val="%7"/>
      <w:lvlJc w:val="left"/>
      <w:pPr>
        <w:ind w:left="398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C5FC03FE">
      <w:start w:val="1"/>
      <w:numFmt w:val="lowerLetter"/>
      <w:lvlText w:val="%8"/>
      <w:lvlJc w:val="left"/>
      <w:pPr>
        <w:ind w:left="470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8F620EAE">
      <w:start w:val="1"/>
      <w:numFmt w:val="lowerRoman"/>
      <w:lvlText w:val="%9"/>
      <w:lvlJc w:val="left"/>
      <w:pPr>
        <w:ind w:left="542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3AC3C40"/>
    <w:multiLevelType w:val="hybridMultilevel"/>
    <w:tmpl w:val="5E462D0C"/>
    <w:lvl w:ilvl="0" w:tplc="88C6766A">
      <w:start w:val="1"/>
      <w:numFmt w:val="bullet"/>
      <w:lvlText w:val="•"/>
      <w:lvlJc w:val="left"/>
      <w:pPr>
        <w:ind w:left="36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372CE83C">
      <w:start w:val="1"/>
      <w:numFmt w:val="bullet"/>
      <w:lvlText w:val="o"/>
      <w:lvlJc w:val="left"/>
      <w:pPr>
        <w:ind w:left="1239"/>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CB6EF00C">
      <w:start w:val="1"/>
      <w:numFmt w:val="bullet"/>
      <w:lvlText w:val="▪"/>
      <w:lvlJc w:val="left"/>
      <w:pPr>
        <w:ind w:left="1959"/>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AF0E53E4">
      <w:start w:val="1"/>
      <w:numFmt w:val="bullet"/>
      <w:lvlText w:val="•"/>
      <w:lvlJc w:val="left"/>
      <w:pPr>
        <w:ind w:left="267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AED81F14">
      <w:start w:val="1"/>
      <w:numFmt w:val="bullet"/>
      <w:lvlText w:val="o"/>
      <w:lvlJc w:val="left"/>
      <w:pPr>
        <w:ind w:left="3399"/>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AA8A2444">
      <w:start w:val="1"/>
      <w:numFmt w:val="bullet"/>
      <w:lvlText w:val="▪"/>
      <w:lvlJc w:val="left"/>
      <w:pPr>
        <w:ind w:left="4119"/>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92A438F4">
      <w:start w:val="1"/>
      <w:numFmt w:val="bullet"/>
      <w:lvlText w:val="•"/>
      <w:lvlJc w:val="left"/>
      <w:pPr>
        <w:ind w:left="483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677681CE">
      <w:start w:val="1"/>
      <w:numFmt w:val="bullet"/>
      <w:lvlText w:val="o"/>
      <w:lvlJc w:val="left"/>
      <w:pPr>
        <w:ind w:left="5559"/>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55D8AE6E">
      <w:start w:val="1"/>
      <w:numFmt w:val="bullet"/>
      <w:lvlText w:val="▪"/>
      <w:lvlJc w:val="left"/>
      <w:pPr>
        <w:ind w:left="6279"/>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49" w15:restartNumberingAfterBreak="0">
    <w:nsid w:val="56DB5AF5"/>
    <w:multiLevelType w:val="hybridMultilevel"/>
    <w:tmpl w:val="7F66DE66"/>
    <w:lvl w:ilvl="0" w:tplc="7E28312A">
      <w:start w:val="1"/>
      <w:numFmt w:val="lowerRoman"/>
      <w:lvlText w:val="%1."/>
      <w:lvlJc w:val="left"/>
      <w:pPr>
        <w:ind w:left="79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85C8C63C">
      <w:start w:val="1"/>
      <w:numFmt w:val="lowerLetter"/>
      <w:lvlText w:val="%2"/>
      <w:lvlJc w:val="left"/>
      <w:pPr>
        <w:ind w:left="126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07E9B5E">
      <w:start w:val="1"/>
      <w:numFmt w:val="lowerRoman"/>
      <w:lvlText w:val="%3"/>
      <w:lvlJc w:val="left"/>
      <w:pPr>
        <w:ind w:left="198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C543350">
      <w:start w:val="1"/>
      <w:numFmt w:val="decimal"/>
      <w:lvlText w:val="%4"/>
      <w:lvlJc w:val="left"/>
      <w:pPr>
        <w:ind w:left="270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D564E0D6">
      <w:start w:val="1"/>
      <w:numFmt w:val="lowerLetter"/>
      <w:lvlText w:val="%5"/>
      <w:lvlJc w:val="left"/>
      <w:pPr>
        <w:ind w:left="342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26A4C59E">
      <w:start w:val="1"/>
      <w:numFmt w:val="lowerRoman"/>
      <w:lvlText w:val="%6"/>
      <w:lvlJc w:val="left"/>
      <w:pPr>
        <w:ind w:left="414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D84EAC50">
      <w:start w:val="1"/>
      <w:numFmt w:val="decimal"/>
      <w:lvlText w:val="%7"/>
      <w:lvlJc w:val="left"/>
      <w:pPr>
        <w:ind w:left="486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A3E2ADC">
      <w:start w:val="1"/>
      <w:numFmt w:val="lowerLetter"/>
      <w:lvlText w:val="%8"/>
      <w:lvlJc w:val="left"/>
      <w:pPr>
        <w:ind w:left="558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E827584">
      <w:start w:val="1"/>
      <w:numFmt w:val="lowerRoman"/>
      <w:lvlText w:val="%9"/>
      <w:lvlJc w:val="left"/>
      <w:pPr>
        <w:ind w:left="630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7E65616"/>
    <w:multiLevelType w:val="hybridMultilevel"/>
    <w:tmpl w:val="83EEE692"/>
    <w:lvl w:ilvl="0" w:tplc="1F9AB86E">
      <w:start w:val="5"/>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E3189EA8">
      <w:start w:val="1"/>
      <w:numFmt w:val="lowerRoman"/>
      <w:lvlText w:val="%2."/>
      <w:lvlJc w:val="left"/>
      <w:pPr>
        <w:ind w:left="8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427D6A">
      <w:start w:val="1"/>
      <w:numFmt w:val="lowerRoman"/>
      <w:lvlText w:val="%3"/>
      <w:lvlJc w:val="left"/>
      <w:pPr>
        <w:ind w:left="1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CE777C">
      <w:start w:val="1"/>
      <w:numFmt w:val="decimal"/>
      <w:lvlText w:val="%4"/>
      <w:lvlJc w:val="left"/>
      <w:pPr>
        <w:ind w:left="2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4C20C6">
      <w:start w:val="1"/>
      <w:numFmt w:val="lowerLetter"/>
      <w:lvlText w:val="%5"/>
      <w:lvlJc w:val="left"/>
      <w:pPr>
        <w:ind w:left="2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48EF66">
      <w:start w:val="1"/>
      <w:numFmt w:val="lowerRoman"/>
      <w:lvlText w:val="%6"/>
      <w:lvlJc w:val="left"/>
      <w:pPr>
        <w:ind w:left="35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2C8C36">
      <w:start w:val="1"/>
      <w:numFmt w:val="decimal"/>
      <w:lvlText w:val="%7"/>
      <w:lvlJc w:val="left"/>
      <w:pPr>
        <w:ind w:left="42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F823F0">
      <w:start w:val="1"/>
      <w:numFmt w:val="lowerLetter"/>
      <w:lvlText w:val="%8"/>
      <w:lvlJc w:val="left"/>
      <w:pPr>
        <w:ind w:left="50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265730">
      <w:start w:val="1"/>
      <w:numFmt w:val="lowerRoman"/>
      <w:lvlText w:val="%9"/>
      <w:lvlJc w:val="left"/>
      <w:pPr>
        <w:ind w:left="57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8BD21D5"/>
    <w:multiLevelType w:val="hybridMultilevel"/>
    <w:tmpl w:val="42063BB8"/>
    <w:lvl w:ilvl="0" w:tplc="592C54A0">
      <w:start w:val="1"/>
      <w:numFmt w:val="lowerRoman"/>
      <w:lvlText w:val="%1."/>
      <w:lvlJc w:val="left"/>
      <w:pPr>
        <w:ind w:left="1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117636BA">
      <w:start w:val="1"/>
      <w:numFmt w:val="lowerLetter"/>
      <w:lvlText w:val="%2"/>
      <w:lvlJc w:val="left"/>
      <w:pPr>
        <w:ind w:left="10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76462EA">
      <w:start w:val="1"/>
      <w:numFmt w:val="lowerRoman"/>
      <w:lvlText w:val="%3"/>
      <w:lvlJc w:val="left"/>
      <w:pPr>
        <w:ind w:left="18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2780B6E2">
      <w:start w:val="1"/>
      <w:numFmt w:val="decimal"/>
      <w:lvlText w:val="%4"/>
      <w:lvlJc w:val="left"/>
      <w:pPr>
        <w:ind w:left="25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7FCAD342">
      <w:start w:val="1"/>
      <w:numFmt w:val="lowerLetter"/>
      <w:lvlText w:val="%5"/>
      <w:lvlJc w:val="left"/>
      <w:pPr>
        <w:ind w:left="32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4C667B76">
      <w:start w:val="1"/>
      <w:numFmt w:val="lowerRoman"/>
      <w:lvlText w:val="%6"/>
      <w:lvlJc w:val="left"/>
      <w:pPr>
        <w:ind w:left="39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CF2EC59A">
      <w:start w:val="1"/>
      <w:numFmt w:val="decimal"/>
      <w:lvlText w:val="%7"/>
      <w:lvlJc w:val="left"/>
      <w:pPr>
        <w:ind w:left="46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294A87A">
      <w:start w:val="1"/>
      <w:numFmt w:val="lowerLetter"/>
      <w:lvlText w:val="%8"/>
      <w:lvlJc w:val="left"/>
      <w:pPr>
        <w:ind w:left="54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CE6C512">
      <w:start w:val="1"/>
      <w:numFmt w:val="lowerRoman"/>
      <w:lvlText w:val="%9"/>
      <w:lvlJc w:val="left"/>
      <w:pPr>
        <w:ind w:left="61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BE76A68"/>
    <w:multiLevelType w:val="hybridMultilevel"/>
    <w:tmpl w:val="A97450B8"/>
    <w:lvl w:ilvl="0" w:tplc="144CE8A8">
      <w:start w:val="1"/>
      <w:numFmt w:val="lowerRoman"/>
      <w:lvlText w:val="%1."/>
      <w:lvlJc w:val="left"/>
      <w:pPr>
        <w:ind w:left="1347"/>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1" w:tplc="09820928">
      <w:start w:val="1"/>
      <w:numFmt w:val="lowerLetter"/>
      <w:lvlText w:val="%2"/>
      <w:lvlJc w:val="left"/>
      <w:pPr>
        <w:ind w:left="1847"/>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2" w:tplc="8660A14C">
      <w:start w:val="1"/>
      <w:numFmt w:val="lowerRoman"/>
      <w:lvlText w:val="%3"/>
      <w:lvlJc w:val="left"/>
      <w:pPr>
        <w:ind w:left="2567"/>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3" w:tplc="920A0174">
      <w:start w:val="1"/>
      <w:numFmt w:val="decimal"/>
      <w:lvlText w:val="%4"/>
      <w:lvlJc w:val="left"/>
      <w:pPr>
        <w:ind w:left="3287"/>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4" w:tplc="17906058">
      <w:start w:val="1"/>
      <w:numFmt w:val="lowerLetter"/>
      <w:lvlText w:val="%5"/>
      <w:lvlJc w:val="left"/>
      <w:pPr>
        <w:ind w:left="4007"/>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5" w:tplc="753AC17C">
      <w:start w:val="1"/>
      <w:numFmt w:val="lowerRoman"/>
      <w:lvlText w:val="%6"/>
      <w:lvlJc w:val="left"/>
      <w:pPr>
        <w:ind w:left="4727"/>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6" w:tplc="42F051D6">
      <w:start w:val="1"/>
      <w:numFmt w:val="decimal"/>
      <w:lvlText w:val="%7"/>
      <w:lvlJc w:val="left"/>
      <w:pPr>
        <w:ind w:left="5447"/>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7" w:tplc="13E8F104">
      <w:start w:val="1"/>
      <w:numFmt w:val="lowerLetter"/>
      <w:lvlText w:val="%8"/>
      <w:lvlJc w:val="left"/>
      <w:pPr>
        <w:ind w:left="6167"/>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8" w:tplc="CDB67002">
      <w:start w:val="1"/>
      <w:numFmt w:val="lowerRoman"/>
      <w:lvlText w:val="%9"/>
      <w:lvlJc w:val="left"/>
      <w:pPr>
        <w:ind w:left="6887"/>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D530215"/>
    <w:multiLevelType w:val="hybridMultilevel"/>
    <w:tmpl w:val="F73425F6"/>
    <w:lvl w:ilvl="0" w:tplc="B5E0009E">
      <w:start w:val="1"/>
      <w:numFmt w:val="lowerRoman"/>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1A6ABC34">
      <w:start w:val="1"/>
      <w:numFmt w:val="lowerLetter"/>
      <w:lvlText w:val="%2"/>
      <w:lvlJc w:val="left"/>
      <w:pPr>
        <w:ind w:left="124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AB0C85F2">
      <w:start w:val="1"/>
      <w:numFmt w:val="lowerRoman"/>
      <w:lvlText w:val="%3"/>
      <w:lvlJc w:val="left"/>
      <w:pPr>
        <w:ind w:left="196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29C82EF0">
      <w:start w:val="1"/>
      <w:numFmt w:val="decimal"/>
      <w:lvlText w:val="%4"/>
      <w:lvlJc w:val="left"/>
      <w:pPr>
        <w:ind w:left="268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04243664">
      <w:start w:val="1"/>
      <w:numFmt w:val="lowerLetter"/>
      <w:lvlText w:val="%5"/>
      <w:lvlJc w:val="left"/>
      <w:pPr>
        <w:ind w:left="340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0AED894">
      <w:start w:val="1"/>
      <w:numFmt w:val="lowerRoman"/>
      <w:lvlText w:val="%6"/>
      <w:lvlJc w:val="left"/>
      <w:pPr>
        <w:ind w:left="412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0FCD4D2">
      <w:start w:val="1"/>
      <w:numFmt w:val="decimal"/>
      <w:lvlText w:val="%7"/>
      <w:lvlJc w:val="left"/>
      <w:pPr>
        <w:ind w:left="484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DE683D2">
      <w:start w:val="1"/>
      <w:numFmt w:val="lowerLetter"/>
      <w:lvlText w:val="%8"/>
      <w:lvlJc w:val="left"/>
      <w:pPr>
        <w:ind w:left="556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71EAB096">
      <w:start w:val="1"/>
      <w:numFmt w:val="lowerRoman"/>
      <w:lvlText w:val="%9"/>
      <w:lvlJc w:val="left"/>
      <w:pPr>
        <w:ind w:left="628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DDA470F"/>
    <w:multiLevelType w:val="hybridMultilevel"/>
    <w:tmpl w:val="AD2CF46E"/>
    <w:lvl w:ilvl="0" w:tplc="DD84C0CE">
      <w:start w:val="1"/>
      <w:numFmt w:val="decimal"/>
      <w:lvlText w:val="%1"/>
      <w:lvlJc w:val="left"/>
      <w:pPr>
        <w:ind w:left="96"/>
      </w:pPr>
      <w:rPr>
        <w:rFonts w:ascii="Georgia" w:eastAsia="Georgia" w:hAnsi="Georgia" w:cs="Georgia"/>
        <w:b w:val="0"/>
        <w:i w:val="0"/>
        <w:strike w:val="0"/>
        <w:dstrike w:val="0"/>
        <w:color w:val="000000"/>
        <w:sz w:val="16"/>
        <w:szCs w:val="16"/>
        <w:u w:val="none" w:color="000000"/>
        <w:bdr w:val="none" w:sz="0" w:space="0" w:color="auto"/>
        <w:shd w:val="clear" w:color="auto" w:fill="auto"/>
        <w:vertAlign w:val="superscript"/>
      </w:rPr>
    </w:lvl>
    <w:lvl w:ilvl="1" w:tplc="26D40B16">
      <w:start w:val="1"/>
      <w:numFmt w:val="lowerLetter"/>
      <w:lvlText w:val="%2"/>
      <w:lvlJc w:val="left"/>
      <w:pPr>
        <w:ind w:left="1080"/>
      </w:pPr>
      <w:rPr>
        <w:rFonts w:ascii="Georgia" w:eastAsia="Georgia" w:hAnsi="Georgia" w:cs="Georgia"/>
        <w:b w:val="0"/>
        <w:i w:val="0"/>
        <w:strike w:val="0"/>
        <w:dstrike w:val="0"/>
        <w:color w:val="000000"/>
        <w:sz w:val="16"/>
        <w:szCs w:val="16"/>
        <w:u w:val="none" w:color="000000"/>
        <w:bdr w:val="none" w:sz="0" w:space="0" w:color="auto"/>
        <w:shd w:val="clear" w:color="auto" w:fill="auto"/>
        <w:vertAlign w:val="superscript"/>
      </w:rPr>
    </w:lvl>
    <w:lvl w:ilvl="2" w:tplc="BA501D18">
      <w:start w:val="1"/>
      <w:numFmt w:val="lowerRoman"/>
      <w:lvlText w:val="%3"/>
      <w:lvlJc w:val="left"/>
      <w:pPr>
        <w:ind w:left="1800"/>
      </w:pPr>
      <w:rPr>
        <w:rFonts w:ascii="Georgia" w:eastAsia="Georgia" w:hAnsi="Georgia" w:cs="Georgia"/>
        <w:b w:val="0"/>
        <w:i w:val="0"/>
        <w:strike w:val="0"/>
        <w:dstrike w:val="0"/>
        <w:color w:val="000000"/>
        <w:sz w:val="16"/>
        <w:szCs w:val="16"/>
        <w:u w:val="none" w:color="000000"/>
        <w:bdr w:val="none" w:sz="0" w:space="0" w:color="auto"/>
        <w:shd w:val="clear" w:color="auto" w:fill="auto"/>
        <w:vertAlign w:val="superscript"/>
      </w:rPr>
    </w:lvl>
    <w:lvl w:ilvl="3" w:tplc="8D243116">
      <w:start w:val="1"/>
      <w:numFmt w:val="decimal"/>
      <w:lvlText w:val="%4"/>
      <w:lvlJc w:val="left"/>
      <w:pPr>
        <w:ind w:left="2520"/>
      </w:pPr>
      <w:rPr>
        <w:rFonts w:ascii="Georgia" w:eastAsia="Georgia" w:hAnsi="Georgia" w:cs="Georgia"/>
        <w:b w:val="0"/>
        <w:i w:val="0"/>
        <w:strike w:val="0"/>
        <w:dstrike w:val="0"/>
        <w:color w:val="000000"/>
        <w:sz w:val="16"/>
        <w:szCs w:val="16"/>
        <w:u w:val="none" w:color="000000"/>
        <w:bdr w:val="none" w:sz="0" w:space="0" w:color="auto"/>
        <w:shd w:val="clear" w:color="auto" w:fill="auto"/>
        <w:vertAlign w:val="superscript"/>
      </w:rPr>
    </w:lvl>
    <w:lvl w:ilvl="4" w:tplc="7D7EB354">
      <w:start w:val="1"/>
      <w:numFmt w:val="lowerLetter"/>
      <w:lvlText w:val="%5"/>
      <w:lvlJc w:val="left"/>
      <w:pPr>
        <w:ind w:left="3240"/>
      </w:pPr>
      <w:rPr>
        <w:rFonts w:ascii="Georgia" w:eastAsia="Georgia" w:hAnsi="Georgia" w:cs="Georgia"/>
        <w:b w:val="0"/>
        <w:i w:val="0"/>
        <w:strike w:val="0"/>
        <w:dstrike w:val="0"/>
        <w:color w:val="000000"/>
        <w:sz w:val="16"/>
        <w:szCs w:val="16"/>
        <w:u w:val="none" w:color="000000"/>
        <w:bdr w:val="none" w:sz="0" w:space="0" w:color="auto"/>
        <w:shd w:val="clear" w:color="auto" w:fill="auto"/>
        <w:vertAlign w:val="superscript"/>
      </w:rPr>
    </w:lvl>
    <w:lvl w:ilvl="5" w:tplc="49E2DA60">
      <w:start w:val="1"/>
      <w:numFmt w:val="lowerRoman"/>
      <w:lvlText w:val="%6"/>
      <w:lvlJc w:val="left"/>
      <w:pPr>
        <w:ind w:left="3960"/>
      </w:pPr>
      <w:rPr>
        <w:rFonts w:ascii="Georgia" w:eastAsia="Georgia" w:hAnsi="Georgia" w:cs="Georgia"/>
        <w:b w:val="0"/>
        <w:i w:val="0"/>
        <w:strike w:val="0"/>
        <w:dstrike w:val="0"/>
        <w:color w:val="000000"/>
        <w:sz w:val="16"/>
        <w:szCs w:val="16"/>
        <w:u w:val="none" w:color="000000"/>
        <w:bdr w:val="none" w:sz="0" w:space="0" w:color="auto"/>
        <w:shd w:val="clear" w:color="auto" w:fill="auto"/>
        <w:vertAlign w:val="superscript"/>
      </w:rPr>
    </w:lvl>
    <w:lvl w:ilvl="6" w:tplc="405200BA">
      <w:start w:val="1"/>
      <w:numFmt w:val="decimal"/>
      <w:lvlText w:val="%7"/>
      <w:lvlJc w:val="left"/>
      <w:pPr>
        <w:ind w:left="4680"/>
      </w:pPr>
      <w:rPr>
        <w:rFonts w:ascii="Georgia" w:eastAsia="Georgia" w:hAnsi="Georgia" w:cs="Georgia"/>
        <w:b w:val="0"/>
        <w:i w:val="0"/>
        <w:strike w:val="0"/>
        <w:dstrike w:val="0"/>
        <w:color w:val="000000"/>
        <w:sz w:val="16"/>
        <w:szCs w:val="16"/>
        <w:u w:val="none" w:color="000000"/>
        <w:bdr w:val="none" w:sz="0" w:space="0" w:color="auto"/>
        <w:shd w:val="clear" w:color="auto" w:fill="auto"/>
        <w:vertAlign w:val="superscript"/>
      </w:rPr>
    </w:lvl>
    <w:lvl w:ilvl="7" w:tplc="5EEE3AB4">
      <w:start w:val="1"/>
      <w:numFmt w:val="lowerLetter"/>
      <w:lvlText w:val="%8"/>
      <w:lvlJc w:val="left"/>
      <w:pPr>
        <w:ind w:left="5400"/>
      </w:pPr>
      <w:rPr>
        <w:rFonts w:ascii="Georgia" w:eastAsia="Georgia" w:hAnsi="Georgia" w:cs="Georgia"/>
        <w:b w:val="0"/>
        <w:i w:val="0"/>
        <w:strike w:val="0"/>
        <w:dstrike w:val="0"/>
        <w:color w:val="000000"/>
        <w:sz w:val="16"/>
        <w:szCs w:val="16"/>
        <w:u w:val="none" w:color="000000"/>
        <w:bdr w:val="none" w:sz="0" w:space="0" w:color="auto"/>
        <w:shd w:val="clear" w:color="auto" w:fill="auto"/>
        <w:vertAlign w:val="superscript"/>
      </w:rPr>
    </w:lvl>
    <w:lvl w:ilvl="8" w:tplc="9A3C6968">
      <w:start w:val="1"/>
      <w:numFmt w:val="lowerRoman"/>
      <w:lvlText w:val="%9"/>
      <w:lvlJc w:val="left"/>
      <w:pPr>
        <w:ind w:left="6120"/>
      </w:pPr>
      <w:rPr>
        <w:rFonts w:ascii="Georgia" w:eastAsia="Georgia" w:hAnsi="Georgia" w:cs="Georgia"/>
        <w:b w:val="0"/>
        <w:i w:val="0"/>
        <w:strike w:val="0"/>
        <w:dstrike w:val="0"/>
        <w:color w:val="000000"/>
        <w:sz w:val="16"/>
        <w:szCs w:val="16"/>
        <w:u w:val="none" w:color="000000"/>
        <w:bdr w:val="none" w:sz="0" w:space="0" w:color="auto"/>
        <w:shd w:val="clear" w:color="auto" w:fill="auto"/>
        <w:vertAlign w:val="superscript"/>
      </w:rPr>
    </w:lvl>
  </w:abstractNum>
  <w:abstractNum w:abstractNumId="55" w15:restartNumberingAfterBreak="0">
    <w:nsid w:val="5F3C4018"/>
    <w:multiLevelType w:val="hybridMultilevel"/>
    <w:tmpl w:val="3A22865E"/>
    <w:lvl w:ilvl="0" w:tplc="669A9EA2">
      <w:start w:val="21"/>
      <w:numFmt w:val="decimal"/>
      <w:lvlText w:val="%1."/>
      <w:lvlJc w:val="left"/>
      <w:pPr>
        <w:ind w:left="369"/>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1" w:tplc="21EE09F0">
      <w:start w:val="1"/>
      <w:numFmt w:val="lowerRoman"/>
      <w:lvlText w:val="%2."/>
      <w:lvlJc w:val="left"/>
      <w:pPr>
        <w:ind w:left="101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AB28AE2A">
      <w:start w:val="1"/>
      <w:numFmt w:val="lowerRoman"/>
      <w:lvlText w:val="%3."/>
      <w:lvlJc w:val="left"/>
      <w:pPr>
        <w:ind w:left="124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11FC72A0">
      <w:start w:val="1"/>
      <w:numFmt w:val="decimal"/>
      <w:lvlText w:val="%4"/>
      <w:lvlJc w:val="left"/>
      <w:pPr>
        <w:ind w:left="18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8D0D43A">
      <w:start w:val="1"/>
      <w:numFmt w:val="lowerLetter"/>
      <w:lvlText w:val="%5"/>
      <w:lvlJc w:val="left"/>
      <w:pPr>
        <w:ind w:left="25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4046922">
      <w:start w:val="1"/>
      <w:numFmt w:val="lowerRoman"/>
      <w:lvlText w:val="%6"/>
      <w:lvlJc w:val="left"/>
      <w:pPr>
        <w:ind w:left="32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1A47F06">
      <w:start w:val="1"/>
      <w:numFmt w:val="decimal"/>
      <w:lvlText w:val="%7"/>
      <w:lvlJc w:val="left"/>
      <w:pPr>
        <w:ind w:left="39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0044A58">
      <w:start w:val="1"/>
      <w:numFmt w:val="lowerLetter"/>
      <w:lvlText w:val="%8"/>
      <w:lvlJc w:val="left"/>
      <w:pPr>
        <w:ind w:left="46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85808BE">
      <w:start w:val="1"/>
      <w:numFmt w:val="lowerRoman"/>
      <w:lvlText w:val="%9"/>
      <w:lvlJc w:val="left"/>
      <w:pPr>
        <w:ind w:left="54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FD718DA"/>
    <w:multiLevelType w:val="hybridMultilevel"/>
    <w:tmpl w:val="23A49106"/>
    <w:lvl w:ilvl="0" w:tplc="24FC5410">
      <w:start w:val="1"/>
      <w:numFmt w:val="bullet"/>
      <w:lvlText w:val="•"/>
      <w:lvlJc w:val="left"/>
      <w:pPr>
        <w:ind w:left="575" w:firstLine="0"/>
      </w:pPr>
      <w:rPr>
        <w:rFonts w:ascii="Arial" w:eastAsia="Arial" w:hAnsi="Arial" w:hint="default"/>
        <w:b w:val="0"/>
        <w:i w:val="0"/>
        <w:strike w:val="0"/>
        <w:dstrike w:val="0"/>
        <w:color w:val="000000"/>
        <w:sz w:val="18"/>
        <w:szCs w:val="18"/>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37841E8"/>
    <w:multiLevelType w:val="hybridMultilevel"/>
    <w:tmpl w:val="599E8290"/>
    <w:lvl w:ilvl="0" w:tplc="5868F6B8">
      <w:start w:val="1"/>
      <w:numFmt w:val="decimal"/>
      <w:lvlText w:val="%1."/>
      <w:lvlJc w:val="left"/>
      <w:pPr>
        <w:ind w:left="19"/>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1" w:tplc="B0880194">
      <w:start w:val="1"/>
      <w:numFmt w:val="lowerLetter"/>
      <w:lvlText w:val="%2"/>
      <w:lvlJc w:val="left"/>
      <w:pPr>
        <w:ind w:left="1094"/>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2" w:tplc="EFEE3066">
      <w:start w:val="1"/>
      <w:numFmt w:val="lowerRoman"/>
      <w:lvlText w:val="%3"/>
      <w:lvlJc w:val="left"/>
      <w:pPr>
        <w:ind w:left="1814"/>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3" w:tplc="2B48F5AC">
      <w:start w:val="1"/>
      <w:numFmt w:val="decimal"/>
      <w:lvlText w:val="%4"/>
      <w:lvlJc w:val="left"/>
      <w:pPr>
        <w:ind w:left="2534"/>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4" w:tplc="567E8FB0">
      <w:start w:val="1"/>
      <w:numFmt w:val="lowerLetter"/>
      <w:lvlText w:val="%5"/>
      <w:lvlJc w:val="left"/>
      <w:pPr>
        <w:ind w:left="3254"/>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5" w:tplc="D4AA2A7A">
      <w:start w:val="1"/>
      <w:numFmt w:val="lowerRoman"/>
      <w:lvlText w:val="%6"/>
      <w:lvlJc w:val="left"/>
      <w:pPr>
        <w:ind w:left="3974"/>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6" w:tplc="0822804E">
      <w:start w:val="1"/>
      <w:numFmt w:val="decimal"/>
      <w:lvlText w:val="%7"/>
      <w:lvlJc w:val="left"/>
      <w:pPr>
        <w:ind w:left="4694"/>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7" w:tplc="D3060372">
      <w:start w:val="1"/>
      <w:numFmt w:val="lowerLetter"/>
      <w:lvlText w:val="%8"/>
      <w:lvlJc w:val="left"/>
      <w:pPr>
        <w:ind w:left="5414"/>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8" w:tplc="971A496C">
      <w:start w:val="1"/>
      <w:numFmt w:val="lowerRoman"/>
      <w:lvlText w:val="%9"/>
      <w:lvlJc w:val="left"/>
      <w:pPr>
        <w:ind w:left="6134"/>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3BF745A"/>
    <w:multiLevelType w:val="hybridMultilevel"/>
    <w:tmpl w:val="BE0ED992"/>
    <w:lvl w:ilvl="0" w:tplc="3E489B4E">
      <w:start w:val="10"/>
      <w:numFmt w:val="decimal"/>
      <w:lvlText w:val="%1."/>
      <w:lvlJc w:val="left"/>
      <w:pPr>
        <w:ind w:left="3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8DAC72B2">
      <w:start w:val="1"/>
      <w:numFmt w:val="lowerRoman"/>
      <w:lvlText w:val="%2."/>
      <w:lvlJc w:val="left"/>
      <w:pPr>
        <w:ind w:left="121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0FA9B46">
      <w:start w:val="1"/>
      <w:numFmt w:val="lowerRoman"/>
      <w:lvlText w:val="%3"/>
      <w:lvlJc w:val="left"/>
      <w:pPr>
        <w:ind w:left="16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D082D2E">
      <w:start w:val="1"/>
      <w:numFmt w:val="decimal"/>
      <w:lvlText w:val="%4"/>
      <w:lvlJc w:val="left"/>
      <w:pPr>
        <w:ind w:left="23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6AEB49C">
      <w:start w:val="1"/>
      <w:numFmt w:val="lowerLetter"/>
      <w:lvlText w:val="%5"/>
      <w:lvlJc w:val="left"/>
      <w:pPr>
        <w:ind w:left="31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4A5279B6">
      <w:start w:val="1"/>
      <w:numFmt w:val="lowerRoman"/>
      <w:lvlText w:val="%6"/>
      <w:lvlJc w:val="left"/>
      <w:pPr>
        <w:ind w:left="38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09AA298">
      <w:start w:val="1"/>
      <w:numFmt w:val="decimal"/>
      <w:lvlText w:val="%7"/>
      <w:lvlJc w:val="left"/>
      <w:pPr>
        <w:ind w:left="45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E8CBADE">
      <w:start w:val="1"/>
      <w:numFmt w:val="lowerLetter"/>
      <w:lvlText w:val="%8"/>
      <w:lvlJc w:val="left"/>
      <w:pPr>
        <w:ind w:left="52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65669828">
      <w:start w:val="1"/>
      <w:numFmt w:val="lowerRoman"/>
      <w:lvlText w:val="%9"/>
      <w:lvlJc w:val="left"/>
      <w:pPr>
        <w:ind w:left="59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43A408B"/>
    <w:multiLevelType w:val="multilevel"/>
    <w:tmpl w:val="8EB08E50"/>
    <w:lvl w:ilvl="0">
      <w:start w:val="5"/>
      <w:numFmt w:val="decimal"/>
      <w:lvlText w:val="%1"/>
      <w:lvlJc w:val="left"/>
      <w:pPr>
        <w:ind w:left="775"/>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92"/>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8FB4360"/>
    <w:multiLevelType w:val="hybridMultilevel"/>
    <w:tmpl w:val="E39A0692"/>
    <w:lvl w:ilvl="0" w:tplc="4E14B400">
      <w:start w:val="1"/>
      <w:numFmt w:val="decimal"/>
      <w:lvlText w:val="%1."/>
      <w:lvlJc w:val="left"/>
      <w:pPr>
        <w:ind w:left="19"/>
      </w:pPr>
      <w:rPr>
        <w:rFonts w:ascii="Georgia" w:eastAsia="Georgia" w:hAnsi="Georgia" w:cs="Georgia"/>
        <w:b/>
        <w:bCs/>
        <w:i/>
        <w:iCs/>
        <w:strike w:val="0"/>
        <w:dstrike w:val="0"/>
        <w:color w:val="000000"/>
        <w:sz w:val="22"/>
        <w:szCs w:val="22"/>
        <w:u w:val="none" w:color="000000"/>
        <w:bdr w:val="none" w:sz="0" w:space="0" w:color="auto"/>
        <w:shd w:val="clear" w:color="auto" w:fill="auto"/>
        <w:vertAlign w:val="baseline"/>
      </w:rPr>
    </w:lvl>
    <w:lvl w:ilvl="1" w:tplc="064840DC">
      <w:start w:val="1"/>
      <w:numFmt w:val="lowerLetter"/>
      <w:lvlText w:val="%2"/>
      <w:lvlJc w:val="left"/>
      <w:pPr>
        <w:ind w:left="1098"/>
      </w:pPr>
      <w:rPr>
        <w:rFonts w:ascii="Georgia" w:eastAsia="Georgia" w:hAnsi="Georgia" w:cs="Georgia"/>
        <w:b/>
        <w:bCs/>
        <w:i/>
        <w:iCs/>
        <w:strike w:val="0"/>
        <w:dstrike w:val="0"/>
        <w:color w:val="000000"/>
        <w:sz w:val="22"/>
        <w:szCs w:val="22"/>
        <w:u w:val="none" w:color="000000"/>
        <w:bdr w:val="none" w:sz="0" w:space="0" w:color="auto"/>
        <w:shd w:val="clear" w:color="auto" w:fill="auto"/>
        <w:vertAlign w:val="baseline"/>
      </w:rPr>
    </w:lvl>
    <w:lvl w:ilvl="2" w:tplc="B7D617CE">
      <w:start w:val="1"/>
      <w:numFmt w:val="lowerRoman"/>
      <w:lvlText w:val="%3"/>
      <w:lvlJc w:val="left"/>
      <w:pPr>
        <w:ind w:left="1818"/>
      </w:pPr>
      <w:rPr>
        <w:rFonts w:ascii="Georgia" w:eastAsia="Georgia" w:hAnsi="Georgia" w:cs="Georgia"/>
        <w:b/>
        <w:bCs/>
        <w:i/>
        <w:iCs/>
        <w:strike w:val="0"/>
        <w:dstrike w:val="0"/>
        <w:color w:val="000000"/>
        <w:sz w:val="22"/>
        <w:szCs w:val="22"/>
        <w:u w:val="none" w:color="000000"/>
        <w:bdr w:val="none" w:sz="0" w:space="0" w:color="auto"/>
        <w:shd w:val="clear" w:color="auto" w:fill="auto"/>
        <w:vertAlign w:val="baseline"/>
      </w:rPr>
    </w:lvl>
    <w:lvl w:ilvl="3" w:tplc="B9CAF3CA">
      <w:start w:val="1"/>
      <w:numFmt w:val="decimal"/>
      <w:lvlText w:val="%4"/>
      <w:lvlJc w:val="left"/>
      <w:pPr>
        <w:ind w:left="2538"/>
      </w:pPr>
      <w:rPr>
        <w:rFonts w:ascii="Georgia" w:eastAsia="Georgia" w:hAnsi="Georgia" w:cs="Georgia"/>
        <w:b/>
        <w:bCs/>
        <w:i/>
        <w:iCs/>
        <w:strike w:val="0"/>
        <w:dstrike w:val="0"/>
        <w:color w:val="000000"/>
        <w:sz w:val="22"/>
        <w:szCs w:val="22"/>
        <w:u w:val="none" w:color="000000"/>
        <w:bdr w:val="none" w:sz="0" w:space="0" w:color="auto"/>
        <w:shd w:val="clear" w:color="auto" w:fill="auto"/>
        <w:vertAlign w:val="baseline"/>
      </w:rPr>
    </w:lvl>
    <w:lvl w:ilvl="4" w:tplc="36B63AB8">
      <w:start w:val="1"/>
      <w:numFmt w:val="lowerLetter"/>
      <w:lvlText w:val="%5"/>
      <w:lvlJc w:val="left"/>
      <w:pPr>
        <w:ind w:left="3258"/>
      </w:pPr>
      <w:rPr>
        <w:rFonts w:ascii="Georgia" w:eastAsia="Georgia" w:hAnsi="Georgia" w:cs="Georgia"/>
        <w:b/>
        <w:bCs/>
        <w:i/>
        <w:iCs/>
        <w:strike w:val="0"/>
        <w:dstrike w:val="0"/>
        <w:color w:val="000000"/>
        <w:sz w:val="22"/>
        <w:szCs w:val="22"/>
        <w:u w:val="none" w:color="000000"/>
        <w:bdr w:val="none" w:sz="0" w:space="0" w:color="auto"/>
        <w:shd w:val="clear" w:color="auto" w:fill="auto"/>
        <w:vertAlign w:val="baseline"/>
      </w:rPr>
    </w:lvl>
    <w:lvl w:ilvl="5" w:tplc="EE18BB12">
      <w:start w:val="1"/>
      <w:numFmt w:val="lowerRoman"/>
      <w:lvlText w:val="%6"/>
      <w:lvlJc w:val="left"/>
      <w:pPr>
        <w:ind w:left="3978"/>
      </w:pPr>
      <w:rPr>
        <w:rFonts w:ascii="Georgia" w:eastAsia="Georgia" w:hAnsi="Georgia" w:cs="Georgia"/>
        <w:b/>
        <w:bCs/>
        <w:i/>
        <w:iCs/>
        <w:strike w:val="0"/>
        <w:dstrike w:val="0"/>
        <w:color w:val="000000"/>
        <w:sz w:val="22"/>
        <w:szCs w:val="22"/>
        <w:u w:val="none" w:color="000000"/>
        <w:bdr w:val="none" w:sz="0" w:space="0" w:color="auto"/>
        <w:shd w:val="clear" w:color="auto" w:fill="auto"/>
        <w:vertAlign w:val="baseline"/>
      </w:rPr>
    </w:lvl>
    <w:lvl w:ilvl="6" w:tplc="573AE808">
      <w:start w:val="1"/>
      <w:numFmt w:val="decimal"/>
      <w:lvlText w:val="%7"/>
      <w:lvlJc w:val="left"/>
      <w:pPr>
        <w:ind w:left="4698"/>
      </w:pPr>
      <w:rPr>
        <w:rFonts w:ascii="Georgia" w:eastAsia="Georgia" w:hAnsi="Georgia" w:cs="Georgia"/>
        <w:b/>
        <w:bCs/>
        <w:i/>
        <w:iCs/>
        <w:strike w:val="0"/>
        <w:dstrike w:val="0"/>
        <w:color w:val="000000"/>
        <w:sz w:val="22"/>
        <w:szCs w:val="22"/>
        <w:u w:val="none" w:color="000000"/>
        <w:bdr w:val="none" w:sz="0" w:space="0" w:color="auto"/>
        <w:shd w:val="clear" w:color="auto" w:fill="auto"/>
        <w:vertAlign w:val="baseline"/>
      </w:rPr>
    </w:lvl>
    <w:lvl w:ilvl="7" w:tplc="3E50CECE">
      <w:start w:val="1"/>
      <w:numFmt w:val="lowerLetter"/>
      <w:lvlText w:val="%8"/>
      <w:lvlJc w:val="left"/>
      <w:pPr>
        <w:ind w:left="5418"/>
      </w:pPr>
      <w:rPr>
        <w:rFonts w:ascii="Georgia" w:eastAsia="Georgia" w:hAnsi="Georgia" w:cs="Georgia"/>
        <w:b/>
        <w:bCs/>
        <w:i/>
        <w:iCs/>
        <w:strike w:val="0"/>
        <w:dstrike w:val="0"/>
        <w:color w:val="000000"/>
        <w:sz w:val="22"/>
        <w:szCs w:val="22"/>
        <w:u w:val="none" w:color="000000"/>
        <w:bdr w:val="none" w:sz="0" w:space="0" w:color="auto"/>
        <w:shd w:val="clear" w:color="auto" w:fill="auto"/>
        <w:vertAlign w:val="baseline"/>
      </w:rPr>
    </w:lvl>
    <w:lvl w:ilvl="8" w:tplc="61C419DC">
      <w:start w:val="1"/>
      <w:numFmt w:val="lowerRoman"/>
      <w:lvlText w:val="%9"/>
      <w:lvlJc w:val="left"/>
      <w:pPr>
        <w:ind w:left="6138"/>
      </w:pPr>
      <w:rPr>
        <w:rFonts w:ascii="Georgia" w:eastAsia="Georgia" w:hAnsi="Georgia" w:cs="Georgia"/>
        <w:b/>
        <w:bCs/>
        <w:i/>
        <w:iCs/>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B36578A"/>
    <w:multiLevelType w:val="hybridMultilevel"/>
    <w:tmpl w:val="4454C936"/>
    <w:lvl w:ilvl="0" w:tplc="A808B3C2">
      <w:start w:val="1"/>
      <w:numFmt w:val="decimal"/>
      <w:lvlText w:val="%1."/>
      <w:lvlJc w:val="left"/>
      <w:pPr>
        <w:ind w:left="7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2106346">
      <w:start w:val="1"/>
      <w:numFmt w:val="lowerLetter"/>
      <w:lvlText w:val="%2"/>
      <w:lvlJc w:val="left"/>
      <w:pPr>
        <w:ind w:left="14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1C6630E">
      <w:start w:val="1"/>
      <w:numFmt w:val="lowerRoman"/>
      <w:lvlText w:val="%3"/>
      <w:lvlJc w:val="left"/>
      <w:pPr>
        <w:ind w:left="21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EBA9DE4">
      <w:start w:val="1"/>
      <w:numFmt w:val="decimal"/>
      <w:lvlText w:val="%4"/>
      <w:lvlJc w:val="left"/>
      <w:pPr>
        <w:ind w:left="28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49A460A">
      <w:start w:val="1"/>
      <w:numFmt w:val="lowerLetter"/>
      <w:lvlText w:val="%5"/>
      <w:lvlJc w:val="left"/>
      <w:pPr>
        <w:ind w:left="36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A9695F6">
      <w:start w:val="1"/>
      <w:numFmt w:val="lowerRoman"/>
      <w:lvlText w:val="%6"/>
      <w:lvlJc w:val="left"/>
      <w:pPr>
        <w:ind w:left="43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D6C0ABC">
      <w:start w:val="1"/>
      <w:numFmt w:val="decimal"/>
      <w:lvlText w:val="%7"/>
      <w:lvlJc w:val="left"/>
      <w:pPr>
        <w:ind w:left="50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A408856">
      <w:start w:val="1"/>
      <w:numFmt w:val="lowerLetter"/>
      <w:lvlText w:val="%8"/>
      <w:lvlJc w:val="left"/>
      <w:pPr>
        <w:ind w:left="57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36CFCC0">
      <w:start w:val="1"/>
      <w:numFmt w:val="lowerRoman"/>
      <w:lvlText w:val="%9"/>
      <w:lvlJc w:val="left"/>
      <w:pPr>
        <w:ind w:left="64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DD132D1"/>
    <w:multiLevelType w:val="hybridMultilevel"/>
    <w:tmpl w:val="73643118"/>
    <w:lvl w:ilvl="0" w:tplc="AC40C80C">
      <w:start w:val="1"/>
      <w:numFmt w:val="lowerRoman"/>
      <w:lvlText w:val="%1."/>
      <w:lvlJc w:val="left"/>
      <w:pPr>
        <w:ind w:left="85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9F0B556">
      <w:start w:val="1"/>
      <w:numFmt w:val="lowerLetter"/>
      <w:lvlText w:val="%2"/>
      <w:lvlJc w:val="left"/>
      <w:pPr>
        <w:ind w:left="121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1426E42">
      <w:start w:val="1"/>
      <w:numFmt w:val="lowerRoman"/>
      <w:lvlText w:val="%3"/>
      <w:lvlJc w:val="left"/>
      <w:pPr>
        <w:ind w:left="193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3661F3A">
      <w:start w:val="1"/>
      <w:numFmt w:val="decimal"/>
      <w:lvlText w:val="%4"/>
      <w:lvlJc w:val="left"/>
      <w:pPr>
        <w:ind w:left="265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308E344">
      <w:start w:val="1"/>
      <w:numFmt w:val="lowerLetter"/>
      <w:lvlText w:val="%5"/>
      <w:lvlJc w:val="left"/>
      <w:pPr>
        <w:ind w:left="337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26E202F6">
      <w:start w:val="1"/>
      <w:numFmt w:val="lowerRoman"/>
      <w:lvlText w:val="%6"/>
      <w:lvlJc w:val="left"/>
      <w:pPr>
        <w:ind w:left="409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3BEB762">
      <w:start w:val="1"/>
      <w:numFmt w:val="decimal"/>
      <w:lvlText w:val="%7"/>
      <w:lvlJc w:val="left"/>
      <w:pPr>
        <w:ind w:left="481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E02EEC32">
      <w:start w:val="1"/>
      <w:numFmt w:val="lowerLetter"/>
      <w:lvlText w:val="%8"/>
      <w:lvlJc w:val="left"/>
      <w:pPr>
        <w:ind w:left="553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B18CD1E">
      <w:start w:val="1"/>
      <w:numFmt w:val="lowerRoman"/>
      <w:lvlText w:val="%9"/>
      <w:lvlJc w:val="left"/>
      <w:pPr>
        <w:ind w:left="625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1BD361F"/>
    <w:multiLevelType w:val="hybridMultilevel"/>
    <w:tmpl w:val="112E799A"/>
    <w:lvl w:ilvl="0" w:tplc="8CC4AD9E">
      <w:start w:val="1"/>
      <w:numFmt w:val="bullet"/>
      <w:lvlText w:val="-"/>
      <w:lvlJc w:val="left"/>
      <w:pPr>
        <w:ind w:left="350" w:hanging="360"/>
      </w:pPr>
      <w:rPr>
        <w:rFonts w:ascii="Georgia" w:eastAsia="Georgia" w:hAnsi="Georgia" w:cs="Georgia" w:hint="default"/>
      </w:rPr>
    </w:lvl>
    <w:lvl w:ilvl="1" w:tplc="040C0003" w:tentative="1">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1790" w:hanging="360"/>
      </w:pPr>
      <w:rPr>
        <w:rFonts w:ascii="Wingdings" w:hAnsi="Wingdings" w:hint="default"/>
      </w:rPr>
    </w:lvl>
    <w:lvl w:ilvl="3" w:tplc="040C0001" w:tentative="1">
      <w:start w:val="1"/>
      <w:numFmt w:val="bullet"/>
      <w:lvlText w:val=""/>
      <w:lvlJc w:val="left"/>
      <w:pPr>
        <w:ind w:left="2510" w:hanging="360"/>
      </w:pPr>
      <w:rPr>
        <w:rFonts w:ascii="Symbol" w:hAnsi="Symbol" w:hint="default"/>
      </w:rPr>
    </w:lvl>
    <w:lvl w:ilvl="4" w:tplc="040C0003" w:tentative="1">
      <w:start w:val="1"/>
      <w:numFmt w:val="bullet"/>
      <w:lvlText w:val="o"/>
      <w:lvlJc w:val="left"/>
      <w:pPr>
        <w:ind w:left="3230" w:hanging="360"/>
      </w:pPr>
      <w:rPr>
        <w:rFonts w:ascii="Courier New" w:hAnsi="Courier New" w:cs="Courier New" w:hint="default"/>
      </w:rPr>
    </w:lvl>
    <w:lvl w:ilvl="5" w:tplc="040C0005" w:tentative="1">
      <w:start w:val="1"/>
      <w:numFmt w:val="bullet"/>
      <w:lvlText w:val=""/>
      <w:lvlJc w:val="left"/>
      <w:pPr>
        <w:ind w:left="3950" w:hanging="360"/>
      </w:pPr>
      <w:rPr>
        <w:rFonts w:ascii="Wingdings" w:hAnsi="Wingdings" w:hint="default"/>
      </w:rPr>
    </w:lvl>
    <w:lvl w:ilvl="6" w:tplc="040C0001" w:tentative="1">
      <w:start w:val="1"/>
      <w:numFmt w:val="bullet"/>
      <w:lvlText w:val=""/>
      <w:lvlJc w:val="left"/>
      <w:pPr>
        <w:ind w:left="4670" w:hanging="360"/>
      </w:pPr>
      <w:rPr>
        <w:rFonts w:ascii="Symbol" w:hAnsi="Symbol" w:hint="default"/>
      </w:rPr>
    </w:lvl>
    <w:lvl w:ilvl="7" w:tplc="040C0003" w:tentative="1">
      <w:start w:val="1"/>
      <w:numFmt w:val="bullet"/>
      <w:lvlText w:val="o"/>
      <w:lvlJc w:val="left"/>
      <w:pPr>
        <w:ind w:left="5390" w:hanging="360"/>
      </w:pPr>
      <w:rPr>
        <w:rFonts w:ascii="Courier New" w:hAnsi="Courier New" w:cs="Courier New" w:hint="default"/>
      </w:rPr>
    </w:lvl>
    <w:lvl w:ilvl="8" w:tplc="040C0005" w:tentative="1">
      <w:start w:val="1"/>
      <w:numFmt w:val="bullet"/>
      <w:lvlText w:val=""/>
      <w:lvlJc w:val="left"/>
      <w:pPr>
        <w:ind w:left="6110" w:hanging="360"/>
      </w:pPr>
      <w:rPr>
        <w:rFonts w:ascii="Wingdings" w:hAnsi="Wingdings" w:hint="default"/>
      </w:rPr>
    </w:lvl>
  </w:abstractNum>
  <w:abstractNum w:abstractNumId="64" w15:restartNumberingAfterBreak="0">
    <w:nsid w:val="723A7D5B"/>
    <w:multiLevelType w:val="hybridMultilevel"/>
    <w:tmpl w:val="E4EE423E"/>
    <w:lvl w:ilvl="0" w:tplc="DA8A6548">
      <w:start w:val="1"/>
      <w:numFmt w:val="decimal"/>
      <w:lvlText w:val="%1)"/>
      <w:lvlJc w:val="left"/>
      <w:pPr>
        <w:ind w:left="7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EDDEF3F8">
      <w:start w:val="1"/>
      <w:numFmt w:val="lowerLetter"/>
      <w:lvlText w:val="%2"/>
      <w:lvlJc w:val="left"/>
      <w:pPr>
        <w:ind w:left="14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7D2FEB6">
      <w:start w:val="1"/>
      <w:numFmt w:val="lowerRoman"/>
      <w:lvlText w:val="%3"/>
      <w:lvlJc w:val="left"/>
      <w:pPr>
        <w:ind w:left="21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AA0109E">
      <w:start w:val="1"/>
      <w:numFmt w:val="decimal"/>
      <w:lvlText w:val="%4"/>
      <w:lvlJc w:val="left"/>
      <w:pPr>
        <w:ind w:left="28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E88743A">
      <w:start w:val="1"/>
      <w:numFmt w:val="lowerLetter"/>
      <w:lvlText w:val="%5"/>
      <w:lvlJc w:val="left"/>
      <w:pPr>
        <w:ind w:left="36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5ACCF56">
      <w:start w:val="1"/>
      <w:numFmt w:val="lowerRoman"/>
      <w:lvlText w:val="%6"/>
      <w:lvlJc w:val="left"/>
      <w:pPr>
        <w:ind w:left="43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CAA9F64">
      <w:start w:val="1"/>
      <w:numFmt w:val="decimal"/>
      <w:lvlText w:val="%7"/>
      <w:lvlJc w:val="left"/>
      <w:pPr>
        <w:ind w:left="50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2D6679A">
      <w:start w:val="1"/>
      <w:numFmt w:val="lowerLetter"/>
      <w:lvlText w:val="%8"/>
      <w:lvlJc w:val="left"/>
      <w:pPr>
        <w:ind w:left="57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6503D06">
      <w:start w:val="1"/>
      <w:numFmt w:val="lowerRoman"/>
      <w:lvlText w:val="%9"/>
      <w:lvlJc w:val="left"/>
      <w:pPr>
        <w:ind w:left="64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5201B6F"/>
    <w:multiLevelType w:val="multilevel"/>
    <w:tmpl w:val="2A0A20E0"/>
    <w:lvl w:ilvl="0">
      <w:start w:val="2"/>
      <w:numFmt w:val="decimal"/>
      <w:lvlText w:val="%1."/>
      <w:lvlJc w:val="left"/>
      <w:pPr>
        <w:ind w:left="722"/>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39"/>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06"/>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26"/>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46"/>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66"/>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86"/>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06"/>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26"/>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9841F4A"/>
    <w:multiLevelType w:val="hybridMultilevel"/>
    <w:tmpl w:val="317A76AA"/>
    <w:lvl w:ilvl="0" w:tplc="D4345358">
      <w:start w:val="1"/>
      <w:numFmt w:val="bullet"/>
      <w:lvlText w:val="•"/>
      <w:lvlJc w:val="left"/>
      <w:pPr>
        <w:ind w:left="360"/>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1" w:tplc="B28AD258">
      <w:start w:val="1"/>
      <w:numFmt w:val="bullet"/>
      <w:lvlText w:val="o"/>
      <w:lvlJc w:val="left"/>
      <w:pPr>
        <w:ind w:left="142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2" w:tplc="1FDA5D88">
      <w:start w:val="1"/>
      <w:numFmt w:val="bullet"/>
      <w:lvlText w:val="▪"/>
      <w:lvlJc w:val="left"/>
      <w:pPr>
        <w:ind w:left="214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3" w:tplc="9CAC07EC">
      <w:start w:val="1"/>
      <w:numFmt w:val="bullet"/>
      <w:lvlText w:val="•"/>
      <w:lvlJc w:val="left"/>
      <w:pPr>
        <w:ind w:left="2867"/>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4" w:tplc="38047BFA">
      <w:start w:val="1"/>
      <w:numFmt w:val="bullet"/>
      <w:lvlText w:val="o"/>
      <w:lvlJc w:val="left"/>
      <w:pPr>
        <w:ind w:left="358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5" w:tplc="C2026350">
      <w:start w:val="1"/>
      <w:numFmt w:val="bullet"/>
      <w:lvlText w:val="▪"/>
      <w:lvlJc w:val="left"/>
      <w:pPr>
        <w:ind w:left="430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6" w:tplc="7514121E">
      <w:start w:val="1"/>
      <w:numFmt w:val="bullet"/>
      <w:lvlText w:val="•"/>
      <w:lvlJc w:val="left"/>
      <w:pPr>
        <w:ind w:left="5027"/>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7" w:tplc="8A28C67C">
      <w:start w:val="1"/>
      <w:numFmt w:val="bullet"/>
      <w:lvlText w:val="o"/>
      <w:lvlJc w:val="left"/>
      <w:pPr>
        <w:ind w:left="574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8" w:tplc="41107A8A">
      <w:start w:val="1"/>
      <w:numFmt w:val="bullet"/>
      <w:lvlText w:val="▪"/>
      <w:lvlJc w:val="left"/>
      <w:pPr>
        <w:ind w:left="646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abstractNum>
  <w:abstractNum w:abstractNumId="67" w15:restartNumberingAfterBreak="0">
    <w:nsid w:val="79A050AA"/>
    <w:multiLevelType w:val="hybridMultilevel"/>
    <w:tmpl w:val="AE403DF4"/>
    <w:lvl w:ilvl="0" w:tplc="02D63136">
      <w:start w:val="7"/>
      <w:numFmt w:val="decimal"/>
      <w:lvlText w:val="%1."/>
      <w:lvlJc w:val="left"/>
      <w:pPr>
        <w:ind w:left="369"/>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1" w:tplc="3E5E1D2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900A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23E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699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B607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A22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0FC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ECE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C244EC0"/>
    <w:multiLevelType w:val="hybridMultilevel"/>
    <w:tmpl w:val="D83051E2"/>
    <w:lvl w:ilvl="0" w:tplc="E3E43F90">
      <w:start w:val="1"/>
      <w:numFmt w:val="upperLetter"/>
      <w:lvlText w:val="%1."/>
      <w:lvlJc w:val="left"/>
      <w:pPr>
        <w:ind w:left="36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FACACD96">
      <w:start w:val="1"/>
      <w:numFmt w:val="decimal"/>
      <w:lvlText w:val="%2."/>
      <w:lvlJc w:val="left"/>
      <w:pPr>
        <w:ind w:left="10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AA0992C">
      <w:start w:val="1"/>
      <w:numFmt w:val="lowerLetter"/>
      <w:lvlText w:val="%3."/>
      <w:lvlJc w:val="left"/>
      <w:pPr>
        <w:ind w:left="179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B9C40E0">
      <w:start w:val="1"/>
      <w:numFmt w:val="decimal"/>
      <w:lvlText w:val="%4"/>
      <w:lvlJc w:val="left"/>
      <w:pPr>
        <w:ind w:left="251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666B522">
      <w:start w:val="1"/>
      <w:numFmt w:val="lowerLetter"/>
      <w:lvlText w:val="%5"/>
      <w:lvlJc w:val="left"/>
      <w:pPr>
        <w:ind w:left="323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23AEFE4">
      <w:start w:val="1"/>
      <w:numFmt w:val="lowerRoman"/>
      <w:lvlText w:val="%6"/>
      <w:lvlJc w:val="left"/>
      <w:pPr>
        <w:ind w:left="395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C360E0C8">
      <w:start w:val="1"/>
      <w:numFmt w:val="decimal"/>
      <w:lvlText w:val="%7"/>
      <w:lvlJc w:val="left"/>
      <w:pPr>
        <w:ind w:left="467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7A0CE36">
      <w:start w:val="1"/>
      <w:numFmt w:val="lowerLetter"/>
      <w:lvlText w:val="%8"/>
      <w:lvlJc w:val="left"/>
      <w:pPr>
        <w:ind w:left="539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6BA8A7D8">
      <w:start w:val="1"/>
      <w:numFmt w:val="lowerRoman"/>
      <w:lvlText w:val="%9"/>
      <w:lvlJc w:val="left"/>
      <w:pPr>
        <w:ind w:left="611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C6A5385"/>
    <w:multiLevelType w:val="hybridMultilevel"/>
    <w:tmpl w:val="C53C2D00"/>
    <w:lvl w:ilvl="0" w:tplc="BA9EB85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6E1BD6">
      <w:start w:val="1"/>
      <w:numFmt w:val="bullet"/>
      <w:lvlText w:val="o"/>
      <w:lvlJc w:val="left"/>
      <w:pPr>
        <w:ind w:left="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94D294">
      <w:start w:val="1"/>
      <w:numFmt w:val="bullet"/>
      <w:lvlRestart w:val="0"/>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FE934A">
      <w:start w:val="1"/>
      <w:numFmt w:val="bullet"/>
      <w:lvlText w:val="•"/>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94EBF4">
      <w:start w:val="1"/>
      <w:numFmt w:val="bullet"/>
      <w:lvlText w:val="o"/>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3CDDB2">
      <w:start w:val="1"/>
      <w:numFmt w:val="bullet"/>
      <w:lvlText w:val="▪"/>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40BADC">
      <w:start w:val="1"/>
      <w:numFmt w:val="bullet"/>
      <w:lvlText w:val="•"/>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C26F0">
      <w:start w:val="1"/>
      <w:numFmt w:val="bullet"/>
      <w:lvlText w:val="o"/>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1811C8">
      <w:start w:val="1"/>
      <w:numFmt w:val="bullet"/>
      <w:lvlText w:val="▪"/>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E100BCF"/>
    <w:multiLevelType w:val="hybridMultilevel"/>
    <w:tmpl w:val="83D4E756"/>
    <w:lvl w:ilvl="0" w:tplc="616CEE0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884914">
      <w:start w:val="1"/>
      <w:numFmt w:val="lowerLetter"/>
      <w:lvlRestart w:val="0"/>
      <w:lvlText w:val="%2."/>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A0526E">
      <w:start w:val="1"/>
      <w:numFmt w:val="lowerRoman"/>
      <w:lvlText w:val="%3"/>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A60D84">
      <w:start w:val="1"/>
      <w:numFmt w:val="decimal"/>
      <w:lvlText w:val="%4"/>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80352A">
      <w:start w:val="1"/>
      <w:numFmt w:val="lowerLetter"/>
      <w:lvlText w:val="%5"/>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688500">
      <w:start w:val="1"/>
      <w:numFmt w:val="lowerRoman"/>
      <w:lvlText w:val="%6"/>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AE3848">
      <w:start w:val="1"/>
      <w:numFmt w:val="decimal"/>
      <w:lvlText w:val="%7"/>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0C3084">
      <w:start w:val="1"/>
      <w:numFmt w:val="lowerLetter"/>
      <w:lvlText w:val="%8"/>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D22676">
      <w:start w:val="1"/>
      <w:numFmt w:val="lowerRoman"/>
      <w:lvlText w:val="%9"/>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60"/>
  </w:num>
  <w:num w:numId="3">
    <w:abstractNumId w:val="21"/>
  </w:num>
  <w:num w:numId="4">
    <w:abstractNumId w:val="68"/>
  </w:num>
  <w:num w:numId="5">
    <w:abstractNumId w:val="51"/>
  </w:num>
  <w:num w:numId="6">
    <w:abstractNumId w:val="57"/>
  </w:num>
  <w:num w:numId="7">
    <w:abstractNumId w:val="14"/>
  </w:num>
  <w:num w:numId="8">
    <w:abstractNumId w:val="49"/>
  </w:num>
  <w:num w:numId="9">
    <w:abstractNumId w:val="64"/>
  </w:num>
  <w:num w:numId="10">
    <w:abstractNumId w:val="44"/>
  </w:num>
  <w:num w:numId="11">
    <w:abstractNumId w:val="70"/>
  </w:num>
  <w:num w:numId="12">
    <w:abstractNumId w:val="69"/>
  </w:num>
  <w:num w:numId="13">
    <w:abstractNumId w:val="43"/>
  </w:num>
  <w:num w:numId="14">
    <w:abstractNumId w:val="61"/>
  </w:num>
  <w:num w:numId="15">
    <w:abstractNumId w:val="3"/>
  </w:num>
  <w:num w:numId="16">
    <w:abstractNumId w:val="31"/>
  </w:num>
  <w:num w:numId="17">
    <w:abstractNumId w:val="37"/>
  </w:num>
  <w:num w:numId="18">
    <w:abstractNumId w:val="54"/>
  </w:num>
  <w:num w:numId="19">
    <w:abstractNumId w:val="9"/>
  </w:num>
  <w:num w:numId="20">
    <w:abstractNumId w:val="39"/>
  </w:num>
  <w:num w:numId="21">
    <w:abstractNumId w:val="67"/>
  </w:num>
  <w:num w:numId="22">
    <w:abstractNumId w:val="33"/>
  </w:num>
  <w:num w:numId="23">
    <w:abstractNumId w:val="17"/>
  </w:num>
  <w:num w:numId="24">
    <w:abstractNumId w:val="55"/>
  </w:num>
  <w:num w:numId="25">
    <w:abstractNumId w:val="47"/>
  </w:num>
  <w:num w:numId="26">
    <w:abstractNumId w:val="45"/>
  </w:num>
  <w:num w:numId="27">
    <w:abstractNumId w:val="4"/>
  </w:num>
  <w:num w:numId="28">
    <w:abstractNumId w:val="30"/>
  </w:num>
  <w:num w:numId="29">
    <w:abstractNumId w:val="8"/>
  </w:num>
  <w:num w:numId="30">
    <w:abstractNumId w:val="53"/>
  </w:num>
  <w:num w:numId="31">
    <w:abstractNumId w:val="65"/>
  </w:num>
  <w:num w:numId="32">
    <w:abstractNumId w:val="36"/>
  </w:num>
  <w:num w:numId="33">
    <w:abstractNumId w:val="25"/>
  </w:num>
  <w:num w:numId="34">
    <w:abstractNumId w:val="11"/>
  </w:num>
  <w:num w:numId="35">
    <w:abstractNumId w:val="59"/>
  </w:num>
  <w:num w:numId="36">
    <w:abstractNumId w:val="1"/>
  </w:num>
  <w:num w:numId="37">
    <w:abstractNumId w:val="27"/>
  </w:num>
  <w:num w:numId="38">
    <w:abstractNumId w:val="16"/>
  </w:num>
  <w:num w:numId="39">
    <w:abstractNumId w:val="12"/>
  </w:num>
  <w:num w:numId="40">
    <w:abstractNumId w:val="42"/>
  </w:num>
  <w:num w:numId="41">
    <w:abstractNumId w:val="46"/>
  </w:num>
  <w:num w:numId="42">
    <w:abstractNumId w:val="23"/>
  </w:num>
  <w:num w:numId="43">
    <w:abstractNumId w:val="19"/>
  </w:num>
  <w:num w:numId="44">
    <w:abstractNumId w:val="41"/>
  </w:num>
  <w:num w:numId="45">
    <w:abstractNumId w:val="35"/>
  </w:num>
  <w:num w:numId="46">
    <w:abstractNumId w:val="24"/>
  </w:num>
  <w:num w:numId="47">
    <w:abstractNumId w:val="18"/>
  </w:num>
  <w:num w:numId="48">
    <w:abstractNumId w:val="66"/>
  </w:num>
  <w:num w:numId="49">
    <w:abstractNumId w:val="50"/>
  </w:num>
  <w:num w:numId="50">
    <w:abstractNumId w:val="0"/>
  </w:num>
  <w:num w:numId="51">
    <w:abstractNumId w:val="20"/>
  </w:num>
  <w:num w:numId="52">
    <w:abstractNumId w:val="6"/>
  </w:num>
  <w:num w:numId="53">
    <w:abstractNumId w:val="15"/>
  </w:num>
  <w:num w:numId="54">
    <w:abstractNumId w:val="48"/>
  </w:num>
  <w:num w:numId="55">
    <w:abstractNumId w:val="22"/>
  </w:num>
  <w:num w:numId="56">
    <w:abstractNumId w:val="28"/>
  </w:num>
  <w:num w:numId="57">
    <w:abstractNumId w:val="56"/>
  </w:num>
  <w:num w:numId="58">
    <w:abstractNumId w:val="29"/>
  </w:num>
  <w:num w:numId="59">
    <w:abstractNumId w:val="10"/>
  </w:num>
  <w:num w:numId="60">
    <w:abstractNumId w:val="2"/>
  </w:num>
  <w:num w:numId="61">
    <w:abstractNumId w:val="38"/>
  </w:num>
  <w:num w:numId="62">
    <w:abstractNumId w:val="13"/>
  </w:num>
  <w:num w:numId="63">
    <w:abstractNumId w:val="7"/>
  </w:num>
  <w:num w:numId="64">
    <w:abstractNumId w:val="26"/>
  </w:num>
  <w:num w:numId="65">
    <w:abstractNumId w:val="52"/>
  </w:num>
  <w:num w:numId="66">
    <w:abstractNumId w:val="62"/>
  </w:num>
  <w:num w:numId="67">
    <w:abstractNumId w:val="40"/>
  </w:num>
  <w:num w:numId="68">
    <w:abstractNumId w:val="58"/>
  </w:num>
  <w:num w:numId="69">
    <w:abstractNumId w:val="32"/>
  </w:num>
  <w:num w:numId="70">
    <w:abstractNumId w:val="63"/>
  </w:num>
  <w:num w:numId="71">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7A"/>
    <w:rsid w:val="00003BBE"/>
    <w:rsid w:val="00003F8E"/>
    <w:rsid w:val="00012A55"/>
    <w:rsid w:val="00045615"/>
    <w:rsid w:val="000521EB"/>
    <w:rsid w:val="000535A0"/>
    <w:rsid w:val="00055490"/>
    <w:rsid w:val="00056F36"/>
    <w:rsid w:val="00056F84"/>
    <w:rsid w:val="000651C9"/>
    <w:rsid w:val="00066DEF"/>
    <w:rsid w:val="000673CB"/>
    <w:rsid w:val="00067658"/>
    <w:rsid w:val="00070916"/>
    <w:rsid w:val="000710B4"/>
    <w:rsid w:val="00075E5E"/>
    <w:rsid w:val="000773BD"/>
    <w:rsid w:val="00080125"/>
    <w:rsid w:val="000879C8"/>
    <w:rsid w:val="0009290A"/>
    <w:rsid w:val="00092AEC"/>
    <w:rsid w:val="000958D0"/>
    <w:rsid w:val="000979B9"/>
    <w:rsid w:val="000A0813"/>
    <w:rsid w:val="000A2516"/>
    <w:rsid w:val="000A32EC"/>
    <w:rsid w:val="000A7997"/>
    <w:rsid w:val="000C5C2C"/>
    <w:rsid w:val="000C70A9"/>
    <w:rsid w:val="00105590"/>
    <w:rsid w:val="00111361"/>
    <w:rsid w:val="00120D5C"/>
    <w:rsid w:val="00122A8B"/>
    <w:rsid w:val="0013145E"/>
    <w:rsid w:val="00136325"/>
    <w:rsid w:val="00136506"/>
    <w:rsid w:val="0014214B"/>
    <w:rsid w:val="00144BFE"/>
    <w:rsid w:val="0014617E"/>
    <w:rsid w:val="00153CCE"/>
    <w:rsid w:val="00154BF6"/>
    <w:rsid w:val="0015768C"/>
    <w:rsid w:val="00162FA5"/>
    <w:rsid w:val="001678B1"/>
    <w:rsid w:val="00172CE6"/>
    <w:rsid w:val="00181268"/>
    <w:rsid w:val="001843A9"/>
    <w:rsid w:val="001914B8"/>
    <w:rsid w:val="0019164B"/>
    <w:rsid w:val="0019544F"/>
    <w:rsid w:val="001B34ED"/>
    <w:rsid w:val="001C07D2"/>
    <w:rsid w:val="001D1E31"/>
    <w:rsid w:val="001D29A9"/>
    <w:rsid w:val="001D76DC"/>
    <w:rsid w:val="001E48B8"/>
    <w:rsid w:val="001E5E74"/>
    <w:rsid w:val="001E67E3"/>
    <w:rsid w:val="001F1A5F"/>
    <w:rsid w:val="001F6CA4"/>
    <w:rsid w:val="0021059B"/>
    <w:rsid w:val="00217920"/>
    <w:rsid w:val="00225737"/>
    <w:rsid w:val="00230824"/>
    <w:rsid w:val="00244C69"/>
    <w:rsid w:val="00245FFB"/>
    <w:rsid w:val="0024603E"/>
    <w:rsid w:val="0025707A"/>
    <w:rsid w:val="00265A9E"/>
    <w:rsid w:val="002672AB"/>
    <w:rsid w:val="002723BD"/>
    <w:rsid w:val="00275F15"/>
    <w:rsid w:val="00276465"/>
    <w:rsid w:val="00276F4D"/>
    <w:rsid w:val="002818E4"/>
    <w:rsid w:val="002829AF"/>
    <w:rsid w:val="0028326F"/>
    <w:rsid w:val="002907F9"/>
    <w:rsid w:val="00292053"/>
    <w:rsid w:val="00292ADF"/>
    <w:rsid w:val="00297F62"/>
    <w:rsid w:val="002A062C"/>
    <w:rsid w:val="002A71EC"/>
    <w:rsid w:val="002B04B9"/>
    <w:rsid w:val="002B2EBB"/>
    <w:rsid w:val="002B64B0"/>
    <w:rsid w:val="002E28C6"/>
    <w:rsid w:val="002F5C3A"/>
    <w:rsid w:val="002F76EC"/>
    <w:rsid w:val="003023D7"/>
    <w:rsid w:val="003033B3"/>
    <w:rsid w:val="0030351B"/>
    <w:rsid w:val="00307FAD"/>
    <w:rsid w:val="00311EF9"/>
    <w:rsid w:val="003136A5"/>
    <w:rsid w:val="003176D7"/>
    <w:rsid w:val="0032705A"/>
    <w:rsid w:val="00327E75"/>
    <w:rsid w:val="0033283B"/>
    <w:rsid w:val="00337721"/>
    <w:rsid w:val="00343202"/>
    <w:rsid w:val="0034533E"/>
    <w:rsid w:val="00353A9B"/>
    <w:rsid w:val="00360EEE"/>
    <w:rsid w:val="00361FA5"/>
    <w:rsid w:val="00363ED4"/>
    <w:rsid w:val="003640B0"/>
    <w:rsid w:val="003753E1"/>
    <w:rsid w:val="00376C5B"/>
    <w:rsid w:val="00377386"/>
    <w:rsid w:val="00380E5E"/>
    <w:rsid w:val="00382980"/>
    <w:rsid w:val="00382EA8"/>
    <w:rsid w:val="00387B20"/>
    <w:rsid w:val="00396CAE"/>
    <w:rsid w:val="003A096A"/>
    <w:rsid w:val="003B01C2"/>
    <w:rsid w:val="003B0BE2"/>
    <w:rsid w:val="003C3FB5"/>
    <w:rsid w:val="003C6A2A"/>
    <w:rsid w:val="003D1F3B"/>
    <w:rsid w:val="003D294D"/>
    <w:rsid w:val="003D6C4D"/>
    <w:rsid w:val="003D70C4"/>
    <w:rsid w:val="003E0A8C"/>
    <w:rsid w:val="003E258B"/>
    <w:rsid w:val="003E381A"/>
    <w:rsid w:val="003F2A7A"/>
    <w:rsid w:val="004004A7"/>
    <w:rsid w:val="0040186F"/>
    <w:rsid w:val="0040423C"/>
    <w:rsid w:val="00406820"/>
    <w:rsid w:val="00406D20"/>
    <w:rsid w:val="00410315"/>
    <w:rsid w:val="004148B0"/>
    <w:rsid w:val="00420A2A"/>
    <w:rsid w:val="00424CF4"/>
    <w:rsid w:val="00437807"/>
    <w:rsid w:val="00440730"/>
    <w:rsid w:val="00441C84"/>
    <w:rsid w:val="004562C5"/>
    <w:rsid w:val="00464A68"/>
    <w:rsid w:val="00465B20"/>
    <w:rsid w:val="00466BDB"/>
    <w:rsid w:val="00477745"/>
    <w:rsid w:val="0049384D"/>
    <w:rsid w:val="004D4F77"/>
    <w:rsid w:val="004D5F3C"/>
    <w:rsid w:val="004D6191"/>
    <w:rsid w:val="004D6B50"/>
    <w:rsid w:val="004E392B"/>
    <w:rsid w:val="004F1802"/>
    <w:rsid w:val="004F42B4"/>
    <w:rsid w:val="0050028A"/>
    <w:rsid w:val="005013FF"/>
    <w:rsid w:val="005015E7"/>
    <w:rsid w:val="00502E19"/>
    <w:rsid w:val="00510042"/>
    <w:rsid w:val="00511647"/>
    <w:rsid w:val="00520F0F"/>
    <w:rsid w:val="0052388D"/>
    <w:rsid w:val="0054237C"/>
    <w:rsid w:val="005433A4"/>
    <w:rsid w:val="0054559D"/>
    <w:rsid w:val="005474F6"/>
    <w:rsid w:val="00553915"/>
    <w:rsid w:val="00555636"/>
    <w:rsid w:val="00565079"/>
    <w:rsid w:val="0056763A"/>
    <w:rsid w:val="005704A1"/>
    <w:rsid w:val="00576561"/>
    <w:rsid w:val="005818DD"/>
    <w:rsid w:val="00581C39"/>
    <w:rsid w:val="00594A60"/>
    <w:rsid w:val="005976A7"/>
    <w:rsid w:val="005A1AAC"/>
    <w:rsid w:val="005A76FE"/>
    <w:rsid w:val="005B2081"/>
    <w:rsid w:val="005B22AA"/>
    <w:rsid w:val="005B3366"/>
    <w:rsid w:val="005C21C0"/>
    <w:rsid w:val="005C5F2D"/>
    <w:rsid w:val="005C66AE"/>
    <w:rsid w:val="005D0B72"/>
    <w:rsid w:val="005D1004"/>
    <w:rsid w:val="005D2911"/>
    <w:rsid w:val="005E561E"/>
    <w:rsid w:val="005F0600"/>
    <w:rsid w:val="005F2FB2"/>
    <w:rsid w:val="006026BF"/>
    <w:rsid w:val="00603E7A"/>
    <w:rsid w:val="00604323"/>
    <w:rsid w:val="00606281"/>
    <w:rsid w:val="006104D0"/>
    <w:rsid w:val="00611169"/>
    <w:rsid w:val="00611198"/>
    <w:rsid w:val="006141F9"/>
    <w:rsid w:val="00616F8F"/>
    <w:rsid w:val="006219C3"/>
    <w:rsid w:val="00625067"/>
    <w:rsid w:val="0062540F"/>
    <w:rsid w:val="006351E1"/>
    <w:rsid w:val="00643DA0"/>
    <w:rsid w:val="006460D7"/>
    <w:rsid w:val="00652EA6"/>
    <w:rsid w:val="00654A98"/>
    <w:rsid w:val="0065602F"/>
    <w:rsid w:val="0065650C"/>
    <w:rsid w:val="00656680"/>
    <w:rsid w:val="0066332F"/>
    <w:rsid w:val="006646B2"/>
    <w:rsid w:val="00666867"/>
    <w:rsid w:val="006713CF"/>
    <w:rsid w:val="00671719"/>
    <w:rsid w:val="006742D0"/>
    <w:rsid w:val="00681BAF"/>
    <w:rsid w:val="0069670B"/>
    <w:rsid w:val="006A10B5"/>
    <w:rsid w:val="006B7045"/>
    <w:rsid w:val="006D1731"/>
    <w:rsid w:val="006D3AC7"/>
    <w:rsid w:val="006D4E3A"/>
    <w:rsid w:val="006D5465"/>
    <w:rsid w:val="006D6E7D"/>
    <w:rsid w:val="006E1747"/>
    <w:rsid w:val="006E4133"/>
    <w:rsid w:val="006F1573"/>
    <w:rsid w:val="006F295B"/>
    <w:rsid w:val="006F58FE"/>
    <w:rsid w:val="00703C13"/>
    <w:rsid w:val="007129AC"/>
    <w:rsid w:val="00713BA5"/>
    <w:rsid w:val="00733F74"/>
    <w:rsid w:val="0074260F"/>
    <w:rsid w:val="0075353D"/>
    <w:rsid w:val="00757930"/>
    <w:rsid w:val="007606EE"/>
    <w:rsid w:val="00766B1E"/>
    <w:rsid w:val="0077504B"/>
    <w:rsid w:val="007804F0"/>
    <w:rsid w:val="00783217"/>
    <w:rsid w:val="007840BC"/>
    <w:rsid w:val="00784916"/>
    <w:rsid w:val="007B1025"/>
    <w:rsid w:val="007B3777"/>
    <w:rsid w:val="007C01CE"/>
    <w:rsid w:val="007C4003"/>
    <w:rsid w:val="007E5505"/>
    <w:rsid w:val="007F24BD"/>
    <w:rsid w:val="007F666F"/>
    <w:rsid w:val="008042B3"/>
    <w:rsid w:val="008065D3"/>
    <w:rsid w:val="00807108"/>
    <w:rsid w:val="008074DF"/>
    <w:rsid w:val="0081120A"/>
    <w:rsid w:val="00811BB9"/>
    <w:rsid w:val="00813B3F"/>
    <w:rsid w:val="008145E7"/>
    <w:rsid w:val="00820902"/>
    <w:rsid w:val="00824230"/>
    <w:rsid w:val="008278FA"/>
    <w:rsid w:val="0083004A"/>
    <w:rsid w:val="00830C42"/>
    <w:rsid w:val="00834A7E"/>
    <w:rsid w:val="008450B6"/>
    <w:rsid w:val="00847EC9"/>
    <w:rsid w:val="008502C2"/>
    <w:rsid w:val="00855340"/>
    <w:rsid w:val="00857848"/>
    <w:rsid w:val="00865062"/>
    <w:rsid w:val="008655BF"/>
    <w:rsid w:val="00871C43"/>
    <w:rsid w:val="008828AA"/>
    <w:rsid w:val="00887D21"/>
    <w:rsid w:val="008913C0"/>
    <w:rsid w:val="008914D7"/>
    <w:rsid w:val="008952D4"/>
    <w:rsid w:val="008A2F50"/>
    <w:rsid w:val="008A59DD"/>
    <w:rsid w:val="008A6D79"/>
    <w:rsid w:val="008B037C"/>
    <w:rsid w:val="008B4FB6"/>
    <w:rsid w:val="008B63FE"/>
    <w:rsid w:val="008C0CB2"/>
    <w:rsid w:val="008C4184"/>
    <w:rsid w:val="008C5654"/>
    <w:rsid w:val="008D229B"/>
    <w:rsid w:val="008D3C3B"/>
    <w:rsid w:val="008D6145"/>
    <w:rsid w:val="008E000E"/>
    <w:rsid w:val="008F2CC8"/>
    <w:rsid w:val="00902DCD"/>
    <w:rsid w:val="009149C6"/>
    <w:rsid w:val="00915E18"/>
    <w:rsid w:val="00916BE9"/>
    <w:rsid w:val="0092005C"/>
    <w:rsid w:val="00923A9D"/>
    <w:rsid w:val="00926DE5"/>
    <w:rsid w:val="00930DE8"/>
    <w:rsid w:val="00941743"/>
    <w:rsid w:val="00952D35"/>
    <w:rsid w:val="009541F8"/>
    <w:rsid w:val="009629E9"/>
    <w:rsid w:val="00963AB1"/>
    <w:rsid w:val="0097047B"/>
    <w:rsid w:val="009718D4"/>
    <w:rsid w:val="00971AD5"/>
    <w:rsid w:val="0098167B"/>
    <w:rsid w:val="0098313E"/>
    <w:rsid w:val="00986142"/>
    <w:rsid w:val="009924A3"/>
    <w:rsid w:val="009A22AE"/>
    <w:rsid w:val="009B590C"/>
    <w:rsid w:val="009C4445"/>
    <w:rsid w:val="009C5D33"/>
    <w:rsid w:val="009D2894"/>
    <w:rsid w:val="009D4F45"/>
    <w:rsid w:val="009E5260"/>
    <w:rsid w:val="009F0C30"/>
    <w:rsid w:val="009F54BB"/>
    <w:rsid w:val="00A10283"/>
    <w:rsid w:val="00A25878"/>
    <w:rsid w:val="00A31B5C"/>
    <w:rsid w:val="00A37955"/>
    <w:rsid w:val="00A4306D"/>
    <w:rsid w:val="00A435E2"/>
    <w:rsid w:val="00A51386"/>
    <w:rsid w:val="00A7293B"/>
    <w:rsid w:val="00A74314"/>
    <w:rsid w:val="00A743A7"/>
    <w:rsid w:val="00A806E6"/>
    <w:rsid w:val="00A847E3"/>
    <w:rsid w:val="00A84EA5"/>
    <w:rsid w:val="00A858FC"/>
    <w:rsid w:val="00A9293D"/>
    <w:rsid w:val="00A967AC"/>
    <w:rsid w:val="00A96D45"/>
    <w:rsid w:val="00A97F6E"/>
    <w:rsid w:val="00AA25DF"/>
    <w:rsid w:val="00AA358C"/>
    <w:rsid w:val="00AB201D"/>
    <w:rsid w:val="00AB3268"/>
    <w:rsid w:val="00AC09D3"/>
    <w:rsid w:val="00AC0CBA"/>
    <w:rsid w:val="00AC53C6"/>
    <w:rsid w:val="00AC608F"/>
    <w:rsid w:val="00AC7AAC"/>
    <w:rsid w:val="00AD06D9"/>
    <w:rsid w:val="00AD2A9A"/>
    <w:rsid w:val="00AD3482"/>
    <w:rsid w:val="00AD4945"/>
    <w:rsid w:val="00AD56AF"/>
    <w:rsid w:val="00AD764B"/>
    <w:rsid w:val="00AE089D"/>
    <w:rsid w:val="00AE5EE8"/>
    <w:rsid w:val="00AF1295"/>
    <w:rsid w:val="00AF1A74"/>
    <w:rsid w:val="00AF7B08"/>
    <w:rsid w:val="00B0778E"/>
    <w:rsid w:val="00B07DF2"/>
    <w:rsid w:val="00B118D8"/>
    <w:rsid w:val="00B12A87"/>
    <w:rsid w:val="00B15180"/>
    <w:rsid w:val="00B15AAD"/>
    <w:rsid w:val="00B212B6"/>
    <w:rsid w:val="00B23061"/>
    <w:rsid w:val="00B30CCE"/>
    <w:rsid w:val="00B3621B"/>
    <w:rsid w:val="00B41607"/>
    <w:rsid w:val="00B50DFA"/>
    <w:rsid w:val="00B613C6"/>
    <w:rsid w:val="00B6159C"/>
    <w:rsid w:val="00B6682C"/>
    <w:rsid w:val="00B76FBE"/>
    <w:rsid w:val="00B77B78"/>
    <w:rsid w:val="00B82BBB"/>
    <w:rsid w:val="00B83D82"/>
    <w:rsid w:val="00B8435D"/>
    <w:rsid w:val="00B95122"/>
    <w:rsid w:val="00B95A66"/>
    <w:rsid w:val="00B95BA9"/>
    <w:rsid w:val="00B97E2D"/>
    <w:rsid w:val="00BA7BF4"/>
    <w:rsid w:val="00BB10C8"/>
    <w:rsid w:val="00BC06B3"/>
    <w:rsid w:val="00BD1817"/>
    <w:rsid w:val="00BE5E29"/>
    <w:rsid w:val="00BF6A13"/>
    <w:rsid w:val="00C02070"/>
    <w:rsid w:val="00C02740"/>
    <w:rsid w:val="00C031DD"/>
    <w:rsid w:val="00C0380C"/>
    <w:rsid w:val="00C03D5C"/>
    <w:rsid w:val="00C056DD"/>
    <w:rsid w:val="00C11A62"/>
    <w:rsid w:val="00C1711D"/>
    <w:rsid w:val="00C23A13"/>
    <w:rsid w:val="00C23DF9"/>
    <w:rsid w:val="00C2412D"/>
    <w:rsid w:val="00C32B9C"/>
    <w:rsid w:val="00C35477"/>
    <w:rsid w:val="00C5095B"/>
    <w:rsid w:val="00C5352F"/>
    <w:rsid w:val="00C536D4"/>
    <w:rsid w:val="00C61C0A"/>
    <w:rsid w:val="00C65351"/>
    <w:rsid w:val="00C65AD1"/>
    <w:rsid w:val="00C70210"/>
    <w:rsid w:val="00C74F0F"/>
    <w:rsid w:val="00C7525A"/>
    <w:rsid w:val="00C90E7A"/>
    <w:rsid w:val="00C94593"/>
    <w:rsid w:val="00CA3B25"/>
    <w:rsid w:val="00CA5214"/>
    <w:rsid w:val="00CA63E0"/>
    <w:rsid w:val="00CA6956"/>
    <w:rsid w:val="00CB3F8D"/>
    <w:rsid w:val="00CB6593"/>
    <w:rsid w:val="00CC37B5"/>
    <w:rsid w:val="00CD230E"/>
    <w:rsid w:val="00CD24D4"/>
    <w:rsid w:val="00CD2874"/>
    <w:rsid w:val="00CD37BC"/>
    <w:rsid w:val="00D03AE6"/>
    <w:rsid w:val="00D151DA"/>
    <w:rsid w:val="00D168ED"/>
    <w:rsid w:val="00D21D8E"/>
    <w:rsid w:val="00D231C8"/>
    <w:rsid w:val="00D36DF4"/>
    <w:rsid w:val="00D4276B"/>
    <w:rsid w:val="00D4683D"/>
    <w:rsid w:val="00D5507D"/>
    <w:rsid w:val="00D66FE3"/>
    <w:rsid w:val="00D82515"/>
    <w:rsid w:val="00D828D6"/>
    <w:rsid w:val="00D845CF"/>
    <w:rsid w:val="00D84CCE"/>
    <w:rsid w:val="00D87C30"/>
    <w:rsid w:val="00D9269C"/>
    <w:rsid w:val="00D9402B"/>
    <w:rsid w:val="00D9520F"/>
    <w:rsid w:val="00DA1B2D"/>
    <w:rsid w:val="00DA6A40"/>
    <w:rsid w:val="00DB33A8"/>
    <w:rsid w:val="00DB61D8"/>
    <w:rsid w:val="00DC1F02"/>
    <w:rsid w:val="00DC37BA"/>
    <w:rsid w:val="00DD07C1"/>
    <w:rsid w:val="00DD5558"/>
    <w:rsid w:val="00DE1DEA"/>
    <w:rsid w:val="00DE7F26"/>
    <w:rsid w:val="00DF1B20"/>
    <w:rsid w:val="00DF5D17"/>
    <w:rsid w:val="00E01A28"/>
    <w:rsid w:val="00E04414"/>
    <w:rsid w:val="00E07088"/>
    <w:rsid w:val="00E201B6"/>
    <w:rsid w:val="00E205CA"/>
    <w:rsid w:val="00E22609"/>
    <w:rsid w:val="00E22DC2"/>
    <w:rsid w:val="00E26BAE"/>
    <w:rsid w:val="00E26E24"/>
    <w:rsid w:val="00E27299"/>
    <w:rsid w:val="00E2795E"/>
    <w:rsid w:val="00E30DFB"/>
    <w:rsid w:val="00E32FEF"/>
    <w:rsid w:val="00E563EC"/>
    <w:rsid w:val="00E61E4D"/>
    <w:rsid w:val="00E64312"/>
    <w:rsid w:val="00E649A5"/>
    <w:rsid w:val="00E72940"/>
    <w:rsid w:val="00E759BF"/>
    <w:rsid w:val="00E77E0A"/>
    <w:rsid w:val="00E81A2D"/>
    <w:rsid w:val="00E85602"/>
    <w:rsid w:val="00E85F38"/>
    <w:rsid w:val="00E936BF"/>
    <w:rsid w:val="00E97AE1"/>
    <w:rsid w:val="00EB19BE"/>
    <w:rsid w:val="00EB21DF"/>
    <w:rsid w:val="00EC616D"/>
    <w:rsid w:val="00ED049A"/>
    <w:rsid w:val="00ED5038"/>
    <w:rsid w:val="00ED626C"/>
    <w:rsid w:val="00EE0106"/>
    <w:rsid w:val="00EE2336"/>
    <w:rsid w:val="00EE5217"/>
    <w:rsid w:val="00EE62F2"/>
    <w:rsid w:val="00EE64C2"/>
    <w:rsid w:val="00EE6D85"/>
    <w:rsid w:val="00EE7F82"/>
    <w:rsid w:val="00EF2373"/>
    <w:rsid w:val="00F00C8B"/>
    <w:rsid w:val="00F031BC"/>
    <w:rsid w:val="00F075E9"/>
    <w:rsid w:val="00F109E7"/>
    <w:rsid w:val="00F12541"/>
    <w:rsid w:val="00F171C4"/>
    <w:rsid w:val="00F211B8"/>
    <w:rsid w:val="00F2347F"/>
    <w:rsid w:val="00F37CE9"/>
    <w:rsid w:val="00F42C0B"/>
    <w:rsid w:val="00F43606"/>
    <w:rsid w:val="00F4539C"/>
    <w:rsid w:val="00F50CFC"/>
    <w:rsid w:val="00F53C41"/>
    <w:rsid w:val="00F55D32"/>
    <w:rsid w:val="00F55DA4"/>
    <w:rsid w:val="00F63706"/>
    <w:rsid w:val="00F65B2A"/>
    <w:rsid w:val="00F71AE3"/>
    <w:rsid w:val="00F74345"/>
    <w:rsid w:val="00F7780B"/>
    <w:rsid w:val="00F85B42"/>
    <w:rsid w:val="00F91D93"/>
    <w:rsid w:val="00F9546D"/>
    <w:rsid w:val="00F95E61"/>
    <w:rsid w:val="00F96083"/>
    <w:rsid w:val="00FB4A13"/>
    <w:rsid w:val="00FB5C50"/>
    <w:rsid w:val="00FC191C"/>
    <w:rsid w:val="00FC7158"/>
    <w:rsid w:val="00FC7A28"/>
    <w:rsid w:val="00FD0561"/>
    <w:rsid w:val="00FD16A1"/>
    <w:rsid w:val="00FD6EB8"/>
    <w:rsid w:val="00FD79DF"/>
    <w:rsid w:val="00FE5A29"/>
    <w:rsid w:val="00FE68A9"/>
    <w:rsid w:val="00FE6A0F"/>
    <w:rsid w:val="00FF0E4C"/>
    <w:rsid w:val="00FF50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10360F-328D-469E-8B80-034AF7D4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2" w:right="9" w:hanging="10"/>
      <w:jc w:val="both"/>
    </w:pPr>
    <w:rPr>
      <w:rFonts w:ascii="Georgia" w:eastAsia="Georgia" w:hAnsi="Georgia" w:cs="Georgia"/>
      <w:color w:val="000000"/>
    </w:rPr>
  </w:style>
  <w:style w:type="paragraph" w:styleId="Heading1">
    <w:name w:val="heading 1"/>
    <w:next w:val="Normal"/>
    <w:link w:val="Heading1Char"/>
    <w:uiPriority w:val="9"/>
    <w:unhideWhenUsed/>
    <w:qFormat/>
    <w:pPr>
      <w:keepNext/>
      <w:keepLines/>
      <w:spacing w:after="29"/>
      <w:ind w:left="12" w:hanging="10"/>
      <w:outlineLvl w:val="0"/>
    </w:pPr>
    <w:rPr>
      <w:rFonts w:ascii="Georgia" w:eastAsia="Georgia" w:hAnsi="Georgia" w:cs="Georgia"/>
      <w:b/>
      <w:color w:val="000000"/>
      <w:sz w:val="24"/>
    </w:rPr>
  </w:style>
  <w:style w:type="paragraph" w:styleId="Heading2">
    <w:name w:val="heading 2"/>
    <w:next w:val="Normal"/>
    <w:link w:val="Heading2Char"/>
    <w:uiPriority w:val="9"/>
    <w:unhideWhenUsed/>
    <w:qFormat/>
    <w:pPr>
      <w:keepNext/>
      <w:keepLines/>
      <w:spacing w:after="88" w:line="258" w:lineRule="auto"/>
      <w:ind w:left="10" w:hanging="10"/>
      <w:outlineLvl w:val="1"/>
    </w:pPr>
    <w:rPr>
      <w:rFonts w:ascii="Georgia" w:eastAsia="Georgia" w:hAnsi="Georgia" w:cs="Georgia"/>
      <w:color w:val="2E74B5"/>
      <w:sz w:val="26"/>
    </w:rPr>
  </w:style>
  <w:style w:type="paragraph" w:styleId="Heading3">
    <w:name w:val="heading 3"/>
    <w:next w:val="Normal"/>
    <w:link w:val="Heading3Char"/>
    <w:uiPriority w:val="9"/>
    <w:unhideWhenUsed/>
    <w:qFormat/>
    <w:pPr>
      <w:keepNext/>
      <w:keepLines/>
      <w:spacing w:after="29"/>
      <w:ind w:left="12" w:hanging="10"/>
      <w:outlineLvl w:val="2"/>
    </w:pPr>
    <w:rPr>
      <w:rFonts w:ascii="Georgia" w:eastAsia="Georgia" w:hAnsi="Georgia" w:cs="Georgia"/>
      <w:b/>
      <w:color w:val="000000"/>
      <w:sz w:val="24"/>
    </w:rPr>
  </w:style>
  <w:style w:type="paragraph" w:styleId="Heading4">
    <w:name w:val="heading 4"/>
    <w:next w:val="Normal"/>
    <w:link w:val="Heading4Char"/>
    <w:uiPriority w:val="9"/>
    <w:unhideWhenUsed/>
    <w:qFormat/>
    <w:pPr>
      <w:keepNext/>
      <w:keepLines/>
      <w:spacing w:after="88" w:line="258" w:lineRule="auto"/>
      <w:ind w:left="10" w:hanging="10"/>
      <w:outlineLvl w:val="3"/>
    </w:pPr>
    <w:rPr>
      <w:rFonts w:ascii="Georgia" w:eastAsia="Georgia" w:hAnsi="Georgia" w:cs="Georgia"/>
      <w:color w:val="2E74B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eorgia" w:eastAsia="Georgia" w:hAnsi="Georgia" w:cs="Georgia"/>
      <w:b/>
      <w:color w:val="000000"/>
      <w:sz w:val="24"/>
    </w:rPr>
  </w:style>
  <w:style w:type="character" w:customStyle="1" w:styleId="Heading4Char">
    <w:name w:val="Heading 4 Char"/>
    <w:link w:val="Heading4"/>
    <w:rPr>
      <w:rFonts w:ascii="Georgia" w:eastAsia="Georgia" w:hAnsi="Georgia" w:cs="Georgia"/>
      <w:color w:val="2E74B5"/>
      <w:sz w:val="26"/>
    </w:rPr>
  </w:style>
  <w:style w:type="paragraph" w:customStyle="1" w:styleId="footnotedescription">
    <w:name w:val="footnote description"/>
    <w:next w:val="Normal"/>
    <w:link w:val="footnotedescriptionChar"/>
    <w:hidden/>
    <w:pPr>
      <w:spacing w:after="1"/>
      <w:ind w:left="2"/>
    </w:pPr>
    <w:rPr>
      <w:rFonts w:ascii="Georgia" w:eastAsia="Georgia" w:hAnsi="Georgia" w:cs="Georgia"/>
      <w:color w:val="000000"/>
      <w:sz w:val="16"/>
    </w:rPr>
  </w:style>
  <w:style w:type="character" w:customStyle="1" w:styleId="footnotedescriptionChar">
    <w:name w:val="footnote description Char"/>
    <w:link w:val="footnotedescription"/>
    <w:rPr>
      <w:rFonts w:ascii="Georgia" w:eastAsia="Georgia" w:hAnsi="Georgia" w:cs="Georgia"/>
      <w:color w:val="000000"/>
      <w:sz w:val="16"/>
    </w:rPr>
  </w:style>
  <w:style w:type="character" w:customStyle="1" w:styleId="Heading1Char">
    <w:name w:val="Heading 1 Char"/>
    <w:link w:val="Heading1"/>
    <w:rPr>
      <w:rFonts w:ascii="Georgia" w:eastAsia="Georgia" w:hAnsi="Georgia" w:cs="Georgia"/>
      <w:b/>
      <w:color w:val="000000"/>
      <w:sz w:val="24"/>
    </w:rPr>
  </w:style>
  <w:style w:type="character" w:customStyle="1" w:styleId="Heading2Char">
    <w:name w:val="Heading 2 Char"/>
    <w:link w:val="Heading2"/>
    <w:rPr>
      <w:rFonts w:ascii="Georgia" w:eastAsia="Georgia" w:hAnsi="Georgia" w:cs="Georgia"/>
      <w:color w:val="2E74B5"/>
      <w:sz w:val="26"/>
    </w:rPr>
  </w:style>
  <w:style w:type="paragraph" w:styleId="TOC1">
    <w:name w:val="toc 1"/>
    <w:hidden/>
    <w:uiPriority w:val="39"/>
    <w:pPr>
      <w:spacing w:after="100" w:line="248" w:lineRule="auto"/>
      <w:ind w:left="25" w:right="71" w:hanging="10"/>
      <w:jc w:val="both"/>
    </w:pPr>
    <w:rPr>
      <w:rFonts w:ascii="Georgia" w:eastAsia="Georgia" w:hAnsi="Georgia" w:cs="Georgia"/>
      <w:color w:val="000000"/>
    </w:rPr>
  </w:style>
  <w:style w:type="paragraph" w:styleId="TOC2">
    <w:name w:val="toc 2"/>
    <w:hidden/>
    <w:uiPriority w:val="39"/>
    <w:pPr>
      <w:spacing w:after="100" w:line="248" w:lineRule="auto"/>
      <w:ind w:left="225" w:right="71" w:hanging="10"/>
      <w:jc w:val="both"/>
    </w:pPr>
    <w:rPr>
      <w:rFonts w:ascii="Georgia" w:eastAsia="Georgia" w:hAnsi="Georgia" w:cs="Georgia"/>
      <w:color w:val="000000"/>
    </w:rPr>
  </w:style>
  <w:style w:type="character" w:customStyle="1" w:styleId="footnotemark">
    <w:name w:val="footnote mark"/>
    <w:hidden/>
    <w:rPr>
      <w:rFonts w:ascii="Georgia" w:eastAsia="Georgia" w:hAnsi="Georgia" w:cs="Georgia"/>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D0561"/>
    <w:pPr>
      <w:tabs>
        <w:tab w:val="center" w:pos="4677"/>
        <w:tab w:val="right" w:pos="9355"/>
      </w:tabs>
      <w:spacing w:after="0" w:line="240" w:lineRule="auto"/>
    </w:pPr>
  </w:style>
  <w:style w:type="character" w:customStyle="1" w:styleId="HeaderChar">
    <w:name w:val="Header Char"/>
    <w:basedOn w:val="DefaultParagraphFont"/>
    <w:link w:val="Header"/>
    <w:uiPriority w:val="99"/>
    <w:rsid w:val="00FD0561"/>
    <w:rPr>
      <w:rFonts w:ascii="Georgia" w:eastAsia="Georgia" w:hAnsi="Georgia" w:cs="Georgia"/>
      <w:color w:val="000000"/>
    </w:rPr>
  </w:style>
  <w:style w:type="paragraph" w:styleId="ListParagraph">
    <w:name w:val="List Paragraph"/>
    <w:basedOn w:val="Normal"/>
    <w:uiPriority w:val="34"/>
    <w:qFormat/>
    <w:rsid w:val="00067658"/>
    <w:pPr>
      <w:ind w:left="720"/>
      <w:contextualSpacing/>
    </w:pPr>
  </w:style>
  <w:style w:type="character" w:styleId="Hyperlink">
    <w:name w:val="Hyperlink"/>
    <w:basedOn w:val="DefaultParagraphFont"/>
    <w:uiPriority w:val="99"/>
    <w:unhideWhenUsed/>
    <w:rsid w:val="005B3366"/>
    <w:rPr>
      <w:color w:val="0563C1" w:themeColor="hyperlink"/>
      <w:u w:val="single"/>
    </w:rPr>
  </w:style>
  <w:style w:type="paragraph" w:styleId="BodyText">
    <w:name w:val="Body Text"/>
    <w:basedOn w:val="Normal"/>
    <w:link w:val="BodyTextChar"/>
    <w:uiPriority w:val="99"/>
    <w:unhideWhenUsed/>
    <w:rsid w:val="00144BFE"/>
    <w:pPr>
      <w:spacing w:after="120" w:line="259" w:lineRule="auto"/>
      <w:ind w:left="0" w:right="0" w:firstLine="0"/>
      <w:jc w:val="left"/>
    </w:pPr>
    <w:rPr>
      <w:rFonts w:ascii="Calibri" w:eastAsia="Calibri" w:hAnsi="Calibri" w:cs="Calibri"/>
    </w:rPr>
  </w:style>
  <w:style w:type="character" w:customStyle="1" w:styleId="BodyTextChar">
    <w:name w:val="Body Text Char"/>
    <w:basedOn w:val="DefaultParagraphFont"/>
    <w:link w:val="BodyText"/>
    <w:uiPriority w:val="99"/>
    <w:rsid w:val="00144BFE"/>
    <w:rPr>
      <w:rFonts w:ascii="Calibri" w:eastAsia="Calibri" w:hAnsi="Calibri" w:cs="Calibri"/>
      <w:color w:val="000000"/>
    </w:rPr>
  </w:style>
  <w:style w:type="paragraph" w:styleId="NormalWeb">
    <w:name w:val="Normal (Web)"/>
    <w:basedOn w:val="Normal"/>
    <w:uiPriority w:val="99"/>
    <w:unhideWhenUsed/>
    <w:rsid w:val="00360EEE"/>
    <w:rPr>
      <w:rFonts w:ascii="Times New Roman" w:hAnsi="Times New Roman" w:cs="Times New Roman"/>
      <w:sz w:val="24"/>
      <w:szCs w:val="24"/>
    </w:rPr>
  </w:style>
  <w:style w:type="table" w:customStyle="1" w:styleId="TableGrid1">
    <w:name w:val="Table Grid1"/>
    <w:basedOn w:val="TableNormal"/>
    <w:next w:val="TableGrid0"/>
    <w:uiPriority w:val="59"/>
    <w:rsid w:val="00360EE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360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4A13"/>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FB4A13"/>
    <w:rPr>
      <w:rFonts w:cs="Times New Roman"/>
      <w:lang w:val="en-US" w:eastAsia="en-US"/>
    </w:rPr>
  </w:style>
  <w:style w:type="paragraph" w:styleId="FootnoteText">
    <w:name w:val="footnote text"/>
    <w:basedOn w:val="Normal"/>
    <w:link w:val="FootnoteTextChar"/>
    <w:uiPriority w:val="99"/>
    <w:semiHidden/>
    <w:unhideWhenUsed/>
    <w:rsid w:val="00265A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A9E"/>
    <w:rPr>
      <w:rFonts w:ascii="Georgia" w:eastAsia="Georgia" w:hAnsi="Georgia" w:cs="Georgia"/>
      <w:color w:val="000000"/>
      <w:sz w:val="20"/>
      <w:szCs w:val="20"/>
    </w:rPr>
  </w:style>
  <w:style w:type="character" w:styleId="FootnoteReference">
    <w:name w:val="footnote reference"/>
    <w:basedOn w:val="DefaultParagraphFont"/>
    <w:uiPriority w:val="99"/>
    <w:semiHidden/>
    <w:unhideWhenUsed/>
    <w:rsid w:val="00265A9E"/>
    <w:rPr>
      <w:vertAlign w:val="superscript"/>
    </w:rPr>
  </w:style>
  <w:style w:type="paragraph" w:styleId="BalloonText">
    <w:name w:val="Balloon Text"/>
    <w:basedOn w:val="Normal"/>
    <w:link w:val="BalloonTextChar"/>
    <w:uiPriority w:val="99"/>
    <w:semiHidden/>
    <w:unhideWhenUsed/>
    <w:rsid w:val="00AC6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08F"/>
    <w:rPr>
      <w:rFonts w:ascii="Segoe UI" w:eastAsia="Georg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75825">
      <w:bodyDiv w:val="1"/>
      <w:marLeft w:val="0"/>
      <w:marRight w:val="0"/>
      <w:marTop w:val="0"/>
      <w:marBottom w:val="0"/>
      <w:divBdr>
        <w:top w:val="none" w:sz="0" w:space="0" w:color="auto"/>
        <w:left w:val="none" w:sz="0" w:space="0" w:color="auto"/>
        <w:bottom w:val="none" w:sz="0" w:space="0" w:color="auto"/>
        <w:right w:val="none" w:sz="0" w:space="0" w:color="auto"/>
      </w:divBdr>
      <w:divsChild>
        <w:div w:id="445584547">
          <w:marLeft w:val="60"/>
          <w:marRight w:val="0"/>
          <w:marTop w:val="0"/>
          <w:marBottom w:val="0"/>
          <w:divBdr>
            <w:top w:val="none" w:sz="0" w:space="0" w:color="auto"/>
            <w:left w:val="none" w:sz="0" w:space="0" w:color="auto"/>
            <w:bottom w:val="none" w:sz="0" w:space="0" w:color="auto"/>
            <w:right w:val="none" w:sz="0" w:space="0" w:color="auto"/>
          </w:divBdr>
          <w:divsChild>
            <w:div w:id="683555111">
              <w:marLeft w:val="0"/>
              <w:marRight w:val="0"/>
              <w:marTop w:val="0"/>
              <w:marBottom w:val="0"/>
              <w:divBdr>
                <w:top w:val="none" w:sz="0" w:space="0" w:color="auto"/>
                <w:left w:val="none" w:sz="0" w:space="0" w:color="auto"/>
                <w:bottom w:val="none" w:sz="0" w:space="0" w:color="auto"/>
                <w:right w:val="none" w:sz="0" w:space="0" w:color="auto"/>
              </w:divBdr>
              <w:divsChild>
                <w:div w:id="677271422">
                  <w:marLeft w:val="0"/>
                  <w:marRight w:val="0"/>
                  <w:marTop w:val="0"/>
                  <w:marBottom w:val="120"/>
                  <w:divBdr>
                    <w:top w:val="single" w:sz="6" w:space="0" w:color="F5F5F5"/>
                    <w:left w:val="single" w:sz="6" w:space="0" w:color="F5F5F5"/>
                    <w:bottom w:val="single" w:sz="6" w:space="0" w:color="F5F5F5"/>
                    <w:right w:val="single" w:sz="6" w:space="0" w:color="F5F5F5"/>
                  </w:divBdr>
                  <w:divsChild>
                    <w:div w:id="1149595186">
                      <w:marLeft w:val="0"/>
                      <w:marRight w:val="0"/>
                      <w:marTop w:val="0"/>
                      <w:marBottom w:val="0"/>
                      <w:divBdr>
                        <w:top w:val="none" w:sz="0" w:space="0" w:color="auto"/>
                        <w:left w:val="none" w:sz="0" w:space="0" w:color="auto"/>
                        <w:bottom w:val="none" w:sz="0" w:space="0" w:color="auto"/>
                        <w:right w:val="none" w:sz="0" w:space="0" w:color="auto"/>
                      </w:divBdr>
                      <w:divsChild>
                        <w:div w:id="9519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tgf.sharepoint.com/sites/ESOBA1/GFBC/StrategyCommitteeSC/SC%20Meetings/5th%20SC%20Meeting%2011-13%20October%202017/GF%20SC05%2020%20Chair's%20Summary%20Notes.pdf" TargetMode="External"/><Relationship Id="rId39" Type="http://schemas.openxmlformats.org/officeDocument/2006/relationships/hyperlink" Target="https://tgf.sharepoint.com/sites/ESOBA1/GFBC/_layouts/15/DocIdRedir.aspx?ID=W54V3UNNTYHT-1275396797-290" TargetMode="External"/><Relationship Id="rId21" Type="http://schemas.openxmlformats.org/officeDocument/2006/relationships/image" Target="media/image12.png"/><Relationship Id="rId34" Type="http://schemas.openxmlformats.org/officeDocument/2006/relationships/hyperlink" Target="https://tgf.sharepoint.com/sites/ESOBA1/GFBC/_layouts/15/DocIdRedir.aspx?ID=W54V3UNNTYHT-1275396797-290" TargetMode="External"/><Relationship Id="rId42" Type="http://schemas.openxmlformats.org/officeDocument/2006/relationships/hyperlink" Target="https://tgf.sharepoint.com/sites/ESOBA1/GFBC/_layouts/15/DocIdRedir.aspx?ID=W54V3UNNTYHT-1275396797-290" TargetMode="External"/><Relationship Id="rId47" Type="http://schemas.openxmlformats.org/officeDocument/2006/relationships/hyperlink" Target="https://tgf.sharepoint.com/sites/ESOBA1/GFBC/_layouts/15/DocIdRedir.aspx?ID=W54V3UNNTYHT-1011520143-351" TargetMode="External"/><Relationship Id="rId50" Type="http://schemas.openxmlformats.org/officeDocument/2006/relationships/hyperlink" Target="https://tgf.sharepoint.com/sites/ESOBA1/GFBC/_layouts/15/DocIdRedir.aspx?ID=W54V3UNNTYHT-1011520143-351" TargetMode="External"/><Relationship Id="rId55" Type="http://schemas.openxmlformats.org/officeDocument/2006/relationships/hyperlink" Target="https://tgf.sharepoint.com/sites/ESOBA1/GFBC/_layouts/15/DocIdRedir.aspx?ID=W54V3UNNTYHT-1011520143-351" TargetMode="External"/><Relationship Id="rId63" Type="http://schemas.openxmlformats.org/officeDocument/2006/relationships/hyperlink" Target="file:///E:\Sveta%20USB\180109\" TargetMode="External"/><Relationship Id="rId68" Type="http://schemas.openxmlformats.org/officeDocument/2006/relationships/hyperlink" Target="mailto:ethics@theglobalfund.org"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tgf.sharepoint.com/sites/ESOBA1/GFBC/StrategyCommitteeSC/SC%20Meetings/5th%20SC%20Meeting%2011-13%20October%202017/GF%20SC05%2020%20Chair's%20Summary%20Notes.pdf" TargetMode="External"/><Relationship Id="rId11" Type="http://schemas.openxmlformats.org/officeDocument/2006/relationships/footer" Target="footer1.xml"/><Relationship Id="rId24" Type="http://schemas.openxmlformats.org/officeDocument/2006/relationships/image" Target="media/image15.png"/><Relationship Id="rId32" Type="http://schemas.openxmlformats.org/officeDocument/2006/relationships/hyperlink" Target="https://tgf.sharepoint.com/sites/ESOBA1/GFBC/StrategyCommitteeSC/SC%20Meetings/5th%20SC%20Meeting%2011-13%20October%202017/GF%20SC05%2020%20Chair's%20Summary%20Notes.pdf" TargetMode="External"/><Relationship Id="rId37" Type="http://schemas.openxmlformats.org/officeDocument/2006/relationships/hyperlink" Target="https://tgf.sharepoint.com/sites/ESOBA1/GFBC/_layouts/15/DocIdRedir.aspx?ID=W54V3UNNTYHT-1275396797-290" TargetMode="External"/><Relationship Id="rId40" Type="http://schemas.openxmlformats.org/officeDocument/2006/relationships/hyperlink" Target="https://tgf.sharepoint.com/sites/ESOBA1/GFBC/_layouts/15/DocIdRedir.aspx?ID=W54V3UNNTYHT-1275396797-290" TargetMode="External"/><Relationship Id="rId45" Type="http://schemas.openxmlformats.org/officeDocument/2006/relationships/hyperlink" Target="https://tgf.sharepoint.com/sites/ESOBA1/GFBC/_layouts/15/DocIdRedir.aspx?ID=W54V3UNNTYHT-1011520143-351" TargetMode="External"/><Relationship Id="rId53" Type="http://schemas.openxmlformats.org/officeDocument/2006/relationships/hyperlink" Target="https://tgf.sharepoint.com/sites/ESOBA1/GFBC/_layouts/15/DocIdRedir.aspx?ID=W54V3UNNTYHT-1011520143-351" TargetMode="External"/><Relationship Id="rId58" Type="http://schemas.openxmlformats.org/officeDocument/2006/relationships/hyperlink" Target="http://www.oecd.org/dataoecd/11/41/34428351.pdf" TargetMode="External"/><Relationship Id="rId66" Type="http://schemas.openxmlformats.org/officeDocument/2006/relationships/hyperlink" Target="http://www.theglobalfund.org/en/ccm/funding/"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4.png"/><Relationship Id="rId28" Type="http://schemas.openxmlformats.org/officeDocument/2006/relationships/hyperlink" Target="https://tgf.sharepoint.com/sites/ESOBA1/GFBC/StrategyCommitteeSC/SC%20Meetings/5th%20SC%20Meeting%2011-13%20October%202017/GF%20SC05%2020%20Chair's%20Summary%20Notes.pdf" TargetMode="External"/><Relationship Id="rId36" Type="http://schemas.openxmlformats.org/officeDocument/2006/relationships/hyperlink" Target="https://tgf.sharepoint.com/sites/ESOBA1/GFBC/_layouts/15/DocIdRedir.aspx?ID=W54V3UNNTYHT-1275396797-290" TargetMode="External"/><Relationship Id="rId49" Type="http://schemas.openxmlformats.org/officeDocument/2006/relationships/hyperlink" Target="https://tgf.sharepoint.com/sites/ESOBA1/GFBC/_layouts/15/DocIdRedir.aspx?ID=W54V3UNNTYHT-1011520143-351" TargetMode="External"/><Relationship Id="rId57" Type="http://schemas.openxmlformats.org/officeDocument/2006/relationships/hyperlink" Target="https://www.theglobalfund.org/media/6019/core_globalfund_framework_en.pdf" TargetMode="External"/><Relationship Id="rId61" Type="http://schemas.openxmlformats.org/officeDocument/2006/relationships/hyperlink" Target="http://www.theglobalfund.org/en/ccm/guidelines/"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hyperlink" Target="https://tgf.sharepoint.com/sites/ESOBA1/GFBC/StrategyCommitteeSC/SC%20Meetings/5th%20SC%20Meeting%2011-13%20October%202017/GF%20SC05%2020%20Chair's%20Summary%20Notes.pdf" TargetMode="External"/><Relationship Id="rId44" Type="http://schemas.openxmlformats.org/officeDocument/2006/relationships/hyperlink" Target="https://tgf.sharepoint.com/sites/ESOBA1/GFBC/_layouts/15/DocIdRedir.aspx?ID=W54V3UNNTYHT-1275396797-290" TargetMode="External"/><Relationship Id="rId52" Type="http://schemas.openxmlformats.org/officeDocument/2006/relationships/hyperlink" Target="https://tgf.sharepoint.com/sites/ESOBA1/GFBC/_layouts/15/DocIdRedir.aspx?ID=W54V3UNNTYHT-1011520143-351" TargetMode="External"/><Relationship Id="rId60" Type="http://schemas.openxmlformats.org/officeDocument/2006/relationships/hyperlink" Target="http://www.oecd.org/dataoecd/11/41/34428351.pdf" TargetMode="External"/><Relationship Id="rId65" Type="http://schemas.openxmlformats.org/officeDocument/2006/relationships/hyperlink" Target="http://www.theglobalfund.org/en/governance/" TargetMode="External"/><Relationship Id="rId73"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tgf.sharepoint.com/sites/ESOBA1/GFBC/StrategyCommitteeSC/SC%20Meetings/5th%20SC%20Meeting%2011-13%20October%202017/GF%20SC05%2020%20Chair's%20Summary%20Notes.pdf" TargetMode="External"/><Relationship Id="rId30" Type="http://schemas.openxmlformats.org/officeDocument/2006/relationships/hyperlink" Target="https://tgf.sharepoint.com/sites/ESOBA1/GFBC/StrategyCommitteeSC/SC%20Meetings/5th%20SC%20Meeting%2011-13%20October%202017/GF%20SC05%2020%20Chair's%20Summary%20Notes.pdf" TargetMode="External"/><Relationship Id="rId35" Type="http://schemas.openxmlformats.org/officeDocument/2006/relationships/hyperlink" Target="https://tgf.sharepoint.com/sites/ESOBA1/GFBC/_layouts/15/DocIdRedir.aspx?ID=W54V3UNNTYHT-1275396797-290" TargetMode="External"/><Relationship Id="rId43" Type="http://schemas.openxmlformats.org/officeDocument/2006/relationships/hyperlink" Target="https://tgf.sharepoint.com/sites/ESOBA1/GFBC/_layouts/15/DocIdRedir.aspx?ID=W54V3UNNTYHT-1275396797-290" TargetMode="External"/><Relationship Id="rId48" Type="http://schemas.openxmlformats.org/officeDocument/2006/relationships/hyperlink" Target="https://tgf.sharepoint.com/sites/ESOBA1/GFBC/_layouts/15/DocIdRedir.aspx?ID=W54V3UNNTYHT-1011520143-351" TargetMode="External"/><Relationship Id="rId56" Type="http://schemas.openxmlformats.org/officeDocument/2006/relationships/hyperlink" Target="https://tgf.sharepoint.com/sites/ESOBA1/GFBC/_layouts/15/DocIdRedir.aspx?ID=W54V3UNNTYHT-1011520143-351" TargetMode="External"/><Relationship Id="rId64" Type="http://schemas.openxmlformats.org/officeDocument/2006/relationships/hyperlink" Target="http://www.theglobalfund.org/en/governance/" TargetMode="External"/><Relationship Id="rId69" Type="http://schemas.openxmlformats.org/officeDocument/2006/relationships/image" Target="media/image10.png"/><Relationship Id="rId8" Type="http://schemas.openxmlformats.org/officeDocument/2006/relationships/image" Target="media/image1.png"/><Relationship Id="rId51" Type="http://schemas.openxmlformats.org/officeDocument/2006/relationships/hyperlink" Target="https://tgf.sharepoint.com/sites/ESOBA1/GFBC/_layouts/15/DocIdRedir.aspx?ID=W54V3UNNTYHT-1011520143-351" TargetMode="External"/><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hyperlink" Target="https://tgf.sharepoint.com/sites/ESOBA1/GFBC/StrategyCommitteeSC/SC%20Meetings/5th%20SC%20Meeting%2011-13%20October%202017/GF%20SC05%2020%20Chair's%20Summary%20Notes.pdf" TargetMode="External"/><Relationship Id="rId33" Type="http://schemas.openxmlformats.org/officeDocument/2006/relationships/hyperlink" Target="https://tgf.sharepoint.com/sites/ESOBA1/GFBC/StrategyCommitteeSC/SC%20Meetings/5th%20SC%20Meeting%2011-13%20October%202017/GF%20SC05%2020%20Chair's%20Summary%20Notes.pdf" TargetMode="External"/><Relationship Id="rId38" Type="http://schemas.openxmlformats.org/officeDocument/2006/relationships/hyperlink" Target="https://tgf.sharepoint.com/sites/ESOBA1/GFBC/_layouts/15/DocIdRedir.aspx?ID=W54V3UNNTYHT-1275396797-290" TargetMode="External"/><Relationship Id="rId46" Type="http://schemas.openxmlformats.org/officeDocument/2006/relationships/hyperlink" Target="https://tgf.sharepoint.com/sites/ESOBA1/GFBC/_layouts/15/DocIdRedir.aspx?ID=W54V3UNNTYHT-1011520143-351" TargetMode="External"/><Relationship Id="rId59" Type="http://schemas.openxmlformats.org/officeDocument/2006/relationships/hyperlink" Target="http://www.oecd.org/dataoecd/11/41/34428351.pdf" TargetMode="External"/><Relationship Id="rId67" Type="http://schemas.openxmlformats.org/officeDocument/2006/relationships/hyperlink" Target="http://www.theglobalfund.org/en/ccm/funding/" TargetMode="External"/><Relationship Id="rId20" Type="http://schemas.openxmlformats.org/officeDocument/2006/relationships/image" Target="media/image11.png"/><Relationship Id="rId41" Type="http://schemas.openxmlformats.org/officeDocument/2006/relationships/hyperlink" Target="https://tgf.sharepoint.com/sites/ESOBA1/GFBC/_layouts/15/DocIdRedir.aspx?ID=W54V3UNNTYHT-1275396797-290" TargetMode="External"/><Relationship Id="rId54" Type="http://schemas.openxmlformats.org/officeDocument/2006/relationships/hyperlink" Target="https://tgf.sharepoint.com/sites/ESOBA1/GFBC/_layouts/15/DocIdRedir.aspx?ID=W54V3UNNTYHT-1011520143-351" TargetMode="External"/><Relationship Id="rId62" Type="http://schemas.openxmlformats.org/officeDocument/2006/relationships/hyperlink" Target="http://www.theglobalfund.org/en/ccm/guidelines/" TargetMode="External"/><Relationship Id="rId70" Type="http://schemas.openxmlformats.org/officeDocument/2006/relationships/hyperlink" Target="mailto:ethics@theglobalfund.org" TargetMode="Externa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theglobalfund.org/media/1270/publication_keypopulations_actionplan_en.pdf" TargetMode="External"/><Relationship Id="rId13" Type="http://schemas.openxmlformats.org/officeDocument/2006/relationships/hyperlink" Target="https://www.theglobalfund.org/media/5682/core_grant_regulations_en.pdf?u=636487639000000000" TargetMode="External"/><Relationship Id="rId3" Type="http://schemas.openxmlformats.org/officeDocument/2006/relationships/hyperlink" Target="https://www.theglobalfund.org/media/1270/publication_keypopulations_actionplan_en.pdf" TargetMode="External"/><Relationship Id="rId7" Type="http://schemas.openxmlformats.org/officeDocument/2006/relationships/hyperlink" Target="https://www.theglobalfund.org/media/1270/publication_keypopulations_actionplan_en.pdf" TargetMode="External"/><Relationship Id="rId12" Type="http://schemas.openxmlformats.org/officeDocument/2006/relationships/hyperlink" Target="https://www.theglobalfund.org/media/1270/publication_keypopulations_actionplan_en.pdf" TargetMode="External"/><Relationship Id="rId2" Type="http://schemas.openxmlformats.org/officeDocument/2006/relationships/hyperlink" Target="https://gmsproject.org/wp-content/uploads/2017/12/GMS_Final-Report-2017-12-14-1.pdf" TargetMode="External"/><Relationship Id="rId1" Type="http://schemas.openxmlformats.org/officeDocument/2006/relationships/hyperlink" Target="https://www.theglobalfund.org/media/2645/oig_gf-oig-16-004_report_en.pdf?u=636488964630000000" TargetMode="External"/><Relationship Id="rId6" Type="http://schemas.openxmlformats.org/officeDocument/2006/relationships/hyperlink" Target="https://www.theglobalfund.org/media/1270/publication_keypopulations_actionplan_en.pdf" TargetMode="External"/><Relationship Id="rId11" Type="http://schemas.openxmlformats.org/officeDocument/2006/relationships/hyperlink" Target="https://www.theglobalfund.org/media/1270/publication_keypopulations_actionplan_en.pdf" TargetMode="External"/><Relationship Id="rId5" Type="http://schemas.openxmlformats.org/officeDocument/2006/relationships/hyperlink" Target="https://www.theglobalfund.org/media/1270/publication_keypopulations_actionplan_en.pdf" TargetMode="External"/><Relationship Id="rId15" Type="http://schemas.openxmlformats.org/officeDocument/2006/relationships/hyperlink" Target="https://www.theglobalfund.org/media/5682/core_grant_regulations_en.pdf?u=636487639000000000" TargetMode="External"/><Relationship Id="rId10" Type="http://schemas.openxmlformats.org/officeDocument/2006/relationships/hyperlink" Target="https://www.theglobalfund.org/media/4221/bm35_04-sustainabilitytransitionandcofinancing_policy_en.pdf%5d" TargetMode="External"/><Relationship Id="rId4" Type="http://schemas.openxmlformats.org/officeDocument/2006/relationships/hyperlink" Target="https://www.theglobalfund.org/media/1270/publication_keypopulations_actionplan_en.pdf" TargetMode="External"/><Relationship Id="rId9" Type="http://schemas.openxmlformats.org/officeDocument/2006/relationships/hyperlink" Target="https://www.theglobalfund.org/media/1270/publication_keypopulations_actionplan_en.pdf" TargetMode="External"/><Relationship Id="rId14" Type="http://schemas.openxmlformats.org/officeDocument/2006/relationships/hyperlink" Target="https://www.theglobalfund.org/media/5682/core_grant_regulations_en.pdf?u=63648763900000000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4E7DDC89974A2A8FB206E848D92BA6"/>
        <w:category>
          <w:name w:val="General"/>
          <w:gallery w:val="placeholder"/>
        </w:category>
        <w:types>
          <w:type w:val="bbPlcHdr"/>
        </w:types>
        <w:behaviors>
          <w:behavior w:val="content"/>
        </w:behaviors>
        <w:guid w:val="{B0EE9DC1-C980-4977-9664-E73D2B1C9E11}"/>
      </w:docPartPr>
      <w:docPartBody>
        <w:p w:rsidR="00833CC4" w:rsidRDefault="00833CC4" w:rsidP="00833CC4">
          <w:pPr>
            <w:pStyle w:val="D64E7DDC89974A2A8FB206E848D92BA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C4"/>
    <w:rsid w:val="002873F4"/>
    <w:rsid w:val="005010E0"/>
    <w:rsid w:val="00833CC4"/>
    <w:rsid w:val="00873C38"/>
    <w:rsid w:val="008A6D85"/>
    <w:rsid w:val="00CE1B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4E7DDC89974A2A8FB206E848D92BA6">
    <w:name w:val="D64E7DDC89974A2A8FB206E848D92BA6"/>
    <w:rsid w:val="00833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A8D03-7CDE-49B8-B2BB-9F28C132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68</Pages>
  <Words>93081</Words>
  <Characters>53057</Characters>
  <Application>Microsoft Office Word</Application>
  <DocSecurity>0</DocSecurity>
  <Lines>442</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FICHAUX</dc:creator>
  <cp:keywords/>
  <cp:lastModifiedBy>Comp</cp:lastModifiedBy>
  <cp:revision>172</cp:revision>
  <cp:lastPrinted>2018-06-16T10:05:00Z</cp:lastPrinted>
  <dcterms:created xsi:type="dcterms:W3CDTF">2018-06-15T14:11:00Z</dcterms:created>
  <dcterms:modified xsi:type="dcterms:W3CDTF">2018-06-16T11:36:00Z</dcterms:modified>
</cp:coreProperties>
</file>